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1A3" w:rsidRPr="009771A3" w:rsidRDefault="00D80CA1" w:rsidP="00494F32">
      <w:pPr>
        <w:jc w:val="center"/>
        <w:rPr>
          <w:rFonts w:asciiTheme="minorHAnsi" w:hAnsiTheme="minorHAnsi"/>
          <w:sz w:val="72"/>
          <w:szCs w:val="72"/>
        </w:rPr>
      </w:pPr>
      <w:r>
        <w:rPr>
          <w:rFonts w:asciiTheme="minorHAnsi" w:hAnsiTheme="minorHAnsi"/>
          <w:noProof/>
          <w:sz w:val="72"/>
          <w:szCs w:val="72"/>
        </w:rPr>
        <w:drawing>
          <wp:inline distT="0" distB="0" distL="0" distR="0" wp14:anchorId="764E79F8" wp14:editId="3BAA17E1">
            <wp:extent cx="5334635" cy="1152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635" cy="1152525"/>
                    </a:xfrm>
                    <a:prstGeom prst="rect">
                      <a:avLst/>
                    </a:prstGeom>
                    <a:noFill/>
                  </pic:spPr>
                </pic:pic>
              </a:graphicData>
            </a:graphic>
          </wp:inline>
        </w:drawing>
      </w:r>
    </w:p>
    <w:p w:rsidR="00D80CA1" w:rsidRDefault="00D80CA1" w:rsidP="00494F32">
      <w:pPr>
        <w:jc w:val="center"/>
        <w:rPr>
          <w:rFonts w:asciiTheme="minorHAnsi" w:hAnsiTheme="minorHAnsi"/>
          <w:sz w:val="72"/>
          <w:szCs w:val="72"/>
        </w:rPr>
      </w:pPr>
    </w:p>
    <w:p w:rsidR="00A031CF" w:rsidRDefault="00A031CF" w:rsidP="00494F32">
      <w:pPr>
        <w:jc w:val="center"/>
        <w:rPr>
          <w:rFonts w:asciiTheme="minorHAnsi" w:hAnsiTheme="minorHAnsi"/>
          <w:sz w:val="96"/>
          <w:szCs w:val="96"/>
        </w:rPr>
      </w:pPr>
    </w:p>
    <w:p w:rsidR="00A031CF" w:rsidRDefault="00A031CF" w:rsidP="00494F32">
      <w:pPr>
        <w:jc w:val="center"/>
        <w:rPr>
          <w:rFonts w:asciiTheme="minorHAnsi" w:hAnsiTheme="minorHAnsi"/>
          <w:sz w:val="96"/>
          <w:szCs w:val="96"/>
        </w:rPr>
      </w:pPr>
    </w:p>
    <w:p w:rsidR="009771A3" w:rsidRPr="00A031CF" w:rsidRDefault="0007201C" w:rsidP="00494F32">
      <w:pPr>
        <w:jc w:val="center"/>
        <w:rPr>
          <w:rFonts w:asciiTheme="minorHAnsi" w:hAnsiTheme="minorHAnsi"/>
          <w:sz w:val="96"/>
          <w:szCs w:val="96"/>
        </w:rPr>
      </w:pPr>
      <w:r w:rsidRPr="00A031CF">
        <w:rPr>
          <w:rFonts w:asciiTheme="minorHAnsi" w:hAnsiTheme="minorHAnsi"/>
          <w:sz w:val="96"/>
          <w:szCs w:val="96"/>
        </w:rPr>
        <w:t>RAIS</w:t>
      </w:r>
      <w:r w:rsidR="00D4167D" w:rsidRPr="00A031CF">
        <w:rPr>
          <w:rFonts w:asciiTheme="minorHAnsi" w:hAnsiTheme="minorHAnsi"/>
          <w:sz w:val="96"/>
          <w:szCs w:val="96"/>
        </w:rPr>
        <w:t xml:space="preserve">ING </w:t>
      </w:r>
      <w:r w:rsidRPr="00A031CF">
        <w:rPr>
          <w:rFonts w:asciiTheme="minorHAnsi" w:hAnsiTheme="minorHAnsi"/>
          <w:sz w:val="96"/>
          <w:szCs w:val="96"/>
        </w:rPr>
        <w:t>A CONCERN</w:t>
      </w:r>
      <w:r w:rsidR="00301801" w:rsidRPr="00A031CF">
        <w:rPr>
          <w:rFonts w:asciiTheme="minorHAnsi" w:hAnsiTheme="minorHAnsi"/>
          <w:sz w:val="96"/>
          <w:szCs w:val="96"/>
        </w:rPr>
        <w:t xml:space="preserve"> </w:t>
      </w:r>
    </w:p>
    <w:p w:rsidR="0071784D" w:rsidRPr="00A031CF" w:rsidRDefault="00D4167D" w:rsidP="00494F32">
      <w:pPr>
        <w:jc w:val="center"/>
        <w:rPr>
          <w:rFonts w:asciiTheme="minorHAnsi" w:hAnsiTheme="minorHAnsi"/>
          <w:sz w:val="96"/>
          <w:szCs w:val="96"/>
        </w:rPr>
      </w:pPr>
      <w:r w:rsidRPr="00A031CF">
        <w:rPr>
          <w:rFonts w:asciiTheme="minorHAnsi" w:hAnsiTheme="minorHAnsi"/>
          <w:sz w:val="96"/>
          <w:szCs w:val="96"/>
        </w:rPr>
        <w:t xml:space="preserve">GUIDANCE </w:t>
      </w: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jc w:val="cente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rPr>
          <w:szCs w:val="28"/>
        </w:rPr>
      </w:pPr>
    </w:p>
    <w:p w:rsidR="009771A3" w:rsidRDefault="009771A3" w:rsidP="00494F32">
      <w:pPr>
        <w:ind w:left="6480"/>
        <w:rPr>
          <w:rFonts w:ascii="Arial" w:hAnsi="Arial" w:cs="Arial"/>
          <w:b/>
          <w:szCs w:val="28"/>
        </w:rPr>
      </w:pPr>
    </w:p>
    <w:p w:rsidR="00301801" w:rsidRDefault="00A031CF" w:rsidP="00494F32">
      <w:pPr>
        <w:pStyle w:val="Default"/>
        <w:jc w:val="left"/>
        <w:rPr>
          <w:b/>
          <w:bCs/>
        </w:rPr>
      </w:pPr>
      <w:r>
        <w:rPr>
          <w:b/>
          <w:bCs/>
        </w:rPr>
        <w:t>C</w:t>
      </w:r>
      <w:r w:rsidR="00301801">
        <w:rPr>
          <w:b/>
          <w:bCs/>
        </w:rPr>
        <w:t>ontents</w:t>
      </w:r>
    </w:p>
    <w:p w:rsidR="00301801" w:rsidRDefault="00301801" w:rsidP="00494F32">
      <w:pPr>
        <w:pStyle w:val="Default"/>
        <w:jc w:val="left"/>
        <w:rPr>
          <w:b/>
          <w:bCs/>
        </w:rPr>
      </w:pPr>
    </w:p>
    <w:p w:rsidR="00301801" w:rsidRDefault="00301801" w:rsidP="00494F32">
      <w:pPr>
        <w:pStyle w:val="Default"/>
        <w:jc w:val="left"/>
        <w:rPr>
          <w:b/>
          <w:bCs/>
        </w:rPr>
      </w:pPr>
    </w:p>
    <w:tbl>
      <w:tblPr>
        <w:tblStyle w:val="TableGrid"/>
        <w:tblW w:w="0" w:type="auto"/>
        <w:tblLook w:val="04A0" w:firstRow="1" w:lastRow="0" w:firstColumn="1" w:lastColumn="0" w:noHBand="0" w:noVBand="1"/>
      </w:tblPr>
      <w:tblGrid>
        <w:gridCol w:w="1398"/>
        <w:gridCol w:w="5200"/>
        <w:gridCol w:w="1698"/>
      </w:tblGrid>
      <w:tr w:rsidR="00301801" w:rsidTr="00494F32">
        <w:tc>
          <w:tcPr>
            <w:tcW w:w="1413" w:type="dxa"/>
          </w:tcPr>
          <w:p w:rsidR="00301801" w:rsidRDefault="00694F16" w:rsidP="00494F32">
            <w:pPr>
              <w:pStyle w:val="Default"/>
              <w:jc w:val="left"/>
              <w:rPr>
                <w:b/>
                <w:bCs/>
              </w:rPr>
            </w:pPr>
            <w:bookmarkStart w:id="0" w:name="_Hlk130814136"/>
            <w:r>
              <w:rPr>
                <w:b/>
                <w:bCs/>
              </w:rPr>
              <w:t>Section</w:t>
            </w:r>
          </w:p>
          <w:p w:rsidR="00EA78DE" w:rsidRDefault="00EA78DE" w:rsidP="00494F32">
            <w:pPr>
              <w:pStyle w:val="Default"/>
              <w:jc w:val="left"/>
              <w:rPr>
                <w:b/>
                <w:bCs/>
              </w:rPr>
            </w:pPr>
          </w:p>
        </w:tc>
        <w:tc>
          <w:tcPr>
            <w:tcW w:w="5368" w:type="dxa"/>
          </w:tcPr>
          <w:p w:rsidR="00301801" w:rsidRDefault="00301801" w:rsidP="00494F32">
            <w:pPr>
              <w:pStyle w:val="Default"/>
              <w:jc w:val="left"/>
              <w:rPr>
                <w:b/>
                <w:bCs/>
              </w:rPr>
            </w:pPr>
          </w:p>
        </w:tc>
        <w:tc>
          <w:tcPr>
            <w:tcW w:w="1741" w:type="dxa"/>
          </w:tcPr>
          <w:p w:rsidR="00301801" w:rsidRDefault="00155ABD" w:rsidP="00155ABD">
            <w:pPr>
              <w:pStyle w:val="Default"/>
              <w:jc w:val="center"/>
              <w:rPr>
                <w:b/>
                <w:bCs/>
              </w:rPr>
            </w:pPr>
            <w:r>
              <w:rPr>
                <w:b/>
                <w:bCs/>
              </w:rPr>
              <w:t>Page</w:t>
            </w:r>
          </w:p>
        </w:tc>
      </w:tr>
      <w:tr w:rsidR="00301801" w:rsidTr="00494F32">
        <w:tc>
          <w:tcPr>
            <w:tcW w:w="1413" w:type="dxa"/>
          </w:tcPr>
          <w:p w:rsidR="00301801" w:rsidRDefault="00301801" w:rsidP="00155ABD">
            <w:pPr>
              <w:pStyle w:val="Default"/>
              <w:jc w:val="center"/>
              <w:rPr>
                <w:b/>
                <w:bCs/>
              </w:rPr>
            </w:pPr>
            <w:r>
              <w:rPr>
                <w:b/>
                <w:bCs/>
              </w:rPr>
              <w:t>1</w:t>
            </w:r>
          </w:p>
        </w:tc>
        <w:tc>
          <w:tcPr>
            <w:tcW w:w="5368" w:type="dxa"/>
          </w:tcPr>
          <w:p w:rsidR="00301801" w:rsidRDefault="00301801" w:rsidP="00494F32">
            <w:pPr>
              <w:pStyle w:val="Default"/>
              <w:jc w:val="left"/>
              <w:rPr>
                <w:b/>
                <w:bCs/>
              </w:rPr>
            </w:pPr>
            <w:r>
              <w:rPr>
                <w:b/>
                <w:bCs/>
              </w:rPr>
              <w:t>Introduction</w:t>
            </w:r>
          </w:p>
          <w:p w:rsidR="00EA78DE" w:rsidRDefault="00EA78DE" w:rsidP="00494F32">
            <w:pPr>
              <w:pStyle w:val="Default"/>
              <w:jc w:val="left"/>
              <w:rPr>
                <w:b/>
                <w:bCs/>
              </w:rPr>
            </w:pPr>
          </w:p>
        </w:tc>
        <w:tc>
          <w:tcPr>
            <w:tcW w:w="1741" w:type="dxa"/>
          </w:tcPr>
          <w:p w:rsidR="00301801" w:rsidRDefault="00BC26BC" w:rsidP="00155ABD">
            <w:pPr>
              <w:pStyle w:val="Default"/>
              <w:jc w:val="center"/>
              <w:rPr>
                <w:b/>
                <w:bCs/>
              </w:rPr>
            </w:pPr>
            <w:r>
              <w:rPr>
                <w:b/>
                <w:bCs/>
              </w:rPr>
              <w:t>3</w:t>
            </w:r>
          </w:p>
        </w:tc>
      </w:tr>
      <w:tr w:rsidR="00301801" w:rsidTr="00494F32">
        <w:tc>
          <w:tcPr>
            <w:tcW w:w="1413" w:type="dxa"/>
          </w:tcPr>
          <w:p w:rsidR="00301801" w:rsidRDefault="00694F16" w:rsidP="00155ABD">
            <w:pPr>
              <w:pStyle w:val="Default"/>
              <w:jc w:val="center"/>
              <w:rPr>
                <w:b/>
                <w:bCs/>
              </w:rPr>
            </w:pPr>
            <w:r>
              <w:rPr>
                <w:b/>
                <w:bCs/>
              </w:rPr>
              <w:t>2</w:t>
            </w:r>
          </w:p>
        </w:tc>
        <w:tc>
          <w:tcPr>
            <w:tcW w:w="5368" w:type="dxa"/>
          </w:tcPr>
          <w:p w:rsidR="00301801" w:rsidRDefault="00301801" w:rsidP="00494F32">
            <w:pPr>
              <w:pStyle w:val="Default"/>
              <w:jc w:val="left"/>
              <w:rPr>
                <w:b/>
                <w:bCs/>
              </w:rPr>
            </w:pPr>
            <w:r>
              <w:rPr>
                <w:b/>
                <w:bCs/>
              </w:rPr>
              <w:t>Types of concern covered</w:t>
            </w:r>
          </w:p>
          <w:p w:rsidR="00EA78DE" w:rsidRDefault="00EA78DE" w:rsidP="00494F32">
            <w:pPr>
              <w:pStyle w:val="Default"/>
              <w:jc w:val="left"/>
              <w:rPr>
                <w:b/>
                <w:bCs/>
              </w:rPr>
            </w:pPr>
          </w:p>
        </w:tc>
        <w:tc>
          <w:tcPr>
            <w:tcW w:w="1741" w:type="dxa"/>
          </w:tcPr>
          <w:p w:rsidR="00301801" w:rsidRDefault="00BC26BC" w:rsidP="00155ABD">
            <w:pPr>
              <w:pStyle w:val="Default"/>
              <w:jc w:val="center"/>
              <w:rPr>
                <w:b/>
                <w:bCs/>
              </w:rPr>
            </w:pPr>
            <w:r>
              <w:rPr>
                <w:b/>
                <w:bCs/>
              </w:rPr>
              <w:t>4</w:t>
            </w:r>
          </w:p>
        </w:tc>
      </w:tr>
      <w:tr w:rsidR="00301801" w:rsidTr="00494F32">
        <w:tc>
          <w:tcPr>
            <w:tcW w:w="1413" w:type="dxa"/>
          </w:tcPr>
          <w:p w:rsidR="00301801" w:rsidRDefault="00694F16" w:rsidP="00155ABD">
            <w:pPr>
              <w:pStyle w:val="Default"/>
              <w:jc w:val="center"/>
              <w:rPr>
                <w:b/>
                <w:bCs/>
              </w:rPr>
            </w:pPr>
            <w:r>
              <w:rPr>
                <w:b/>
                <w:bCs/>
              </w:rPr>
              <w:t>3</w:t>
            </w:r>
          </w:p>
        </w:tc>
        <w:tc>
          <w:tcPr>
            <w:tcW w:w="5368" w:type="dxa"/>
          </w:tcPr>
          <w:p w:rsidR="00301801" w:rsidRDefault="00301801" w:rsidP="00494F32">
            <w:pPr>
              <w:pStyle w:val="Default"/>
              <w:jc w:val="left"/>
              <w:rPr>
                <w:b/>
                <w:bCs/>
              </w:rPr>
            </w:pPr>
            <w:r>
              <w:rPr>
                <w:b/>
                <w:bCs/>
              </w:rPr>
              <w:t xml:space="preserve">Raising </w:t>
            </w:r>
            <w:r w:rsidR="00F107F6">
              <w:rPr>
                <w:b/>
                <w:bCs/>
              </w:rPr>
              <w:t>A C</w:t>
            </w:r>
            <w:r>
              <w:rPr>
                <w:b/>
                <w:bCs/>
              </w:rPr>
              <w:t>oncern: Member of Staff</w:t>
            </w:r>
          </w:p>
          <w:p w:rsidR="00EA78DE" w:rsidRDefault="00EA78DE" w:rsidP="00494F32">
            <w:pPr>
              <w:pStyle w:val="Default"/>
              <w:jc w:val="left"/>
              <w:rPr>
                <w:b/>
                <w:bCs/>
              </w:rPr>
            </w:pPr>
          </w:p>
        </w:tc>
        <w:tc>
          <w:tcPr>
            <w:tcW w:w="1741" w:type="dxa"/>
          </w:tcPr>
          <w:p w:rsidR="00301801" w:rsidRDefault="00BC26BC" w:rsidP="00155ABD">
            <w:pPr>
              <w:pStyle w:val="Default"/>
              <w:jc w:val="center"/>
              <w:rPr>
                <w:b/>
                <w:bCs/>
              </w:rPr>
            </w:pPr>
            <w:r>
              <w:rPr>
                <w:b/>
                <w:bCs/>
              </w:rPr>
              <w:t>5</w:t>
            </w:r>
          </w:p>
        </w:tc>
      </w:tr>
      <w:tr w:rsidR="00301801" w:rsidTr="00494F32">
        <w:tc>
          <w:tcPr>
            <w:tcW w:w="1413" w:type="dxa"/>
          </w:tcPr>
          <w:p w:rsidR="00301801" w:rsidRDefault="00694F16" w:rsidP="00155ABD">
            <w:pPr>
              <w:pStyle w:val="Default"/>
              <w:jc w:val="center"/>
              <w:rPr>
                <w:b/>
                <w:bCs/>
              </w:rPr>
            </w:pPr>
            <w:r>
              <w:rPr>
                <w:b/>
                <w:bCs/>
              </w:rPr>
              <w:t>4</w:t>
            </w:r>
          </w:p>
        </w:tc>
        <w:tc>
          <w:tcPr>
            <w:tcW w:w="5368" w:type="dxa"/>
          </w:tcPr>
          <w:p w:rsidR="00EA78DE" w:rsidRDefault="00301801" w:rsidP="00494F32">
            <w:pPr>
              <w:pStyle w:val="Default"/>
              <w:jc w:val="left"/>
              <w:rPr>
                <w:b/>
                <w:bCs/>
              </w:rPr>
            </w:pPr>
            <w:r>
              <w:rPr>
                <w:b/>
                <w:bCs/>
              </w:rPr>
              <w:t xml:space="preserve">Raising </w:t>
            </w:r>
            <w:r w:rsidR="00F107F6">
              <w:rPr>
                <w:b/>
                <w:bCs/>
              </w:rPr>
              <w:t xml:space="preserve">A </w:t>
            </w:r>
            <w:r>
              <w:rPr>
                <w:b/>
                <w:bCs/>
              </w:rPr>
              <w:t>Concern: Non-Member of Staff</w:t>
            </w:r>
          </w:p>
          <w:p w:rsidR="00EA78DE" w:rsidRDefault="00EA78DE" w:rsidP="00494F32">
            <w:pPr>
              <w:pStyle w:val="Default"/>
              <w:jc w:val="left"/>
              <w:rPr>
                <w:b/>
                <w:bCs/>
              </w:rPr>
            </w:pPr>
          </w:p>
        </w:tc>
        <w:tc>
          <w:tcPr>
            <w:tcW w:w="1741" w:type="dxa"/>
          </w:tcPr>
          <w:p w:rsidR="00301801" w:rsidRDefault="00BC26BC" w:rsidP="00155ABD">
            <w:pPr>
              <w:pStyle w:val="Default"/>
              <w:jc w:val="center"/>
              <w:rPr>
                <w:b/>
                <w:bCs/>
              </w:rPr>
            </w:pPr>
            <w:r>
              <w:rPr>
                <w:b/>
                <w:bCs/>
              </w:rPr>
              <w:t>6</w:t>
            </w:r>
          </w:p>
        </w:tc>
      </w:tr>
      <w:tr w:rsidR="00301801" w:rsidTr="00494F32">
        <w:tc>
          <w:tcPr>
            <w:tcW w:w="1413" w:type="dxa"/>
          </w:tcPr>
          <w:p w:rsidR="00301801" w:rsidRDefault="00694F16" w:rsidP="00155ABD">
            <w:pPr>
              <w:pStyle w:val="Default"/>
              <w:jc w:val="center"/>
              <w:rPr>
                <w:b/>
                <w:bCs/>
              </w:rPr>
            </w:pPr>
            <w:r>
              <w:rPr>
                <w:b/>
                <w:bCs/>
              </w:rPr>
              <w:t>5</w:t>
            </w:r>
          </w:p>
        </w:tc>
        <w:tc>
          <w:tcPr>
            <w:tcW w:w="5368" w:type="dxa"/>
          </w:tcPr>
          <w:p w:rsidR="00301801" w:rsidRDefault="00301801" w:rsidP="00494F32">
            <w:pPr>
              <w:pStyle w:val="Default"/>
              <w:jc w:val="left"/>
              <w:rPr>
                <w:b/>
                <w:bCs/>
              </w:rPr>
            </w:pPr>
            <w:r>
              <w:rPr>
                <w:b/>
                <w:bCs/>
              </w:rPr>
              <w:t>Handling Concerns Raised</w:t>
            </w:r>
          </w:p>
          <w:p w:rsidR="00EA78DE" w:rsidRDefault="00EA78DE" w:rsidP="00494F32">
            <w:pPr>
              <w:pStyle w:val="Default"/>
              <w:jc w:val="left"/>
              <w:rPr>
                <w:b/>
                <w:bCs/>
              </w:rPr>
            </w:pPr>
          </w:p>
        </w:tc>
        <w:tc>
          <w:tcPr>
            <w:tcW w:w="1741" w:type="dxa"/>
          </w:tcPr>
          <w:p w:rsidR="00301801" w:rsidRDefault="00BC26BC" w:rsidP="00155ABD">
            <w:pPr>
              <w:pStyle w:val="Default"/>
              <w:jc w:val="center"/>
              <w:rPr>
                <w:b/>
                <w:bCs/>
              </w:rPr>
            </w:pPr>
            <w:r>
              <w:rPr>
                <w:b/>
                <w:bCs/>
              </w:rPr>
              <w:t>6</w:t>
            </w:r>
          </w:p>
        </w:tc>
      </w:tr>
      <w:tr w:rsidR="00BC26BC" w:rsidTr="00494F32">
        <w:tc>
          <w:tcPr>
            <w:tcW w:w="1413" w:type="dxa"/>
          </w:tcPr>
          <w:p w:rsidR="00BC26BC" w:rsidRDefault="00BC26BC" w:rsidP="00155ABD">
            <w:pPr>
              <w:pStyle w:val="Default"/>
              <w:jc w:val="center"/>
              <w:rPr>
                <w:b/>
                <w:bCs/>
              </w:rPr>
            </w:pPr>
            <w:r>
              <w:rPr>
                <w:b/>
                <w:bCs/>
              </w:rPr>
              <w:t>ANNEX A</w:t>
            </w:r>
          </w:p>
        </w:tc>
        <w:tc>
          <w:tcPr>
            <w:tcW w:w="5368" w:type="dxa"/>
          </w:tcPr>
          <w:p w:rsidR="00BC26BC" w:rsidRDefault="00BC26BC" w:rsidP="00494F32">
            <w:pPr>
              <w:pStyle w:val="Default"/>
              <w:jc w:val="left"/>
              <w:rPr>
                <w:b/>
                <w:bCs/>
              </w:rPr>
            </w:pPr>
            <w:r w:rsidRPr="00BC26BC">
              <w:rPr>
                <w:b/>
                <w:bCs/>
              </w:rPr>
              <w:t>R</w:t>
            </w:r>
            <w:r>
              <w:rPr>
                <w:b/>
                <w:bCs/>
              </w:rPr>
              <w:t>aising a Concern Form / Contact Details</w:t>
            </w:r>
          </w:p>
        </w:tc>
        <w:tc>
          <w:tcPr>
            <w:tcW w:w="1741" w:type="dxa"/>
          </w:tcPr>
          <w:p w:rsidR="00BC26BC" w:rsidRDefault="00BC26BC" w:rsidP="00155ABD">
            <w:pPr>
              <w:pStyle w:val="Default"/>
              <w:jc w:val="center"/>
              <w:rPr>
                <w:b/>
                <w:bCs/>
              </w:rPr>
            </w:pPr>
            <w:r>
              <w:rPr>
                <w:b/>
                <w:bCs/>
              </w:rPr>
              <w:t xml:space="preserve">7 – 8 </w:t>
            </w:r>
          </w:p>
        </w:tc>
      </w:tr>
      <w:bookmarkEnd w:id="0"/>
    </w:tbl>
    <w:p w:rsidR="00494F32" w:rsidRDefault="00494F32" w:rsidP="00494F32">
      <w:pPr>
        <w:ind w:left="71" w:firstLine="1347"/>
        <w:rPr>
          <w:rFonts w:ascii="Arial" w:hAnsi="Arial" w:cs="Arial"/>
        </w:rPr>
        <w:sectPr w:rsidR="00494F32" w:rsidSect="002F7D1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rsidR="00494F32" w:rsidRPr="001E20FB" w:rsidRDefault="00494F32" w:rsidP="00494F32">
      <w:pPr>
        <w:pStyle w:val="Default"/>
        <w:ind w:left="720" w:hanging="578"/>
        <w:jc w:val="center"/>
        <w:rPr>
          <w:b/>
          <w:bCs/>
          <w:sz w:val="32"/>
          <w:szCs w:val="32"/>
        </w:rPr>
      </w:pPr>
      <w:r w:rsidRPr="001E20FB">
        <w:rPr>
          <w:b/>
          <w:bCs/>
          <w:sz w:val="32"/>
          <w:szCs w:val="32"/>
        </w:rPr>
        <w:t>Section 1</w:t>
      </w:r>
      <w:r w:rsidR="00DB78C2">
        <w:rPr>
          <w:b/>
          <w:bCs/>
          <w:sz w:val="32"/>
          <w:szCs w:val="32"/>
        </w:rPr>
        <w:t>.</w:t>
      </w:r>
      <w:r w:rsidR="00DB78C2" w:rsidRPr="001E20FB">
        <w:rPr>
          <w:b/>
          <w:bCs/>
          <w:sz w:val="32"/>
          <w:szCs w:val="32"/>
        </w:rPr>
        <w:t xml:space="preserve"> </w:t>
      </w:r>
      <w:r w:rsidRPr="001E20FB">
        <w:rPr>
          <w:b/>
          <w:bCs/>
          <w:sz w:val="32"/>
          <w:szCs w:val="32"/>
        </w:rPr>
        <w:t>Introduction</w:t>
      </w:r>
      <w:r>
        <w:rPr>
          <w:b/>
          <w:bCs/>
          <w:sz w:val="32"/>
          <w:szCs w:val="32"/>
        </w:rPr>
        <w:t>.</w:t>
      </w:r>
    </w:p>
    <w:p w:rsidR="00494F32" w:rsidRDefault="00494F32" w:rsidP="00494F32">
      <w:pPr>
        <w:pStyle w:val="Default"/>
        <w:rPr>
          <w:u w:val="single"/>
        </w:rPr>
      </w:pPr>
    </w:p>
    <w:p w:rsidR="00494F32" w:rsidRDefault="00494F32" w:rsidP="00494F32">
      <w:pPr>
        <w:pStyle w:val="Default"/>
        <w:numPr>
          <w:ilvl w:val="0"/>
          <w:numId w:val="2"/>
        </w:numPr>
        <w:ind w:left="567" w:hanging="567"/>
      </w:pPr>
      <w:r>
        <w:t>The Department of Agriculture, Environment &amp; Rural Affairs is committed to the highest possible standards of openness and accountability in the delivery of its services. Despite this, concerns about impropriety or malpractice may still arise</w:t>
      </w:r>
      <w:r w:rsidR="00DB78C2">
        <w:t xml:space="preserve">. </w:t>
      </w:r>
      <w:r>
        <w:t>The purpose of this Departmental guidance is:</w:t>
      </w:r>
    </w:p>
    <w:p w:rsidR="00494F32" w:rsidRDefault="00494F32" w:rsidP="00494F32">
      <w:pPr>
        <w:pStyle w:val="Default"/>
        <w:ind w:left="567"/>
      </w:pPr>
    </w:p>
    <w:p w:rsidR="00494F32" w:rsidRDefault="00494F32" w:rsidP="00494F32">
      <w:pPr>
        <w:pStyle w:val="Default"/>
        <w:numPr>
          <w:ilvl w:val="0"/>
          <w:numId w:val="14"/>
        </w:numPr>
        <w:ind w:left="993" w:hanging="426"/>
      </w:pPr>
      <w:r>
        <w:t>to reassure staff that they can raise genuine concerns about potential wrongdoing in confidence, through a clear internal reporting process, without putting their position at risk; and</w:t>
      </w:r>
    </w:p>
    <w:p w:rsidR="00494F32" w:rsidRDefault="00494F32" w:rsidP="00494F32">
      <w:pPr>
        <w:pStyle w:val="Default"/>
        <w:ind w:left="993" w:hanging="426"/>
      </w:pPr>
    </w:p>
    <w:p w:rsidR="00494F32" w:rsidRDefault="00494F32" w:rsidP="00494F32">
      <w:pPr>
        <w:pStyle w:val="Default"/>
        <w:numPr>
          <w:ilvl w:val="0"/>
          <w:numId w:val="14"/>
        </w:numPr>
        <w:ind w:left="993" w:hanging="426"/>
      </w:pPr>
      <w:r>
        <w:t>t</w:t>
      </w:r>
      <w:r w:rsidRPr="001E20FB">
        <w:t xml:space="preserve">o provide arrangements through which anyone who is not a member of staff can raise concerns about the </w:t>
      </w:r>
      <w:r w:rsidR="00DB78C2">
        <w:t>im</w:t>
      </w:r>
      <w:r w:rsidRPr="001E20FB">
        <w:t>proper conduct of public business by the Department or its Arms’ Length Bodies (ALBs).</w:t>
      </w:r>
    </w:p>
    <w:p w:rsidR="00494F32" w:rsidRDefault="00494F32" w:rsidP="00494F32">
      <w:pPr>
        <w:pStyle w:val="Default"/>
        <w:ind w:left="567" w:hanging="567"/>
      </w:pPr>
    </w:p>
    <w:p w:rsidR="00494F32" w:rsidRPr="0096141B" w:rsidRDefault="00494F32" w:rsidP="00494F32">
      <w:pPr>
        <w:pStyle w:val="Default"/>
        <w:numPr>
          <w:ilvl w:val="0"/>
          <w:numId w:val="2"/>
        </w:numPr>
        <w:ind w:left="567" w:hanging="567"/>
      </w:pPr>
      <w:r w:rsidRPr="00A22EEF">
        <w:t>Raising a Concern, often referred to as “whistleblowing</w:t>
      </w:r>
      <w:r w:rsidR="00DB78C2" w:rsidRPr="00A22EEF">
        <w:t>,”</w:t>
      </w:r>
      <w:r w:rsidRPr="00A22EEF">
        <w:t xml:space="preserve"> refers to drawing attention to </w:t>
      </w:r>
      <w:r>
        <w:t xml:space="preserve">a </w:t>
      </w:r>
      <w:r w:rsidRPr="00A22EEF">
        <w:t xml:space="preserve">suspected risk, danger, malpractice, wrongdoing or illegality </w:t>
      </w:r>
      <w:r>
        <w:t>with</w:t>
      </w:r>
      <w:r w:rsidRPr="00A22EEF">
        <w:t>in the Department</w:t>
      </w:r>
      <w:r w:rsidR="00DB78C2">
        <w:t xml:space="preserve">. </w:t>
      </w:r>
      <w:r>
        <w:t>DAERA is committed to the highest possible standards in the delivery of its services</w:t>
      </w:r>
      <w:r w:rsidR="00DB78C2">
        <w:t xml:space="preserve">. </w:t>
      </w:r>
      <w:r>
        <w:t>When concerns arise, it is important that the Department responds appropriately, correcting failures and learning lessons</w:t>
      </w:r>
      <w:r w:rsidR="00DB78C2">
        <w:t xml:space="preserve">. </w:t>
      </w:r>
      <w:r w:rsidRPr="0096141B">
        <w:t>The</w:t>
      </w:r>
      <w:hyperlink r:id="rId15" w:history="1">
        <w:r w:rsidRPr="0096141B">
          <w:rPr>
            <w:rStyle w:val="Hyperlink"/>
          </w:rPr>
          <w:t xml:space="preserve"> NIAO Raising Concerns Good Practice Guide</w:t>
        </w:r>
      </w:hyperlink>
      <w:r w:rsidRPr="0096141B">
        <w:t xml:space="preserve"> identifies that there is some confusion over the term </w:t>
      </w:r>
      <w:r w:rsidR="00EA78DE">
        <w:t>“</w:t>
      </w:r>
      <w:r w:rsidRPr="0096141B">
        <w:t>whistleblowing</w:t>
      </w:r>
      <w:r w:rsidR="00EA78DE">
        <w:t>”</w:t>
      </w:r>
      <w:r w:rsidRPr="0096141B">
        <w:t xml:space="preserve"> but it is essentially the action of raising a concern.</w:t>
      </w:r>
    </w:p>
    <w:p w:rsidR="00494F32" w:rsidRDefault="00494F32" w:rsidP="00494F32">
      <w:pPr>
        <w:pStyle w:val="Default"/>
        <w:ind w:left="567" w:hanging="567"/>
      </w:pPr>
    </w:p>
    <w:p w:rsidR="00494F32" w:rsidRDefault="00494F32" w:rsidP="00494F32">
      <w:pPr>
        <w:pStyle w:val="Default"/>
        <w:numPr>
          <w:ilvl w:val="0"/>
          <w:numId w:val="2"/>
        </w:numPr>
        <w:ind w:left="567" w:hanging="567"/>
      </w:pPr>
      <w:r w:rsidRPr="00C924E0">
        <w:t xml:space="preserve">A new NICS </w:t>
      </w:r>
      <w:hyperlink r:id="rId16" w:history="1">
        <w:r w:rsidR="00C71E8E">
          <w:rPr>
            <w:rStyle w:val="Hyperlink"/>
          </w:rPr>
          <w:t>Raising a Concern Policy Framework</w:t>
        </w:r>
      </w:hyperlink>
      <w:r w:rsidR="00C71E8E">
        <w:t xml:space="preserve"> </w:t>
      </w:r>
      <w:r w:rsidRPr="00C924E0">
        <w:t xml:space="preserve">was published on the 25 January 2023.  This </w:t>
      </w:r>
      <w:r>
        <w:t>document provides guidance on</w:t>
      </w:r>
      <w:r w:rsidRPr="00C924E0">
        <w:t>:</w:t>
      </w:r>
    </w:p>
    <w:p w:rsidR="00494F32" w:rsidRDefault="00494F32" w:rsidP="00494F32">
      <w:pPr>
        <w:pStyle w:val="ListParagraph"/>
      </w:pPr>
    </w:p>
    <w:p w:rsidR="00494F32" w:rsidRDefault="00494F32" w:rsidP="00494F32">
      <w:pPr>
        <w:pStyle w:val="Default"/>
        <w:numPr>
          <w:ilvl w:val="0"/>
          <w:numId w:val="16"/>
        </w:numPr>
        <w:ind w:left="993" w:hanging="426"/>
      </w:pPr>
      <w:r w:rsidRPr="00C924E0">
        <w:t>What a</w:t>
      </w:r>
      <w:r>
        <w:t>re</w:t>
      </w:r>
      <w:r w:rsidRPr="00C924E0">
        <w:t xml:space="preserve"> ‘concern</w:t>
      </w:r>
      <w:r>
        <w:t>s</w:t>
      </w:r>
      <w:r w:rsidR="00DB78C2" w:rsidRPr="00C924E0">
        <w:t>;’</w:t>
      </w:r>
    </w:p>
    <w:p w:rsidR="00494F32" w:rsidRPr="00C924E0" w:rsidRDefault="00494F32" w:rsidP="00494F32">
      <w:pPr>
        <w:pStyle w:val="Default"/>
        <w:numPr>
          <w:ilvl w:val="0"/>
          <w:numId w:val="16"/>
        </w:numPr>
        <w:ind w:left="993" w:hanging="426"/>
      </w:pPr>
      <w:r>
        <w:t xml:space="preserve">What is not a </w:t>
      </w:r>
      <w:r w:rsidR="00EA78DE">
        <w:t>‘</w:t>
      </w:r>
      <w:r>
        <w:t>concern</w:t>
      </w:r>
      <w:r w:rsidR="00DB78C2">
        <w:t>;’</w:t>
      </w:r>
    </w:p>
    <w:p w:rsidR="00494F32" w:rsidRDefault="00494F32" w:rsidP="00494F32">
      <w:pPr>
        <w:pStyle w:val="Default"/>
        <w:numPr>
          <w:ilvl w:val="0"/>
          <w:numId w:val="16"/>
        </w:numPr>
        <w:ind w:left="993" w:hanging="426"/>
      </w:pPr>
      <w:r w:rsidRPr="00C924E0">
        <w:t xml:space="preserve">Confidentiality and </w:t>
      </w:r>
      <w:proofErr w:type="gramStart"/>
      <w:r w:rsidRPr="00C924E0">
        <w:t>anonymity</w:t>
      </w:r>
      <w:r>
        <w:t>;</w:t>
      </w:r>
      <w:proofErr w:type="gramEnd"/>
    </w:p>
    <w:p w:rsidR="00494F32" w:rsidRDefault="00494F32" w:rsidP="00494F32">
      <w:pPr>
        <w:pStyle w:val="Default"/>
        <w:numPr>
          <w:ilvl w:val="0"/>
          <w:numId w:val="16"/>
        </w:numPr>
        <w:ind w:left="993" w:hanging="426"/>
      </w:pPr>
      <w:r w:rsidRPr="00C924E0">
        <w:t xml:space="preserve">Independent </w:t>
      </w:r>
      <w:proofErr w:type="gramStart"/>
      <w:r w:rsidRPr="00C924E0">
        <w:t>advice</w:t>
      </w:r>
      <w:r>
        <w:t>;</w:t>
      </w:r>
      <w:proofErr w:type="gramEnd"/>
    </w:p>
    <w:p w:rsidR="00494F32" w:rsidRDefault="00494F32" w:rsidP="00494F32">
      <w:pPr>
        <w:pStyle w:val="Default"/>
        <w:numPr>
          <w:ilvl w:val="0"/>
          <w:numId w:val="16"/>
        </w:numPr>
        <w:ind w:left="993" w:hanging="426"/>
      </w:pPr>
      <w:r w:rsidRPr="00C924E0">
        <w:t xml:space="preserve">How </w:t>
      </w:r>
      <w:r>
        <w:t xml:space="preserve">members of the public can </w:t>
      </w:r>
      <w:r w:rsidRPr="00C924E0">
        <w:t xml:space="preserve">raise a </w:t>
      </w:r>
      <w:proofErr w:type="gramStart"/>
      <w:r w:rsidRPr="00C924E0">
        <w:t>concern</w:t>
      </w:r>
      <w:r>
        <w:t>;</w:t>
      </w:r>
      <w:proofErr w:type="gramEnd"/>
    </w:p>
    <w:p w:rsidR="00494F32" w:rsidRPr="00C924E0" w:rsidRDefault="00494F32" w:rsidP="00494F32">
      <w:pPr>
        <w:pStyle w:val="Default"/>
        <w:numPr>
          <w:ilvl w:val="0"/>
          <w:numId w:val="16"/>
        </w:numPr>
        <w:ind w:left="993" w:hanging="426"/>
      </w:pPr>
      <w:r>
        <w:t xml:space="preserve">How members of staff can raise a </w:t>
      </w:r>
      <w:proofErr w:type="gramStart"/>
      <w:r>
        <w:t>concern;</w:t>
      </w:r>
      <w:proofErr w:type="gramEnd"/>
    </w:p>
    <w:p w:rsidR="00494F32" w:rsidRPr="00C924E0" w:rsidRDefault="00494F32" w:rsidP="00494F32">
      <w:pPr>
        <w:pStyle w:val="Default"/>
        <w:numPr>
          <w:ilvl w:val="0"/>
          <w:numId w:val="16"/>
        </w:numPr>
        <w:ind w:left="993" w:hanging="426"/>
      </w:pPr>
      <w:r w:rsidRPr="00C924E0">
        <w:t xml:space="preserve">How Concerns will be </w:t>
      </w:r>
      <w:proofErr w:type="gramStart"/>
      <w:r w:rsidRPr="00C924E0">
        <w:t>handled</w:t>
      </w:r>
      <w:r>
        <w:t>;</w:t>
      </w:r>
      <w:proofErr w:type="gramEnd"/>
    </w:p>
    <w:p w:rsidR="00494F32" w:rsidRPr="00C924E0" w:rsidRDefault="00494F32" w:rsidP="00494F32">
      <w:pPr>
        <w:pStyle w:val="Default"/>
        <w:numPr>
          <w:ilvl w:val="0"/>
          <w:numId w:val="16"/>
        </w:numPr>
        <w:ind w:left="993" w:hanging="426"/>
      </w:pPr>
      <w:r w:rsidRPr="00C924E0">
        <w:t xml:space="preserve">Designated </w:t>
      </w:r>
      <w:proofErr w:type="gramStart"/>
      <w:r w:rsidRPr="00C924E0">
        <w:t>Officers</w:t>
      </w:r>
      <w:r>
        <w:t>;</w:t>
      </w:r>
      <w:proofErr w:type="gramEnd"/>
    </w:p>
    <w:p w:rsidR="00494F32" w:rsidRPr="00C924E0" w:rsidRDefault="00494F32" w:rsidP="00494F32">
      <w:pPr>
        <w:pStyle w:val="Default"/>
        <w:numPr>
          <w:ilvl w:val="0"/>
          <w:numId w:val="16"/>
        </w:numPr>
        <w:ind w:left="993" w:hanging="426"/>
      </w:pPr>
      <w:r w:rsidRPr="00C924E0">
        <w:t>Concerns received regarding a Department’s Arm’s Length Body (ALB)</w:t>
      </w:r>
      <w:r>
        <w:t>; and</w:t>
      </w:r>
    </w:p>
    <w:p w:rsidR="00494F32" w:rsidRPr="00C924E0" w:rsidRDefault="00EA78DE" w:rsidP="00494F32">
      <w:pPr>
        <w:pStyle w:val="Default"/>
        <w:numPr>
          <w:ilvl w:val="0"/>
          <w:numId w:val="16"/>
        </w:numPr>
        <w:ind w:left="993" w:hanging="426"/>
      </w:pPr>
      <w:r>
        <w:t>‘</w:t>
      </w:r>
      <w:r w:rsidR="00494F32" w:rsidRPr="00C924E0">
        <w:t>Speak-Up Champion</w:t>
      </w:r>
      <w:r w:rsidR="00494F32">
        <w:t>s</w:t>
      </w:r>
      <w:r w:rsidR="00DB78C2">
        <w:t>.’</w:t>
      </w:r>
    </w:p>
    <w:p w:rsidR="00494F32" w:rsidRDefault="00494F32" w:rsidP="00494F32">
      <w:pPr>
        <w:pStyle w:val="Default"/>
        <w:ind w:left="567" w:hanging="567"/>
      </w:pPr>
    </w:p>
    <w:p w:rsidR="00494F32" w:rsidRDefault="00494F32" w:rsidP="00494F32">
      <w:pPr>
        <w:pStyle w:val="ListParagraph"/>
        <w:numPr>
          <w:ilvl w:val="0"/>
          <w:numId w:val="2"/>
        </w:numPr>
        <w:ind w:left="567" w:hanging="567"/>
        <w:rPr>
          <w:rFonts w:ascii="Arial" w:eastAsia="Calibri" w:hAnsi="Arial" w:cs="Arial"/>
          <w:color w:val="000000"/>
        </w:rPr>
      </w:pPr>
      <w:r w:rsidRPr="0096141B">
        <w:rPr>
          <w:rFonts w:ascii="Arial" w:eastAsia="Calibri" w:hAnsi="Arial" w:cs="Arial"/>
          <w:color w:val="000000"/>
        </w:rPr>
        <w:t>Th</w:t>
      </w:r>
      <w:r>
        <w:rPr>
          <w:rFonts w:ascii="Arial" w:eastAsia="Calibri" w:hAnsi="Arial" w:cs="Arial"/>
          <w:color w:val="000000"/>
        </w:rPr>
        <w:t>is</w:t>
      </w:r>
      <w:r w:rsidRPr="0096141B">
        <w:rPr>
          <w:rFonts w:ascii="Arial" w:eastAsia="Calibri" w:hAnsi="Arial" w:cs="Arial"/>
          <w:color w:val="000000"/>
        </w:rPr>
        <w:t xml:space="preserve"> </w:t>
      </w:r>
      <w:r>
        <w:rPr>
          <w:rFonts w:ascii="Arial" w:eastAsia="Calibri" w:hAnsi="Arial" w:cs="Arial"/>
          <w:color w:val="000000"/>
        </w:rPr>
        <w:t>guidance</w:t>
      </w:r>
      <w:r w:rsidRPr="0096141B">
        <w:rPr>
          <w:rFonts w:ascii="Arial" w:eastAsia="Calibri" w:hAnsi="Arial" w:cs="Arial"/>
          <w:color w:val="000000"/>
        </w:rPr>
        <w:t xml:space="preserve"> is intended </w:t>
      </w:r>
      <w:r>
        <w:rPr>
          <w:rFonts w:ascii="Arial" w:eastAsia="Calibri" w:hAnsi="Arial" w:cs="Arial"/>
          <w:color w:val="000000"/>
        </w:rPr>
        <w:t>to supplement</w:t>
      </w:r>
      <w:r w:rsidRPr="0096141B">
        <w:rPr>
          <w:rFonts w:ascii="Arial" w:eastAsia="Calibri" w:hAnsi="Arial" w:cs="Arial"/>
          <w:color w:val="000000"/>
        </w:rPr>
        <w:t xml:space="preserve"> the NICS </w:t>
      </w:r>
      <w:hyperlink r:id="rId17" w:history="1">
        <w:r w:rsidRPr="00DD15A5">
          <w:rPr>
            <w:rStyle w:val="Hyperlink"/>
            <w:rFonts w:ascii="Arial" w:eastAsia="Calibri" w:hAnsi="Arial" w:cs="Arial"/>
          </w:rPr>
          <w:t>Raising a Concern Policy Framework</w:t>
        </w:r>
      </w:hyperlink>
      <w:r>
        <w:rPr>
          <w:rStyle w:val="Hyperlink"/>
          <w:rFonts w:ascii="Arial" w:eastAsia="Calibri" w:hAnsi="Arial" w:cs="Arial"/>
        </w:rPr>
        <w:t xml:space="preserve">, </w:t>
      </w:r>
      <w:r>
        <w:rPr>
          <w:rFonts w:ascii="Arial" w:eastAsia="Calibri" w:hAnsi="Arial" w:cs="Arial"/>
          <w:color w:val="000000"/>
        </w:rPr>
        <w:t>not replace or replicate it, and should be read and considered in conjunction with</w:t>
      </w:r>
      <w:r w:rsidRPr="0096141B">
        <w:rPr>
          <w:rFonts w:ascii="Arial" w:eastAsia="Calibri" w:hAnsi="Arial" w:cs="Arial"/>
          <w:color w:val="000000"/>
        </w:rPr>
        <w:t xml:space="preserve"> </w:t>
      </w:r>
      <w:r>
        <w:rPr>
          <w:rFonts w:ascii="Arial" w:eastAsia="Calibri" w:hAnsi="Arial" w:cs="Arial"/>
          <w:color w:val="000000"/>
        </w:rPr>
        <w:t>it.</w:t>
      </w:r>
    </w:p>
    <w:p w:rsidR="00494F32" w:rsidRDefault="00494F32" w:rsidP="00494F32">
      <w:pPr>
        <w:pStyle w:val="ListParagraph"/>
        <w:ind w:left="567"/>
        <w:rPr>
          <w:rFonts w:ascii="Arial" w:eastAsia="Calibri" w:hAnsi="Arial" w:cs="Arial"/>
          <w:color w:val="000000"/>
        </w:rPr>
        <w:sectPr w:rsidR="00494F32">
          <w:pgSz w:w="11906" w:h="16838"/>
          <w:pgMar w:top="1440" w:right="1440" w:bottom="1440" w:left="1440" w:header="708" w:footer="708" w:gutter="0"/>
          <w:cols w:space="708"/>
          <w:docGrid w:linePitch="360"/>
        </w:sectPr>
      </w:pPr>
    </w:p>
    <w:p w:rsidR="00494F32" w:rsidRPr="001E20FB" w:rsidRDefault="00494F32" w:rsidP="00494F32">
      <w:pPr>
        <w:pStyle w:val="Default"/>
        <w:ind w:left="720" w:hanging="578"/>
        <w:jc w:val="center"/>
        <w:rPr>
          <w:b/>
          <w:bCs/>
          <w:sz w:val="32"/>
          <w:szCs w:val="32"/>
        </w:rPr>
      </w:pPr>
      <w:r w:rsidRPr="001E20FB">
        <w:rPr>
          <w:b/>
          <w:bCs/>
          <w:sz w:val="32"/>
          <w:szCs w:val="32"/>
        </w:rPr>
        <w:t>Section 2</w:t>
      </w:r>
      <w:r>
        <w:rPr>
          <w:b/>
          <w:bCs/>
          <w:sz w:val="32"/>
          <w:szCs w:val="32"/>
        </w:rPr>
        <w:t>.</w:t>
      </w:r>
      <w:r w:rsidRPr="001E20FB">
        <w:rPr>
          <w:b/>
          <w:bCs/>
          <w:sz w:val="32"/>
          <w:szCs w:val="32"/>
        </w:rPr>
        <w:t xml:space="preserve"> Types of Concern Covered</w:t>
      </w:r>
      <w:r>
        <w:rPr>
          <w:b/>
          <w:bCs/>
          <w:sz w:val="32"/>
          <w:szCs w:val="32"/>
        </w:rPr>
        <w:t>.</w:t>
      </w:r>
    </w:p>
    <w:p w:rsidR="00494F32" w:rsidRDefault="00494F32" w:rsidP="00494F32">
      <w:pPr>
        <w:pStyle w:val="Default"/>
        <w:ind w:left="720" w:hanging="720"/>
      </w:pPr>
    </w:p>
    <w:p w:rsidR="00494F32" w:rsidRDefault="00494F32" w:rsidP="00494F32">
      <w:pPr>
        <w:pStyle w:val="Default"/>
        <w:numPr>
          <w:ilvl w:val="0"/>
          <w:numId w:val="2"/>
        </w:numPr>
        <w:ind w:left="567" w:hanging="567"/>
      </w:pPr>
      <w:r>
        <w:t xml:space="preserve">This guidance relates to concerns about serious malpractice, abuse, neglect or wrongdoing, notably when the interests of others or the Department are at risk. Concerns of this nature are likely to involve matters such as unlawful conduct, serious safety/security deficiencies, breaches of confidence or danger to the public/environment. </w:t>
      </w:r>
    </w:p>
    <w:p w:rsidR="00494F32" w:rsidRDefault="00494F32" w:rsidP="00494F32">
      <w:pPr>
        <w:pStyle w:val="Default"/>
        <w:ind w:left="567" w:hanging="567"/>
      </w:pPr>
    </w:p>
    <w:p w:rsidR="00494F32" w:rsidRDefault="00494F32" w:rsidP="00494F32">
      <w:pPr>
        <w:pStyle w:val="Default"/>
        <w:numPr>
          <w:ilvl w:val="0"/>
          <w:numId w:val="2"/>
        </w:numPr>
        <w:ind w:left="567" w:hanging="567"/>
      </w:pPr>
      <w:r>
        <w:t xml:space="preserve">These can include: </w:t>
      </w:r>
    </w:p>
    <w:p w:rsidR="009D4A3C" w:rsidRDefault="009D4A3C" w:rsidP="00C6365D">
      <w:pPr>
        <w:pStyle w:val="Default"/>
        <w:ind w:left="567"/>
      </w:pPr>
    </w:p>
    <w:p w:rsidR="00C6365D" w:rsidRDefault="00C6365D" w:rsidP="00C6365D">
      <w:pPr>
        <w:pStyle w:val="Default"/>
        <w:numPr>
          <w:ilvl w:val="0"/>
          <w:numId w:val="23"/>
        </w:numPr>
      </w:pPr>
      <w:r>
        <w:t xml:space="preserve">health and safety risks, either to the public or other </w:t>
      </w:r>
      <w:proofErr w:type="gramStart"/>
      <w:r>
        <w:t>employees;</w:t>
      </w:r>
      <w:proofErr w:type="gramEnd"/>
    </w:p>
    <w:p w:rsidR="00494F32" w:rsidRDefault="00242BE7" w:rsidP="00C6365D">
      <w:pPr>
        <w:pStyle w:val="Default"/>
        <w:numPr>
          <w:ilvl w:val="0"/>
          <w:numId w:val="23"/>
        </w:numPr>
      </w:pPr>
      <w:r>
        <w:t>a</w:t>
      </w:r>
      <w:r w:rsidR="00494F32">
        <w:t>ny unlawful act, (e.g. theft</w:t>
      </w:r>
      <w:proofErr w:type="gramStart"/>
      <w:r w:rsidR="00494F32">
        <w:t>);</w:t>
      </w:r>
      <w:proofErr w:type="gramEnd"/>
    </w:p>
    <w:p w:rsidR="00C6365D" w:rsidRDefault="00C6365D" w:rsidP="00C6365D">
      <w:pPr>
        <w:pStyle w:val="Default"/>
        <w:numPr>
          <w:ilvl w:val="0"/>
          <w:numId w:val="23"/>
        </w:numPr>
      </w:pPr>
      <w:r>
        <w:t xml:space="preserve">the unauthorised use of public funds </w:t>
      </w:r>
      <w:r w:rsidRPr="00C6365D">
        <w:t>(e.g. expenditure for improper purpose</w:t>
      </w:r>
      <w:proofErr w:type="gramStart"/>
      <w:r w:rsidRPr="00C6365D">
        <w:t>);</w:t>
      </w:r>
      <w:proofErr w:type="gramEnd"/>
    </w:p>
    <w:p w:rsidR="00C6365D" w:rsidRDefault="00C6365D" w:rsidP="00C6365D">
      <w:pPr>
        <w:pStyle w:val="Default"/>
        <w:numPr>
          <w:ilvl w:val="0"/>
          <w:numId w:val="23"/>
        </w:numPr>
      </w:pPr>
      <w:r>
        <w:t>maladministration (e.g. not adhering to procedures, negligence</w:t>
      </w:r>
      <w:proofErr w:type="gramStart"/>
      <w:r>
        <w:t>);</w:t>
      </w:r>
      <w:proofErr w:type="gramEnd"/>
    </w:p>
    <w:p w:rsidR="00494F32" w:rsidRDefault="00242BE7" w:rsidP="00C6365D">
      <w:pPr>
        <w:pStyle w:val="Default"/>
        <w:numPr>
          <w:ilvl w:val="0"/>
          <w:numId w:val="23"/>
        </w:numPr>
      </w:pPr>
      <w:r>
        <w:t>f</w:t>
      </w:r>
      <w:r w:rsidR="00494F32">
        <w:t xml:space="preserve">ailure to </w:t>
      </w:r>
      <w:r w:rsidR="00C6365D">
        <w:t>safeguard personal and/or sensitive information (data protection</w:t>
      </w:r>
      <w:proofErr w:type="gramStart"/>
      <w:r w:rsidR="00C6365D">
        <w:t>)</w:t>
      </w:r>
      <w:r w:rsidR="00494F32">
        <w:t>;</w:t>
      </w:r>
      <w:proofErr w:type="gramEnd"/>
    </w:p>
    <w:p w:rsidR="00494F32" w:rsidRDefault="00242BE7" w:rsidP="00C6365D">
      <w:pPr>
        <w:pStyle w:val="Default"/>
        <w:numPr>
          <w:ilvl w:val="0"/>
          <w:numId w:val="23"/>
        </w:numPr>
      </w:pPr>
      <w:r>
        <w:t>d</w:t>
      </w:r>
      <w:r w:rsidR="00494F32">
        <w:t>amage to the environment (e.g. pollution</w:t>
      </w:r>
      <w:proofErr w:type="gramStart"/>
      <w:r w:rsidR="00494F32">
        <w:t>);</w:t>
      </w:r>
      <w:proofErr w:type="gramEnd"/>
    </w:p>
    <w:p w:rsidR="00494F32" w:rsidRDefault="00242BE7" w:rsidP="00C6365D">
      <w:pPr>
        <w:pStyle w:val="Default"/>
        <w:numPr>
          <w:ilvl w:val="0"/>
          <w:numId w:val="23"/>
        </w:numPr>
      </w:pPr>
      <w:r>
        <w:t>f</w:t>
      </w:r>
      <w:r w:rsidR="00494F32">
        <w:t xml:space="preserve">raud </w:t>
      </w:r>
      <w:r w:rsidR="009D4A3C">
        <w:t>and</w:t>
      </w:r>
      <w:r w:rsidR="00494F32">
        <w:t xml:space="preserve"> corruption</w:t>
      </w:r>
      <w:r w:rsidR="00C6365D">
        <w:t xml:space="preserve"> (e.g. to give or receive any gift/reward as a bribe</w:t>
      </w:r>
      <w:proofErr w:type="gramStart"/>
      <w:r w:rsidR="00C6365D">
        <w:t>)</w:t>
      </w:r>
      <w:r w:rsidR="00494F32">
        <w:t>;</w:t>
      </w:r>
      <w:proofErr w:type="gramEnd"/>
    </w:p>
    <w:p w:rsidR="00494F32" w:rsidRDefault="00C6365D" w:rsidP="00C6365D">
      <w:pPr>
        <w:pStyle w:val="Default"/>
        <w:numPr>
          <w:ilvl w:val="0"/>
          <w:numId w:val="23"/>
        </w:numPr>
      </w:pPr>
      <w:r>
        <w:t xml:space="preserve">the </w:t>
      </w:r>
      <w:r w:rsidR="00242BE7">
        <w:t>a</w:t>
      </w:r>
      <w:r w:rsidR="00494F32">
        <w:t>buse of children and</w:t>
      </w:r>
      <w:r>
        <w:t>/or</w:t>
      </w:r>
      <w:r w:rsidR="00494F32">
        <w:t xml:space="preserve"> vulnerable adults</w:t>
      </w:r>
      <w:r>
        <w:t xml:space="preserve"> (physical or psychological</w:t>
      </w:r>
      <w:proofErr w:type="gramStart"/>
      <w:r>
        <w:t>)</w:t>
      </w:r>
      <w:r w:rsidR="00494F32">
        <w:t>;</w:t>
      </w:r>
      <w:proofErr w:type="gramEnd"/>
      <w:r w:rsidR="00494F32">
        <w:t xml:space="preserve"> </w:t>
      </w:r>
    </w:p>
    <w:p w:rsidR="00494F32" w:rsidRDefault="00C6365D" w:rsidP="00C6365D">
      <w:pPr>
        <w:pStyle w:val="Default"/>
        <w:numPr>
          <w:ilvl w:val="0"/>
          <w:numId w:val="23"/>
        </w:numPr>
      </w:pPr>
      <w:r>
        <w:t xml:space="preserve">any </w:t>
      </w:r>
      <w:r w:rsidR="00242BE7">
        <w:t>d</w:t>
      </w:r>
      <w:r w:rsidR="00494F32">
        <w:t>eliberate concealment of information tending to show any of the above.</w:t>
      </w:r>
    </w:p>
    <w:p w:rsidR="00494F32" w:rsidRDefault="00494F32" w:rsidP="00494F32">
      <w:pPr>
        <w:pStyle w:val="Default"/>
        <w:ind w:left="567" w:hanging="567"/>
      </w:pPr>
    </w:p>
    <w:p w:rsidR="00494F32" w:rsidRDefault="00494F32" w:rsidP="00C6365D">
      <w:pPr>
        <w:pStyle w:val="Default"/>
        <w:numPr>
          <w:ilvl w:val="0"/>
          <w:numId w:val="2"/>
        </w:numPr>
        <w:ind w:left="567" w:hanging="567"/>
      </w:pPr>
      <w:r>
        <w:t>This is not a comprehensive list but is intended to illustrate the sort of issues that can be raised under this policy.</w:t>
      </w:r>
    </w:p>
    <w:p w:rsidR="00494F32" w:rsidRDefault="00494F32" w:rsidP="00C6365D">
      <w:pPr>
        <w:pStyle w:val="Default"/>
        <w:ind w:left="567"/>
      </w:pPr>
    </w:p>
    <w:p w:rsidR="00494F32" w:rsidRDefault="00494F32" w:rsidP="00494F32">
      <w:pPr>
        <w:pStyle w:val="Default"/>
        <w:ind w:left="567" w:hanging="567"/>
        <w:jc w:val="center"/>
        <w:rPr>
          <w:b/>
          <w:bCs/>
        </w:rPr>
      </w:pPr>
      <w:r w:rsidRPr="00B06A89">
        <w:rPr>
          <w:b/>
          <w:bCs/>
        </w:rPr>
        <w:t>What is not covered within this Policy</w:t>
      </w:r>
    </w:p>
    <w:p w:rsidR="00494F32" w:rsidRPr="00B06A89" w:rsidRDefault="00494F32" w:rsidP="00494F32">
      <w:pPr>
        <w:pStyle w:val="Default"/>
        <w:ind w:left="567" w:hanging="567"/>
        <w:rPr>
          <w:b/>
          <w:bCs/>
        </w:rPr>
      </w:pPr>
    </w:p>
    <w:p w:rsidR="00494F32" w:rsidRDefault="00494F32" w:rsidP="00494F32">
      <w:pPr>
        <w:pStyle w:val="Default"/>
        <w:numPr>
          <w:ilvl w:val="0"/>
          <w:numId w:val="2"/>
        </w:numPr>
        <w:ind w:left="567" w:hanging="567"/>
      </w:pPr>
      <w:r>
        <w:t>This guidance does not deal with complaints about the Department’s performance or standards of service, for which separate procedures exist. These are set out in the</w:t>
      </w:r>
      <w:r w:rsidR="00804CF2">
        <w:t xml:space="preserve"> following guidance: </w:t>
      </w:r>
      <w:hyperlink r:id="rId18" w:history="1">
        <w:r w:rsidR="00804CF2">
          <w:rPr>
            <w:rStyle w:val="Hyperlink"/>
          </w:rPr>
          <w:t>How to make a complaint</w:t>
        </w:r>
      </w:hyperlink>
      <w:r>
        <w:t xml:space="preserve">. The Department’s sponsored bodies will also have their own Complaints Procedures which should be used in respect of their performance or service standards. </w:t>
      </w:r>
    </w:p>
    <w:p w:rsidR="00494F32" w:rsidRDefault="00494F32" w:rsidP="00494F32">
      <w:pPr>
        <w:pStyle w:val="Default"/>
        <w:ind w:left="567" w:hanging="567"/>
      </w:pPr>
    </w:p>
    <w:p w:rsidR="00494F32" w:rsidRDefault="00494F32" w:rsidP="00494F32">
      <w:pPr>
        <w:pStyle w:val="Default"/>
        <w:numPr>
          <w:ilvl w:val="0"/>
          <w:numId w:val="2"/>
        </w:numPr>
        <w:ind w:left="567" w:hanging="567"/>
      </w:pPr>
      <w:r>
        <w:t xml:space="preserve">If your concern is about possible fraud, you should refer to the </w:t>
      </w:r>
      <w:hyperlink r:id="rId19" w:history="1">
        <w:r w:rsidR="007B333B">
          <w:rPr>
            <w:rStyle w:val="Hyperlink"/>
          </w:rPr>
          <w:t>DAERA Anti-Fraud Policy and Fraud Response Plan</w:t>
        </w:r>
      </w:hyperlink>
    </w:p>
    <w:p w:rsidR="00494F32" w:rsidRDefault="00494F32" w:rsidP="00494F32">
      <w:pPr>
        <w:pStyle w:val="Default"/>
        <w:ind w:left="567"/>
      </w:pPr>
    </w:p>
    <w:p w:rsidR="00494F32" w:rsidRDefault="00494F32" w:rsidP="00494F32">
      <w:pPr>
        <w:pStyle w:val="Default"/>
        <w:numPr>
          <w:ilvl w:val="0"/>
          <w:numId w:val="2"/>
        </w:numPr>
        <w:ind w:left="567" w:hanging="567"/>
      </w:pPr>
      <w:r>
        <w:t xml:space="preserve">A </w:t>
      </w:r>
      <w:r w:rsidRPr="00E87A45">
        <w:rPr>
          <w:b/>
          <w:bCs/>
        </w:rPr>
        <w:t>Fraud Hotline (0808 100 2716)</w:t>
      </w:r>
      <w:r>
        <w:rPr>
          <w:b/>
          <w:bCs/>
        </w:rPr>
        <w:t xml:space="preserve"> </w:t>
      </w:r>
      <w:r w:rsidRPr="001E20FB">
        <w:t>is available</w:t>
      </w:r>
      <w:r w:rsidR="00DB78C2">
        <w:t xml:space="preserve">. </w:t>
      </w:r>
      <w:r>
        <w:t>If you wish, your call can remain confidential.</w:t>
      </w:r>
    </w:p>
    <w:p w:rsidR="00494F32" w:rsidRDefault="00494F32" w:rsidP="00494F32">
      <w:pPr>
        <w:pStyle w:val="ListParagraph"/>
        <w:ind w:left="567" w:hanging="567"/>
      </w:pPr>
    </w:p>
    <w:p w:rsidR="00494F32" w:rsidRDefault="00494F32" w:rsidP="00C6365D">
      <w:pPr>
        <w:pStyle w:val="ListParagraph"/>
        <w:numPr>
          <w:ilvl w:val="0"/>
          <w:numId w:val="2"/>
        </w:numPr>
        <w:shd w:val="clear" w:color="auto" w:fill="FFFFFF"/>
        <w:ind w:left="567" w:hanging="567"/>
        <w:rPr>
          <w:rFonts w:ascii="Arial" w:eastAsia="Calibri" w:hAnsi="Arial" w:cs="Arial"/>
          <w:color w:val="000000"/>
        </w:rPr>
      </w:pPr>
      <w:r w:rsidRPr="001E20FB">
        <w:rPr>
          <w:rFonts w:ascii="Arial" w:eastAsia="Calibri" w:hAnsi="Arial" w:cs="Arial"/>
          <w:color w:val="000000"/>
        </w:rPr>
        <w:t xml:space="preserve">Personal grievances or dissatisfaction in respect of employment issues are not </w:t>
      </w:r>
      <w:r w:rsidR="000027A8">
        <w:rPr>
          <w:rFonts w:ascii="Arial" w:eastAsia="Calibri" w:hAnsi="Arial" w:cs="Arial"/>
          <w:color w:val="000000"/>
        </w:rPr>
        <w:t xml:space="preserve">due to </w:t>
      </w:r>
      <w:r w:rsidR="00A727CF">
        <w:rPr>
          <w:rFonts w:ascii="Arial" w:eastAsia="Calibri" w:hAnsi="Arial" w:cs="Arial"/>
          <w:color w:val="000000"/>
        </w:rPr>
        <w:t xml:space="preserve">be </w:t>
      </w:r>
      <w:r w:rsidRPr="001E20FB">
        <w:rPr>
          <w:rFonts w:ascii="Arial" w:eastAsia="Calibri" w:hAnsi="Arial" w:cs="Arial"/>
          <w:color w:val="000000"/>
        </w:rPr>
        <w:t xml:space="preserve">considered </w:t>
      </w:r>
      <w:r w:rsidR="000027A8">
        <w:rPr>
          <w:rFonts w:ascii="Arial" w:eastAsia="Calibri" w:hAnsi="Arial" w:cs="Arial"/>
          <w:color w:val="000000"/>
        </w:rPr>
        <w:t xml:space="preserve">under this </w:t>
      </w:r>
      <w:r>
        <w:rPr>
          <w:rFonts w:ascii="Arial" w:eastAsia="Calibri" w:hAnsi="Arial" w:cs="Arial"/>
          <w:color w:val="000000"/>
        </w:rPr>
        <w:t xml:space="preserve">Raising </w:t>
      </w:r>
      <w:r w:rsidR="000027A8">
        <w:rPr>
          <w:rFonts w:ascii="Arial" w:eastAsia="Calibri" w:hAnsi="Arial" w:cs="Arial"/>
          <w:color w:val="000000"/>
        </w:rPr>
        <w:t xml:space="preserve">a </w:t>
      </w:r>
      <w:r>
        <w:rPr>
          <w:rFonts w:ascii="Arial" w:eastAsia="Calibri" w:hAnsi="Arial" w:cs="Arial"/>
          <w:color w:val="000000"/>
        </w:rPr>
        <w:t>Concern policy</w:t>
      </w:r>
      <w:r w:rsidRPr="001E20FB">
        <w:rPr>
          <w:rFonts w:ascii="Arial" w:eastAsia="Calibri" w:hAnsi="Arial" w:cs="Arial"/>
          <w:color w:val="000000"/>
        </w:rPr>
        <w:t xml:space="preserve"> unless a member of staff’s particular case is in the public interest. </w:t>
      </w:r>
    </w:p>
    <w:p w:rsidR="00155ABD" w:rsidRDefault="00155ABD" w:rsidP="00C6365D">
      <w:pPr>
        <w:pStyle w:val="ListParagraph"/>
        <w:shd w:val="clear" w:color="auto" w:fill="FFFFFF"/>
        <w:ind w:left="567"/>
        <w:rPr>
          <w:rFonts w:ascii="Arial" w:eastAsia="Calibri" w:hAnsi="Arial" w:cs="Arial"/>
          <w:color w:val="000000"/>
        </w:rPr>
      </w:pPr>
    </w:p>
    <w:p w:rsidR="00155ABD" w:rsidRPr="00BF6046" w:rsidRDefault="00494F32" w:rsidP="00C6365D">
      <w:pPr>
        <w:pStyle w:val="ListParagraph"/>
        <w:numPr>
          <w:ilvl w:val="0"/>
          <w:numId w:val="2"/>
        </w:numPr>
        <w:shd w:val="clear" w:color="auto" w:fill="FFFFFF"/>
        <w:ind w:left="567" w:hanging="567"/>
        <w:rPr>
          <w:rFonts w:ascii="Arial" w:eastAsia="Calibri" w:hAnsi="Arial" w:cs="Arial"/>
          <w:color w:val="000000"/>
        </w:rPr>
      </w:pPr>
      <w:r w:rsidRPr="00BF6046">
        <w:rPr>
          <w:rFonts w:ascii="Arial" w:eastAsia="Calibri" w:hAnsi="Arial" w:cs="Arial"/>
          <w:color w:val="000000"/>
        </w:rPr>
        <w:t>Issues which affect staff personally, such as a breach of their individual employment rights or bullying, will be dealt with under the appropriate NICS HR Policy e.g. Dignity at Work or the Grievance Procedure.</w:t>
      </w:r>
      <w:r w:rsidR="00155ABD" w:rsidRPr="00BF6046">
        <w:rPr>
          <w:rFonts w:ascii="Arial" w:eastAsia="Calibri" w:hAnsi="Arial" w:cs="Arial"/>
          <w:color w:val="000000"/>
        </w:rPr>
        <w:br w:type="page"/>
      </w:r>
    </w:p>
    <w:p w:rsidR="00494F32" w:rsidRPr="001E20FB" w:rsidRDefault="00494F32" w:rsidP="00494F32">
      <w:pPr>
        <w:pStyle w:val="Default"/>
        <w:ind w:left="720" w:hanging="578"/>
        <w:jc w:val="center"/>
        <w:rPr>
          <w:b/>
          <w:bCs/>
          <w:sz w:val="32"/>
          <w:szCs w:val="32"/>
        </w:rPr>
      </w:pPr>
      <w:r w:rsidRPr="001E20FB">
        <w:rPr>
          <w:b/>
          <w:bCs/>
          <w:sz w:val="32"/>
          <w:szCs w:val="32"/>
        </w:rPr>
        <w:t>Section 3</w:t>
      </w:r>
      <w:r>
        <w:rPr>
          <w:b/>
          <w:bCs/>
          <w:sz w:val="32"/>
          <w:szCs w:val="32"/>
        </w:rPr>
        <w:t>.</w:t>
      </w:r>
      <w:r w:rsidRPr="001E20FB">
        <w:rPr>
          <w:b/>
          <w:bCs/>
          <w:sz w:val="32"/>
          <w:szCs w:val="32"/>
        </w:rPr>
        <w:t xml:space="preserve"> Raising Concerns: Member of Staff</w:t>
      </w:r>
      <w:r>
        <w:rPr>
          <w:b/>
          <w:bCs/>
          <w:sz w:val="32"/>
          <w:szCs w:val="32"/>
        </w:rPr>
        <w:t>.</w:t>
      </w:r>
    </w:p>
    <w:p w:rsidR="00494F32" w:rsidRDefault="00494F32" w:rsidP="00494F32">
      <w:pPr>
        <w:pStyle w:val="Default"/>
        <w:ind w:left="720" w:hanging="720"/>
      </w:pPr>
    </w:p>
    <w:p w:rsidR="00494F32" w:rsidRDefault="00494F32" w:rsidP="00494F32">
      <w:pPr>
        <w:pStyle w:val="Default"/>
        <w:numPr>
          <w:ilvl w:val="0"/>
          <w:numId w:val="2"/>
        </w:numPr>
        <w:ind w:left="567" w:hanging="567"/>
      </w:pPr>
      <w:r>
        <w:t xml:space="preserve">If you are a member of staff and you have a concern you should refer to the </w:t>
      </w:r>
      <w:r w:rsidRPr="00D26D68">
        <w:t>DAERA Raising a Concern</w:t>
      </w:r>
      <w:r w:rsidR="00155ABD">
        <w:t xml:space="preserve"> policy</w:t>
      </w:r>
      <w:r>
        <w:t xml:space="preserve"> on the intranet and the </w:t>
      </w:r>
      <w:hyperlink r:id="rId20" w:history="1">
        <w:r>
          <w:rPr>
            <w:rStyle w:val="Hyperlink"/>
          </w:rPr>
          <w:t>NICS Raising a Concern</w:t>
        </w:r>
        <w:r w:rsidR="00155ABD">
          <w:rPr>
            <w:rStyle w:val="Hyperlink"/>
          </w:rPr>
          <w:t xml:space="preserve"> a</w:t>
        </w:r>
        <w:r>
          <w:rPr>
            <w:rStyle w:val="Hyperlink"/>
          </w:rPr>
          <w:t xml:space="preserve"> Policy Framework</w:t>
        </w:r>
      </w:hyperlink>
      <w:r w:rsidR="00155ABD">
        <w:rPr>
          <w:rStyle w:val="Hyperlink"/>
        </w:rPr>
        <w:t>.</w:t>
      </w:r>
      <w:r w:rsidRPr="00ED5D23">
        <w:t xml:space="preserve"> </w:t>
      </w:r>
    </w:p>
    <w:p w:rsidR="00494F32" w:rsidRDefault="00494F32" w:rsidP="00494F32">
      <w:pPr>
        <w:pStyle w:val="Default"/>
        <w:ind w:left="567" w:hanging="567"/>
      </w:pPr>
    </w:p>
    <w:p w:rsidR="00494F32" w:rsidRDefault="00494F32" w:rsidP="00494F32">
      <w:pPr>
        <w:pStyle w:val="Default"/>
        <w:numPr>
          <w:ilvl w:val="0"/>
          <w:numId w:val="2"/>
        </w:numPr>
        <w:ind w:left="567" w:hanging="567"/>
      </w:pPr>
      <w:r>
        <w:t xml:space="preserve">The </w:t>
      </w:r>
      <w:r w:rsidRPr="00D26D68">
        <w:t>DAERA Raising a Concern</w:t>
      </w:r>
      <w:r>
        <w:t xml:space="preserve"> </w:t>
      </w:r>
      <w:r w:rsidR="00155ABD">
        <w:t xml:space="preserve">policy </w:t>
      </w:r>
      <w:r>
        <w:t>explains that staff should usually raise concerns by talking to their line manager or someone else within the line management chain</w:t>
      </w:r>
      <w:r w:rsidR="00DB78C2">
        <w:t xml:space="preserve">. </w:t>
      </w:r>
      <w:r>
        <w:t>Managers should then liaise with the Designated Officer to consider and agree a way forward.</w:t>
      </w:r>
    </w:p>
    <w:p w:rsidR="00494F32" w:rsidRDefault="00494F32" w:rsidP="00494F32">
      <w:pPr>
        <w:pStyle w:val="Default"/>
        <w:ind w:left="567" w:hanging="567"/>
      </w:pPr>
    </w:p>
    <w:p w:rsidR="00494F32" w:rsidRDefault="00494F32" w:rsidP="00494F32">
      <w:pPr>
        <w:pStyle w:val="Default"/>
        <w:numPr>
          <w:ilvl w:val="0"/>
          <w:numId w:val="2"/>
        </w:numPr>
        <w:ind w:left="567" w:hanging="567"/>
      </w:pPr>
      <w:r>
        <w:t xml:space="preserve">If, for whatever reason, you feel that raising a concern with your line manager or their immediate manager is not appropriate or has not worked, please raise the matter with the Designated Officer: </w:t>
      </w:r>
    </w:p>
    <w:p w:rsidR="00494F32" w:rsidRDefault="00494F32" w:rsidP="00494F32">
      <w:pPr>
        <w:pStyle w:val="Default"/>
        <w:ind w:left="567" w:hanging="567"/>
      </w:pPr>
    </w:p>
    <w:p w:rsidR="00494F32" w:rsidRPr="00A80379" w:rsidRDefault="009C3599" w:rsidP="00494F32">
      <w:pPr>
        <w:pStyle w:val="Default"/>
        <w:ind w:left="567" w:hanging="567"/>
        <w:jc w:val="center"/>
        <w:rPr>
          <w:b/>
          <w:bCs/>
        </w:rPr>
      </w:pPr>
      <w:r>
        <w:rPr>
          <w:b/>
          <w:bCs/>
        </w:rPr>
        <w:t>Amanda McFarland</w:t>
      </w:r>
      <w:r w:rsidR="00494F32" w:rsidRPr="00A80379">
        <w:rPr>
          <w:b/>
          <w:bCs/>
        </w:rPr>
        <w:t>, Head of Governance Branch</w:t>
      </w:r>
    </w:p>
    <w:p w:rsidR="00494F32" w:rsidRDefault="00494F32" w:rsidP="00494F32">
      <w:pPr>
        <w:pStyle w:val="Default"/>
        <w:ind w:left="567" w:hanging="567"/>
        <w:jc w:val="center"/>
        <w:rPr>
          <w:b/>
          <w:bCs/>
        </w:rPr>
      </w:pPr>
      <w:r w:rsidRPr="00A80379">
        <w:rPr>
          <w:b/>
          <w:bCs/>
        </w:rPr>
        <w:t xml:space="preserve">(Ext: </w:t>
      </w:r>
      <w:r w:rsidR="00527FC2">
        <w:rPr>
          <w:b/>
          <w:bCs/>
        </w:rPr>
        <w:t>4</w:t>
      </w:r>
      <w:r w:rsidR="009C3599">
        <w:rPr>
          <w:b/>
          <w:bCs/>
        </w:rPr>
        <w:t>9062</w:t>
      </w:r>
      <w:r w:rsidRPr="00A80379">
        <w:rPr>
          <w:b/>
          <w:bCs/>
        </w:rPr>
        <w:t xml:space="preserve">: Email – </w:t>
      </w:r>
      <w:hyperlink r:id="rId21" w:history="1">
        <w:r w:rsidRPr="00E9460A">
          <w:rPr>
            <w:rStyle w:val="Hyperlink"/>
            <w:b/>
            <w:bCs/>
          </w:rPr>
          <w:t>designatedofficer@daera-ni.gov.uk</w:t>
        </w:r>
      </w:hyperlink>
      <w:r w:rsidRPr="00A80379">
        <w:rPr>
          <w:b/>
          <w:bCs/>
        </w:rPr>
        <w:t>)</w:t>
      </w:r>
    </w:p>
    <w:p w:rsidR="00494F32" w:rsidRDefault="00494F32" w:rsidP="00494F32">
      <w:pPr>
        <w:ind w:left="567" w:hanging="567"/>
        <w:rPr>
          <w:rFonts w:ascii="Arial" w:hAnsi="Arial" w:cs="Arial"/>
          <w:color w:val="000000"/>
        </w:rPr>
      </w:pPr>
    </w:p>
    <w:p w:rsidR="00494F32" w:rsidRDefault="00494F32" w:rsidP="00494F32">
      <w:pPr>
        <w:pStyle w:val="Default"/>
        <w:numPr>
          <w:ilvl w:val="0"/>
          <w:numId w:val="2"/>
        </w:numPr>
        <w:ind w:left="567" w:hanging="567"/>
      </w:pPr>
      <w:r>
        <w:t xml:space="preserve">If you want to raise the matter in confidence, please say so at the outset so that appropriate arrangements can be made. </w:t>
      </w:r>
    </w:p>
    <w:p w:rsidR="00494F32" w:rsidRDefault="00494F32" w:rsidP="00494F32">
      <w:pPr>
        <w:pStyle w:val="Default"/>
        <w:ind w:left="567" w:hanging="567"/>
      </w:pPr>
    </w:p>
    <w:p w:rsidR="00494F32" w:rsidRDefault="00494F32" w:rsidP="00494F32">
      <w:pPr>
        <w:pStyle w:val="Default"/>
        <w:numPr>
          <w:ilvl w:val="0"/>
          <w:numId w:val="2"/>
        </w:numPr>
        <w:ind w:left="567" w:hanging="567"/>
      </w:pPr>
      <w:r>
        <w:t xml:space="preserve">If the above channels have been followed and you believe there is an ongoing risk, or if you feel the matter is so serious that you cannot discuss it with your line management or the Designated Officer, you can raise your concern directly with the DAERA Permanent Secretary: </w:t>
      </w:r>
    </w:p>
    <w:p w:rsidR="00494F32" w:rsidRDefault="00494F32" w:rsidP="00494F32">
      <w:pPr>
        <w:pStyle w:val="Default"/>
        <w:ind w:left="567" w:hanging="567"/>
      </w:pPr>
    </w:p>
    <w:p w:rsidR="00494F32" w:rsidRPr="00A80379" w:rsidRDefault="00494F32" w:rsidP="00494F32">
      <w:pPr>
        <w:ind w:left="567" w:hanging="567"/>
        <w:jc w:val="center"/>
        <w:rPr>
          <w:rFonts w:ascii="Arial" w:hAnsi="Arial" w:cs="Arial"/>
          <w:b/>
        </w:rPr>
      </w:pPr>
      <w:r w:rsidRPr="00A80379">
        <w:rPr>
          <w:rFonts w:ascii="Arial" w:hAnsi="Arial" w:cs="Arial"/>
          <w:b/>
        </w:rPr>
        <w:t>Katrina Godfrey, Permanent Secretary,</w:t>
      </w:r>
    </w:p>
    <w:p w:rsidR="00494F32" w:rsidRPr="00A80379" w:rsidRDefault="00494F32" w:rsidP="00494F32">
      <w:pPr>
        <w:ind w:left="567" w:hanging="567"/>
        <w:jc w:val="center"/>
        <w:rPr>
          <w:rFonts w:ascii="Arial" w:hAnsi="Arial" w:cs="Arial"/>
          <w:b/>
        </w:rPr>
      </w:pPr>
      <w:r w:rsidRPr="00A80379">
        <w:rPr>
          <w:rFonts w:ascii="Arial" w:hAnsi="Arial" w:cs="Arial"/>
          <w:b/>
        </w:rPr>
        <w:t>(Ext</w:t>
      </w:r>
      <w:r w:rsidR="00527FC2">
        <w:rPr>
          <w:rFonts w:ascii="Arial" w:hAnsi="Arial" w:cs="Arial"/>
          <w:b/>
        </w:rPr>
        <w:t>:</w:t>
      </w:r>
      <w:r w:rsidRPr="00A80379">
        <w:rPr>
          <w:rFonts w:ascii="Arial" w:hAnsi="Arial" w:cs="Arial"/>
          <w:b/>
        </w:rPr>
        <w:t xml:space="preserve"> 24608</w:t>
      </w:r>
      <w:r w:rsidR="00527FC2">
        <w:rPr>
          <w:rFonts w:ascii="Arial" w:hAnsi="Arial" w:cs="Arial"/>
          <w:b/>
        </w:rPr>
        <w:t>:</w:t>
      </w:r>
      <w:r w:rsidRPr="00A80379">
        <w:rPr>
          <w:rFonts w:ascii="Arial" w:hAnsi="Arial" w:cs="Arial"/>
          <w:b/>
        </w:rPr>
        <w:t xml:space="preserve"> </w:t>
      </w:r>
      <w:r w:rsidR="00527FC2">
        <w:rPr>
          <w:rFonts w:ascii="Arial" w:hAnsi="Arial" w:cs="Arial"/>
          <w:b/>
        </w:rPr>
        <w:t>E</w:t>
      </w:r>
      <w:r w:rsidRPr="00A80379">
        <w:rPr>
          <w:rFonts w:ascii="Arial" w:hAnsi="Arial" w:cs="Arial"/>
          <w:b/>
        </w:rPr>
        <w:t xml:space="preserve">mail: </w:t>
      </w:r>
      <w:hyperlink r:id="rId22" w:history="1">
        <w:r w:rsidR="00804CF2" w:rsidRPr="00804CF2">
          <w:rPr>
            <w:rStyle w:val="Hyperlink"/>
            <w:rFonts w:ascii="Arial" w:hAnsi="Arial" w:cs="Arial"/>
            <w:b/>
          </w:rPr>
          <w:t>katrina.godfrey@daera-ni.gov.uk</w:t>
        </w:r>
      </w:hyperlink>
      <w:r>
        <w:rPr>
          <w:rFonts w:ascii="Arial" w:hAnsi="Arial" w:cs="Arial"/>
          <w:b/>
        </w:rPr>
        <w:t xml:space="preserve"> </w:t>
      </w:r>
      <w:r w:rsidRPr="00140F87">
        <w:rPr>
          <w:rFonts w:ascii="Arial" w:hAnsi="Arial" w:cs="Arial"/>
          <w:b/>
        </w:rPr>
        <w:t>)</w:t>
      </w:r>
    </w:p>
    <w:p w:rsidR="00494F32" w:rsidRDefault="00494F32" w:rsidP="00494F32">
      <w:pPr>
        <w:pStyle w:val="Default"/>
        <w:ind w:left="567" w:hanging="567"/>
      </w:pPr>
    </w:p>
    <w:p w:rsidR="00494F32" w:rsidRDefault="00494F32" w:rsidP="00494F32">
      <w:pPr>
        <w:pStyle w:val="Default"/>
        <w:numPr>
          <w:ilvl w:val="0"/>
          <w:numId w:val="2"/>
        </w:numPr>
        <w:ind w:left="567" w:hanging="567"/>
      </w:pPr>
      <w:r>
        <w:t>The Public Interest Disclosure (Northern Ireland) Order 1998 provides protection for workers who raise concerns</w:t>
      </w:r>
      <w:r w:rsidR="00DB78C2">
        <w:t xml:space="preserve">. </w:t>
      </w:r>
      <w:r>
        <w:t>The DAERA Raising a Concern</w:t>
      </w:r>
      <w:r w:rsidR="000027A8">
        <w:t xml:space="preserve"> policy</w:t>
      </w:r>
      <w:r>
        <w:t xml:space="preserve"> sets out the disclosures that qualify for protection and the protection afforded in respect of qualifying disclosures.</w:t>
      </w:r>
    </w:p>
    <w:p w:rsidR="00494F32" w:rsidRDefault="00494F32" w:rsidP="00494F32">
      <w:pPr>
        <w:pStyle w:val="Default"/>
        <w:ind w:left="567" w:hanging="567"/>
      </w:pPr>
    </w:p>
    <w:p w:rsidR="00494F32" w:rsidRDefault="00494F32" w:rsidP="00494F32">
      <w:pPr>
        <w:pStyle w:val="Default"/>
        <w:numPr>
          <w:ilvl w:val="0"/>
          <w:numId w:val="2"/>
        </w:numPr>
        <w:ind w:left="567" w:hanging="567"/>
      </w:pPr>
      <w:r>
        <w:t>If you are a contractor, trainee, agency worker, volunteer or independent consultant working for or providing advice to the Department you are also protected under the Order, and you should raise concerns in the same way as DAERA staff.</w:t>
      </w:r>
    </w:p>
    <w:p w:rsidR="00494F32" w:rsidRDefault="00494F32" w:rsidP="00494F32">
      <w:pPr>
        <w:pStyle w:val="ListParagraph"/>
        <w:rPr>
          <w:b/>
          <w:i/>
          <w:iCs/>
        </w:rPr>
      </w:pPr>
    </w:p>
    <w:p w:rsidR="00494F32" w:rsidRPr="005B30DC" w:rsidRDefault="00494F32" w:rsidP="00494F32">
      <w:pPr>
        <w:pStyle w:val="Default"/>
        <w:numPr>
          <w:ilvl w:val="0"/>
          <w:numId w:val="2"/>
        </w:numPr>
        <w:ind w:left="567" w:hanging="567"/>
        <w:rPr>
          <w:rStyle w:val="Hyperlink"/>
          <w:color w:val="000000"/>
          <w:u w:val="none"/>
        </w:rPr>
      </w:pPr>
      <w:r w:rsidRPr="005B30DC">
        <w:rPr>
          <w:b/>
          <w:i/>
          <w:iCs/>
        </w:rPr>
        <w:t xml:space="preserve">Protect, </w:t>
      </w:r>
      <w:r w:rsidRPr="005B30DC">
        <w:rPr>
          <w:bCs/>
        </w:rPr>
        <w:t>a charitable organisation, provides free, impartial and confidential advice on the concern you may have</w:t>
      </w:r>
      <w:r w:rsidR="00DB78C2" w:rsidRPr="005B30DC">
        <w:rPr>
          <w:bCs/>
        </w:rPr>
        <w:t xml:space="preserve">. </w:t>
      </w:r>
      <w:r>
        <w:t xml:space="preserve">For more information, you can visit their website at </w:t>
      </w:r>
      <w:hyperlink r:id="rId23" w:history="1">
        <w:r w:rsidRPr="000C1798">
          <w:rPr>
            <w:rStyle w:val="Hyperlink"/>
          </w:rPr>
          <w:t>www.protect-advice.org.uk</w:t>
        </w:r>
      </w:hyperlink>
      <w:r>
        <w:rPr>
          <w:rStyle w:val="Hyperlink"/>
        </w:rPr>
        <w:t xml:space="preserve">. </w:t>
      </w:r>
    </w:p>
    <w:p w:rsidR="00494F32" w:rsidRDefault="00494F32" w:rsidP="00494F32">
      <w:pPr>
        <w:pStyle w:val="ListParagraph"/>
        <w:rPr>
          <w:rStyle w:val="Hyperlink"/>
        </w:rPr>
        <w:sectPr w:rsidR="00494F32">
          <w:pgSz w:w="11906" w:h="16838"/>
          <w:pgMar w:top="1440" w:right="1440" w:bottom="1440" w:left="1440" w:header="708" w:footer="708" w:gutter="0"/>
          <w:cols w:space="708"/>
          <w:docGrid w:linePitch="360"/>
        </w:sectPr>
      </w:pPr>
    </w:p>
    <w:p w:rsidR="00494F32" w:rsidRPr="001E20FB" w:rsidRDefault="00494F32" w:rsidP="00494F32">
      <w:pPr>
        <w:pStyle w:val="Default"/>
        <w:ind w:left="720" w:hanging="578"/>
        <w:jc w:val="center"/>
      </w:pPr>
      <w:r w:rsidRPr="001E20FB">
        <w:rPr>
          <w:b/>
          <w:bCs/>
          <w:sz w:val="32"/>
          <w:szCs w:val="32"/>
        </w:rPr>
        <w:t xml:space="preserve">Section </w:t>
      </w:r>
      <w:r>
        <w:rPr>
          <w:b/>
          <w:bCs/>
          <w:sz w:val="32"/>
          <w:szCs w:val="32"/>
        </w:rPr>
        <w:t>4.</w:t>
      </w:r>
      <w:r w:rsidRPr="001E20FB">
        <w:rPr>
          <w:b/>
          <w:bCs/>
          <w:sz w:val="32"/>
          <w:szCs w:val="32"/>
        </w:rPr>
        <w:t xml:space="preserve"> Raising Concerns: Non-Staff Members</w:t>
      </w:r>
      <w:r>
        <w:rPr>
          <w:b/>
          <w:bCs/>
          <w:sz w:val="32"/>
          <w:szCs w:val="32"/>
        </w:rPr>
        <w:t>.</w:t>
      </w:r>
    </w:p>
    <w:p w:rsidR="00494F32" w:rsidRDefault="00494F32" w:rsidP="00494F32">
      <w:pPr>
        <w:pStyle w:val="Default"/>
        <w:ind w:left="720"/>
      </w:pPr>
    </w:p>
    <w:p w:rsidR="00494F32" w:rsidRDefault="00494F32" w:rsidP="00494F32">
      <w:pPr>
        <w:pStyle w:val="Default"/>
        <w:numPr>
          <w:ilvl w:val="0"/>
          <w:numId w:val="2"/>
        </w:numPr>
        <w:ind w:left="567" w:hanging="567"/>
      </w:pPr>
      <w:r>
        <w:t xml:space="preserve">If you are not a member of DAERA staff, you can raise your concern orally or in writing </w:t>
      </w:r>
      <w:r w:rsidR="00044EA6">
        <w:t xml:space="preserve">(using the </w:t>
      </w:r>
      <w:r>
        <w:t xml:space="preserve">template in </w:t>
      </w:r>
      <w:r w:rsidRPr="00140F87">
        <w:rPr>
          <w:b/>
          <w:bCs/>
        </w:rPr>
        <w:t>Annex A</w:t>
      </w:r>
      <w:r w:rsidR="00044EA6">
        <w:t xml:space="preserve"> if you wish) with:</w:t>
      </w:r>
      <w:r>
        <w:t xml:space="preserve">  </w:t>
      </w:r>
    </w:p>
    <w:p w:rsidR="00494F32" w:rsidRDefault="00494F32" w:rsidP="00494F32">
      <w:pPr>
        <w:pStyle w:val="Default"/>
        <w:ind w:left="720"/>
      </w:pPr>
    </w:p>
    <w:p w:rsidR="00494F32" w:rsidRDefault="00494F32" w:rsidP="00494F32">
      <w:pPr>
        <w:pStyle w:val="Default"/>
        <w:ind w:left="720"/>
      </w:pPr>
      <w:r>
        <w:t>DAERA Designated Officer</w:t>
      </w:r>
    </w:p>
    <w:p w:rsidR="00494F32" w:rsidRDefault="00E12965" w:rsidP="00494F32">
      <w:pPr>
        <w:pStyle w:val="Default"/>
        <w:ind w:left="720"/>
      </w:pPr>
      <w:r>
        <w:t>Amanda McFarland</w:t>
      </w:r>
    </w:p>
    <w:p w:rsidR="00494F32" w:rsidRDefault="00494F32" w:rsidP="00494F32">
      <w:pPr>
        <w:pStyle w:val="Default"/>
        <w:ind w:left="720"/>
      </w:pPr>
      <w:r>
        <w:t xml:space="preserve">Tel:     </w:t>
      </w:r>
      <w:r w:rsidR="00527FC2" w:rsidRPr="00527FC2">
        <w:t>028</w:t>
      </w:r>
      <w:r w:rsidR="00527FC2">
        <w:t xml:space="preserve"> </w:t>
      </w:r>
      <w:r w:rsidR="00527FC2" w:rsidRPr="00527FC2">
        <w:t>774</w:t>
      </w:r>
      <w:r w:rsidR="00527FC2">
        <w:t xml:space="preserve"> </w:t>
      </w:r>
      <w:r w:rsidR="00527FC2" w:rsidRPr="00527FC2">
        <w:t>4</w:t>
      </w:r>
      <w:r w:rsidR="00A56681">
        <w:t>2</w:t>
      </w:r>
      <w:r w:rsidR="00E04767">
        <w:t>062</w:t>
      </w:r>
    </w:p>
    <w:p w:rsidR="00494F32" w:rsidRDefault="00494F32" w:rsidP="00494F32">
      <w:pPr>
        <w:pStyle w:val="Default"/>
        <w:ind w:left="720"/>
      </w:pPr>
      <w:r>
        <w:t xml:space="preserve">Email: </w:t>
      </w:r>
      <w:hyperlink r:id="rId24" w:history="1">
        <w:r w:rsidRPr="000C1798">
          <w:rPr>
            <w:rStyle w:val="Hyperlink"/>
          </w:rPr>
          <w:t>designatedofficer@daera-ni.gov.uk</w:t>
        </w:r>
      </w:hyperlink>
    </w:p>
    <w:p w:rsidR="00494F32" w:rsidRDefault="00494F32" w:rsidP="00494F32">
      <w:pPr>
        <w:pStyle w:val="Default"/>
        <w:ind w:left="720"/>
      </w:pPr>
    </w:p>
    <w:p w:rsidR="00494F32" w:rsidRDefault="00494F32" w:rsidP="00494F32">
      <w:pPr>
        <w:pStyle w:val="Default"/>
        <w:numPr>
          <w:ilvl w:val="0"/>
          <w:numId w:val="2"/>
        </w:numPr>
        <w:ind w:left="567" w:hanging="567"/>
      </w:pPr>
      <w:r>
        <w:t>The email inbox is managed confidential</w:t>
      </w:r>
      <w:r w:rsidR="00B9142D">
        <w:t>l</w:t>
      </w:r>
      <w:r>
        <w:t xml:space="preserve">y by </w:t>
      </w:r>
      <w:r w:rsidR="00981A95">
        <w:t xml:space="preserve">a small team in </w:t>
      </w:r>
      <w:r>
        <w:t>the Department’s Governance</w:t>
      </w:r>
      <w:r w:rsidR="00981A95">
        <w:t xml:space="preserve"> Branch</w:t>
      </w:r>
      <w:r>
        <w:t>.</w:t>
      </w:r>
    </w:p>
    <w:p w:rsidR="00494F32" w:rsidRDefault="00494F32" w:rsidP="00494F32">
      <w:pPr>
        <w:pStyle w:val="Default"/>
        <w:ind w:left="567" w:hanging="567"/>
      </w:pPr>
    </w:p>
    <w:p w:rsidR="00494F32" w:rsidRDefault="00494F32" w:rsidP="00494F32">
      <w:pPr>
        <w:pStyle w:val="Default"/>
        <w:numPr>
          <w:ilvl w:val="0"/>
          <w:numId w:val="2"/>
        </w:numPr>
        <w:ind w:left="567" w:hanging="567"/>
      </w:pPr>
      <w:r w:rsidRPr="001E20FB">
        <w:t>While the Public Interest Disclosure (NI) Order 1998 applies to workers (as defined in the Order), the Department will endeavour, as far as possible, to apply the same principles in respect of concerns raised by non-staff members.</w:t>
      </w:r>
    </w:p>
    <w:p w:rsidR="00494F32" w:rsidRDefault="00494F32" w:rsidP="00494F32">
      <w:pPr>
        <w:pStyle w:val="ListParagraph"/>
      </w:pPr>
    </w:p>
    <w:p w:rsidR="00503E0D" w:rsidRDefault="00503E0D" w:rsidP="00494F32">
      <w:pPr>
        <w:pStyle w:val="Default"/>
        <w:ind w:left="567" w:hanging="567"/>
        <w:jc w:val="center"/>
        <w:rPr>
          <w:b/>
          <w:bCs/>
          <w:sz w:val="32"/>
          <w:szCs w:val="32"/>
        </w:rPr>
      </w:pPr>
    </w:p>
    <w:p w:rsidR="00494F32" w:rsidRPr="001E20FB" w:rsidRDefault="00494F32" w:rsidP="00494F32">
      <w:pPr>
        <w:pStyle w:val="Default"/>
        <w:ind w:left="567" w:hanging="567"/>
        <w:jc w:val="center"/>
        <w:rPr>
          <w:b/>
          <w:bCs/>
          <w:sz w:val="32"/>
          <w:szCs w:val="32"/>
        </w:rPr>
      </w:pPr>
      <w:r>
        <w:rPr>
          <w:b/>
          <w:bCs/>
          <w:sz w:val="32"/>
          <w:szCs w:val="32"/>
        </w:rPr>
        <w:t>Section 5.</w:t>
      </w:r>
      <w:r w:rsidRPr="001E20FB">
        <w:rPr>
          <w:b/>
          <w:bCs/>
          <w:sz w:val="32"/>
          <w:szCs w:val="32"/>
        </w:rPr>
        <w:t xml:space="preserve"> Handling Concerns Raised</w:t>
      </w:r>
      <w:r>
        <w:rPr>
          <w:b/>
          <w:bCs/>
          <w:sz w:val="32"/>
          <w:szCs w:val="32"/>
        </w:rPr>
        <w:t>.</w:t>
      </w:r>
    </w:p>
    <w:p w:rsidR="00494F32" w:rsidRDefault="00494F32" w:rsidP="00494F32">
      <w:pPr>
        <w:pStyle w:val="Default"/>
        <w:ind w:left="567" w:hanging="567"/>
      </w:pPr>
    </w:p>
    <w:p w:rsidR="00494F32" w:rsidRDefault="00494F32" w:rsidP="00494F32">
      <w:pPr>
        <w:pStyle w:val="Default"/>
        <w:numPr>
          <w:ilvl w:val="0"/>
          <w:numId w:val="2"/>
        </w:numPr>
        <w:ind w:left="567" w:hanging="567"/>
      </w:pPr>
      <w:r>
        <w:t xml:space="preserve">Once you have told us of your concern, we will investigate it to assess what action should be taken. </w:t>
      </w:r>
    </w:p>
    <w:p w:rsidR="00494F32" w:rsidRDefault="00494F32" w:rsidP="00494F32">
      <w:pPr>
        <w:pStyle w:val="Default"/>
        <w:ind w:left="567" w:hanging="567"/>
      </w:pPr>
    </w:p>
    <w:p w:rsidR="00494F32" w:rsidRDefault="00494F32" w:rsidP="00494F32">
      <w:pPr>
        <w:pStyle w:val="Default"/>
        <w:numPr>
          <w:ilvl w:val="0"/>
          <w:numId w:val="2"/>
        </w:numPr>
        <w:ind w:left="567" w:hanging="567"/>
      </w:pPr>
      <w:r>
        <w:t>If your concern is about possible fraud, the Department will deal with it by following our Fraud Policy and Fraud Response Plan</w:t>
      </w:r>
      <w:r w:rsidR="00DB78C2">
        <w:t xml:space="preserve">. </w:t>
      </w:r>
      <w:r>
        <w:t xml:space="preserve">If your concern falls more properly within the Staff Grievance Policy (or other HR Policy) or the Complaints Procedure, we will tell you. </w:t>
      </w:r>
    </w:p>
    <w:p w:rsidR="00494F32" w:rsidRDefault="00494F32" w:rsidP="00494F32">
      <w:pPr>
        <w:pStyle w:val="ListParagraph"/>
        <w:ind w:left="567" w:hanging="567"/>
      </w:pPr>
    </w:p>
    <w:p w:rsidR="00494F32" w:rsidRDefault="00494F32" w:rsidP="00494F32">
      <w:pPr>
        <w:pStyle w:val="Default"/>
        <w:numPr>
          <w:ilvl w:val="0"/>
          <w:numId w:val="2"/>
        </w:numPr>
        <w:ind w:left="567" w:hanging="567"/>
      </w:pPr>
      <w:r>
        <w:t>Be assured that all concerns raised will be taken seriously and investigated appropriately</w:t>
      </w:r>
      <w:r w:rsidR="007425EE">
        <w:t xml:space="preserve"> following the Department</w:t>
      </w:r>
      <w:r w:rsidR="00FE73F3">
        <w:t>’</w:t>
      </w:r>
      <w:r w:rsidR="007425EE">
        <w:t>s internal procedures</w:t>
      </w:r>
      <w:r w:rsidR="009B6EDD">
        <w:t>.</w:t>
      </w:r>
      <w:r w:rsidR="00044EA6">
        <w:t xml:space="preserve"> </w:t>
      </w:r>
      <w:r>
        <w:t>Information and documentation relating to your concern will be restricted to protect the identity of all those involved, including those against whom allegations are made.</w:t>
      </w:r>
    </w:p>
    <w:p w:rsidR="00494F32" w:rsidRDefault="00494F32" w:rsidP="00494F32">
      <w:pPr>
        <w:pStyle w:val="Default"/>
        <w:ind w:left="567" w:hanging="567"/>
      </w:pPr>
    </w:p>
    <w:p w:rsidR="00494F32" w:rsidRDefault="00494F32" w:rsidP="00494F32">
      <w:pPr>
        <w:pStyle w:val="Default"/>
        <w:numPr>
          <w:ilvl w:val="0"/>
          <w:numId w:val="2"/>
        </w:numPr>
        <w:ind w:left="567" w:hanging="567"/>
      </w:pPr>
      <w:r>
        <w:t>If you have not raised the concern anonymously, you will be provided with feedback and advised whether your further assistance could be needed. We may not be able to tell you the precise action we take where this would infringe a duty of confidence owed by us to someone else. You will be updated on the outcome of the concern raised whilst maintaining any confidentiality requirements.</w:t>
      </w:r>
    </w:p>
    <w:p w:rsidR="00494F32" w:rsidRDefault="00494F32" w:rsidP="00494F32">
      <w:pPr>
        <w:rPr>
          <w:rFonts w:ascii="Arial" w:eastAsia="Calibri" w:hAnsi="Arial" w:cs="Arial"/>
          <w:color w:val="000000"/>
        </w:rPr>
      </w:pPr>
    </w:p>
    <w:p w:rsidR="00494F32" w:rsidRDefault="00494F32" w:rsidP="00494F32">
      <w:pPr>
        <w:rPr>
          <w:rFonts w:ascii="Arial" w:eastAsia="Calibri" w:hAnsi="Arial" w:cs="Arial"/>
          <w:color w:val="000000"/>
        </w:rPr>
        <w:sectPr w:rsidR="00494F32">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8296"/>
      </w:tblGrid>
      <w:tr w:rsidR="00B268EA" w:rsidRPr="000E3D57" w:rsidTr="005F55B5">
        <w:trPr>
          <w:trHeight w:val="838"/>
        </w:trPr>
        <w:tc>
          <w:tcPr>
            <w:tcW w:w="8522" w:type="dxa"/>
          </w:tcPr>
          <w:p w:rsidR="00B268EA" w:rsidRPr="000E3D57" w:rsidRDefault="00B268EA" w:rsidP="00494F32">
            <w:pPr>
              <w:jc w:val="right"/>
              <w:rPr>
                <w:rFonts w:ascii="Arial" w:hAnsi="Arial" w:cs="Arial"/>
                <w:b/>
                <w:bCs/>
              </w:rPr>
            </w:pPr>
            <w:r w:rsidRPr="000E3D57">
              <w:rPr>
                <w:rFonts w:ascii="Arial" w:hAnsi="Arial" w:cs="Arial"/>
                <w:b/>
                <w:bCs/>
              </w:rPr>
              <w:t>ANNEX A</w:t>
            </w:r>
          </w:p>
          <w:p w:rsidR="00B268EA" w:rsidRPr="000E3D57" w:rsidRDefault="00B268EA" w:rsidP="00B268EA">
            <w:pPr>
              <w:jc w:val="center"/>
              <w:rPr>
                <w:rFonts w:ascii="Arial" w:hAnsi="Arial" w:cs="Arial"/>
                <w:b/>
                <w:bCs/>
              </w:rPr>
            </w:pPr>
            <w:r w:rsidRPr="000E3D57">
              <w:rPr>
                <w:rFonts w:ascii="Arial" w:hAnsi="Arial" w:cs="Arial"/>
                <w:b/>
                <w:bCs/>
              </w:rPr>
              <w:t>RAISING A CONCERN FORM</w:t>
            </w:r>
          </w:p>
          <w:p w:rsidR="00B268EA" w:rsidRPr="000E3D57" w:rsidRDefault="00B268EA" w:rsidP="00494F32">
            <w:pPr>
              <w:jc w:val="right"/>
              <w:rPr>
                <w:rFonts w:ascii="Arial" w:hAnsi="Arial" w:cs="Arial"/>
                <w:b/>
                <w:bCs/>
              </w:rPr>
            </w:pPr>
          </w:p>
        </w:tc>
      </w:tr>
      <w:tr w:rsidR="00494F32" w:rsidRPr="000E3D57" w:rsidTr="00B268EA">
        <w:tc>
          <w:tcPr>
            <w:tcW w:w="8522" w:type="dxa"/>
          </w:tcPr>
          <w:p w:rsidR="00494F32" w:rsidRDefault="00494F32" w:rsidP="00494F32">
            <w:pPr>
              <w:rPr>
                <w:rFonts w:ascii="Arial" w:hAnsi="Arial" w:cs="Arial"/>
                <w:b/>
                <w:bCs/>
              </w:rPr>
            </w:pPr>
            <w:r w:rsidRPr="000E3D57">
              <w:rPr>
                <w:rFonts w:ascii="Arial" w:hAnsi="Arial" w:cs="Arial"/>
                <w:b/>
                <w:bCs/>
              </w:rPr>
              <w:t xml:space="preserve">Title </w:t>
            </w:r>
          </w:p>
          <w:p w:rsidR="00494F32" w:rsidRDefault="00494F32" w:rsidP="00494F32">
            <w:pPr>
              <w:rPr>
                <w:rFonts w:ascii="Arial" w:hAnsi="Arial" w:cs="Arial"/>
                <w:i/>
                <w:lang w:val="en-US" w:eastAsia="en-US"/>
              </w:rPr>
            </w:pPr>
            <w:r>
              <w:rPr>
                <w:rFonts w:ascii="Arial" w:hAnsi="Arial" w:cs="Arial"/>
                <w:i/>
                <w:lang w:val="en-US" w:eastAsia="en-US"/>
              </w:rPr>
              <w:t>(</w:t>
            </w:r>
            <w:proofErr w:type="spellStart"/>
            <w:r>
              <w:rPr>
                <w:rFonts w:ascii="Arial" w:hAnsi="Arial" w:cs="Arial"/>
                <w:i/>
                <w:lang w:val="en-US" w:eastAsia="en-US"/>
              </w:rPr>
              <w:t>Mr</w:t>
            </w:r>
            <w:proofErr w:type="spellEnd"/>
            <w:r>
              <w:rPr>
                <w:rFonts w:ascii="Arial" w:hAnsi="Arial" w:cs="Arial"/>
                <w:i/>
                <w:lang w:val="en-US" w:eastAsia="en-US"/>
              </w:rPr>
              <w:t xml:space="preserve">, </w:t>
            </w:r>
            <w:proofErr w:type="spellStart"/>
            <w:r>
              <w:rPr>
                <w:rFonts w:ascii="Arial" w:hAnsi="Arial" w:cs="Arial"/>
                <w:i/>
                <w:lang w:val="en-US" w:eastAsia="en-US"/>
              </w:rPr>
              <w:t>Mrs</w:t>
            </w:r>
            <w:proofErr w:type="spellEnd"/>
            <w:r>
              <w:rPr>
                <w:rFonts w:ascii="Arial" w:hAnsi="Arial" w:cs="Arial"/>
                <w:i/>
                <w:lang w:val="en-US" w:eastAsia="en-US"/>
              </w:rPr>
              <w:t xml:space="preserve">, </w:t>
            </w:r>
            <w:proofErr w:type="spellStart"/>
            <w:r>
              <w:rPr>
                <w:rFonts w:ascii="Arial" w:hAnsi="Arial" w:cs="Arial"/>
                <w:i/>
                <w:lang w:val="en-US" w:eastAsia="en-US"/>
              </w:rPr>
              <w:t>Ms</w:t>
            </w:r>
            <w:proofErr w:type="spellEnd"/>
            <w:r>
              <w:rPr>
                <w:rFonts w:ascii="Arial" w:hAnsi="Arial" w:cs="Arial"/>
                <w:i/>
                <w:lang w:val="en-US" w:eastAsia="en-US"/>
              </w:rPr>
              <w:t>, other please specify)</w:t>
            </w:r>
          </w:p>
          <w:p w:rsidR="00494F32" w:rsidRPr="000E3D57" w:rsidRDefault="00494F32" w:rsidP="00494F32">
            <w:pPr>
              <w:rPr>
                <w:rFonts w:ascii="Arial" w:hAnsi="Arial" w:cs="Arial"/>
                <w:b/>
                <w:bCs/>
              </w:rPr>
            </w:pPr>
          </w:p>
        </w:tc>
      </w:tr>
      <w:tr w:rsidR="00494F32" w:rsidRPr="000E3D57" w:rsidTr="00B268EA">
        <w:tc>
          <w:tcPr>
            <w:tcW w:w="8522" w:type="dxa"/>
          </w:tcPr>
          <w:p w:rsidR="00494F32" w:rsidRDefault="00494F32" w:rsidP="00494F32">
            <w:pPr>
              <w:rPr>
                <w:rFonts w:ascii="Arial" w:hAnsi="Arial" w:cs="Arial"/>
                <w:b/>
                <w:bCs/>
              </w:rPr>
            </w:pPr>
            <w:r>
              <w:rPr>
                <w:rFonts w:ascii="Arial" w:hAnsi="Arial" w:cs="Arial"/>
                <w:b/>
                <w:bCs/>
              </w:rPr>
              <w:t>Name</w:t>
            </w:r>
          </w:p>
          <w:p w:rsidR="00494F32" w:rsidRDefault="00494F32" w:rsidP="00494F32">
            <w:pPr>
              <w:rPr>
                <w:rFonts w:ascii="Arial" w:hAnsi="Arial" w:cs="Arial"/>
                <w:b/>
                <w:bCs/>
              </w:rPr>
            </w:pPr>
          </w:p>
          <w:p w:rsidR="00494F32" w:rsidRPr="000E3D57" w:rsidRDefault="00494F32" w:rsidP="00494F32">
            <w:pPr>
              <w:rPr>
                <w:rFonts w:ascii="Arial" w:hAnsi="Arial" w:cs="Arial"/>
                <w:b/>
                <w:bCs/>
              </w:rPr>
            </w:pPr>
          </w:p>
        </w:tc>
      </w:tr>
      <w:tr w:rsidR="00494F32" w:rsidRPr="000E3D57" w:rsidTr="00B268EA">
        <w:tc>
          <w:tcPr>
            <w:tcW w:w="8522" w:type="dxa"/>
          </w:tcPr>
          <w:p w:rsidR="00494F32" w:rsidRDefault="00494F32" w:rsidP="00494F32">
            <w:pPr>
              <w:rPr>
                <w:rFonts w:ascii="Arial" w:hAnsi="Arial" w:cs="Arial"/>
                <w:b/>
                <w:bCs/>
              </w:rPr>
            </w:pPr>
            <w:r>
              <w:rPr>
                <w:rFonts w:ascii="Arial" w:hAnsi="Arial" w:cs="Arial"/>
                <w:b/>
                <w:bCs/>
              </w:rPr>
              <w:t>Address</w:t>
            </w:r>
          </w:p>
          <w:p w:rsidR="00494F32" w:rsidRDefault="00494F32" w:rsidP="00494F32">
            <w:pPr>
              <w:rPr>
                <w:rFonts w:ascii="Arial" w:hAnsi="Arial" w:cs="Arial"/>
                <w:b/>
                <w:bCs/>
              </w:rPr>
            </w:pPr>
          </w:p>
          <w:p w:rsidR="00494F32" w:rsidRDefault="00494F32" w:rsidP="00494F32">
            <w:pPr>
              <w:rPr>
                <w:rFonts w:ascii="Arial" w:hAnsi="Arial" w:cs="Arial"/>
                <w:b/>
                <w:bCs/>
              </w:rPr>
            </w:pPr>
          </w:p>
          <w:p w:rsidR="00494F32" w:rsidRDefault="00494F32" w:rsidP="00494F32">
            <w:pPr>
              <w:rPr>
                <w:rFonts w:ascii="Arial" w:hAnsi="Arial" w:cs="Arial"/>
                <w:b/>
                <w:bCs/>
              </w:rPr>
            </w:pPr>
          </w:p>
          <w:p w:rsidR="00494F32" w:rsidRDefault="00494F32" w:rsidP="00494F32">
            <w:pPr>
              <w:rPr>
                <w:rFonts w:ascii="Arial" w:hAnsi="Arial" w:cs="Arial"/>
                <w:b/>
                <w:bCs/>
              </w:rPr>
            </w:pPr>
          </w:p>
          <w:p w:rsidR="00494F32" w:rsidRDefault="00494F32" w:rsidP="00494F32">
            <w:pPr>
              <w:rPr>
                <w:rFonts w:ascii="Arial" w:hAnsi="Arial" w:cs="Arial"/>
                <w:b/>
                <w:bCs/>
              </w:rPr>
            </w:pPr>
          </w:p>
          <w:p w:rsidR="00494F32" w:rsidRDefault="00494F32" w:rsidP="00494F32">
            <w:pPr>
              <w:rPr>
                <w:rFonts w:ascii="Arial" w:hAnsi="Arial" w:cs="Arial"/>
                <w:b/>
                <w:bCs/>
              </w:rPr>
            </w:pPr>
          </w:p>
          <w:p w:rsidR="00494F32" w:rsidRPr="000E3D57" w:rsidRDefault="00494F32" w:rsidP="00494F32">
            <w:pPr>
              <w:rPr>
                <w:rFonts w:ascii="Arial" w:hAnsi="Arial" w:cs="Arial"/>
                <w:b/>
                <w:bCs/>
              </w:rPr>
            </w:pPr>
          </w:p>
        </w:tc>
      </w:tr>
      <w:tr w:rsidR="00494F32" w:rsidRPr="000E3D57" w:rsidTr="00B268EA">
        <w:tc>
          <w:tcPr>
            <w:tcW w:w="8522" w:type="dxa"/>
          </w:tcPr>
          <w:p w:rsidR="00494F32" w:rsidRDefault="00494F32" w:rsidP="00494F32">
            <w:pPr>
              <w:rPr>
                <w:rFonts w:ascii="Arial" w:hAnsi="Arial" w:cs="Arial"/>
                <w:b/>
                <w:bCs/>
              </w:rPr>
            </w:pPr>
            <w:r>
              <w:rPr>
                <w:rFonts w:ascii="Arial" w:hAnsi="Arial" w:cs="Arial"/>
                <w:b/>
                <w:bCs/>
              </w:rPr>
              <w:t>Telephone number</w:t>
            </w:r>
          </w:p>
          <w:p w:rsidR="00494F32" w:rsidRDefault="00494F32" w:rsidP="00494F32">
            <w:pPr>
              <w:rPr>
                <w:rFonts w:ascii="Arial" w:hAnsi="Arial" w:cs="Arial"/>
                <w:b/>
                <w:bCs/>
              </w:rPr>
            </w:pPr>
          </w:p>
          <w:p w:rsidR="00494F32" w:rsidRDefault="00494F32" w:rsidP="00494F32">
            <w:pPr>
              <w:rPr>
                <w:rFonts w:ascii="Arial" w:hAnsi="Arial" w:cs="Arial"/>
                <w:b/>
                <w:bCs/>
              </w:rPr>
            </w:pPr>
          </w:p>
          <w:p w:rsidR="00494F32" w:rsidRDefault="00494F32" w:rsidP="00494F32">
            <w:pPr>
              <w:rPr>
                <w:rFonts w:ascii="Arial" w:hAnsi="Arial" w:cs="Arial"/>
                <w:b/>
                <w:bCs/>
              </w:rPr>
            </w:pPr>
          </w:p>
          <w:p w:rsidR="00494F32" w:rsidRDefault="00494F32" w:rsidP="00494F32">
            <w:pPr>
              <w:rPr>
                <w:rFonts w:ascii="Arial" w:hAnsi="Arial" w:cs="Arial"/>
                <w:b/>
                <w:bCs/>
              </w:rPr>
            </w:pPr>
          </w:p>
          <w:p w:rsidR="00494F32" w:rsidRPr="000E3D57" w:rsidRDefault="00494F32" w:rsidP="00494F32">
            <w:pPr>
              <w:rPr>
                <w:rFonts w:ascii="Arial" w:hAnsi="Arial" w:cs="Arial"/>
                <w:b/>
                <w:bCs/>
              </w:rPr>
            </w:pPr>
          </w:p>
        </w:tc>
      </w:tr>
      <w:tr w:rsidR="00494F32" w:rsidRPr="000E3D57" w:rsidTr="00B268EA">
        <w:tc>
          <w:tcPr>
            <w:tcW w:w="8522" w:type="dxa"/>
          </w:tcPr>
          <w:p w:rsidR="00494F32" w:rsidRDefault="00494F32" w:rsidP="00494F32">
            <w:pPr>
              <w:rPr>
                <w:rFonts w:ascii="Arial" w:hAnsi="Arial" w:cs="Arial"/>
                <w:b/>
                <w:bCs/>
              </w:rPr>
            </w:pPr>
            <w:r>
              <w:rPr>
                <w:rFonts w:ascii="Arial" w:hAnsi="Arial" w:cs="Arial"/>
                <w:b/>
                <w:bCs/>
              </w:rPr>
              <w:t>Email address</w:t>
            </w:r>
          </w:p>
          <w:p w:rsidR="00494F32" w:rsidRPr="000E3D57" w:rsidRDefault="00494F32" w:rsidP="00494F32">
            <w:pPr>
              <w:rPr>
                <w:rFonts w:ascii="Arial" w:hAnsi="Arial" w:cs="Arial"/>
                <w:b/>
                <w:bCs/>
              </w:rPr>
            </w:pPr>
          </w:p>
        </w:tc>
      </w:tr>
    </w:tbl>
    <w:p w:rsidR="00494F32" w:rsidRDefault="00494F32" w:rsidP="00494F32"/>
    <w:tbl>
      <w:tblPr>
        <w:tblStyle w:val="TableGrid"/>
        <w:tblW w:w="0" w:type="auto"/>
        <w:tblLook w:val="04A0" w:firstRow="1" w:lastRow="0" w:firstColumn="1" w:lastColumn="0" w:noHBand="0" w:noVBand="1"/>
      </w:tblPr>
      <w:tblGrid>
        <w:gridCol w:w="8296"/>
      </w:tblGrid>
      <w:tr w:rsidR="00494F32" w:rsidRPr="001C004D" w:rsidTr="00B6454B">
        <w:tc>
          <w:tcPr>
            <w:tcW w:w="9016" w:type="dxa"/>
          </w:tcPr>
          <w:p w:rsidR="00494F32" w:rsidRPr="001C004D" w:rsidRDefault="00494F32" w:rsidP="00494F32">
            <w:pPr>
              <w:rPr>
                <w:rFonts w:ascii="Arial" w:hAnsi="Arial" w:cs="Arial"/>
              </w:rPr>
            </w:pPr>
          </w:p>
          <w:p w:rsidR="00494F32" w:rsidRPr="001C004D" w:rsidRDefault="00494F32" w:rsidP="00494F32">
            <w:pPr>
              <w:rPr>
                <w:rFonts w:ascii="Arial" w:hAnsi="Arial" w:cs="Arial"/>
                <w:b/>
                <w:lang w:val="en-US" w:eastAsia="en-US"/>
              </w:rPr>
            </w:pPr>
            <w:r w:rsidRPr="001C004D">
              <w:rPr>
                <w:rFonts w:ascii="Arial" w:hAnsi="Arial" w:cs="Arial"/>
                <w:b/>
                <w:lang w:val="en-US" w:eastAsia="en-US"/>
              </w:rPr>
              <w:t>Please outline full details of the alleged malpractice or wrongdoing that you have witnessed or are aware of taking place within DAERA or by DAERA officials:</w:t>
            </w:r>
          </w:p>
          <w:p w:rsidR="00494F32" w:rsidRPr="001C004D" w:rsidRDefault="00494F32" w:rsidP="00494F32">
            <w:pPr>
              <w:rPr>
                <w:rFonts w:ascii="Arial" w:hAnsi="Arial" w:cs="Arial"/>
                <w:lang w:val="en-US"/>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p w:rsidR="00494F32" w:rsidRPr="001C004D" w:rsidRDefault="00494F32" w:rsidP="00494F32">
            <w:pPr>
              <w:rPr>
                <w:rFonts w:ascii="Arial" w:hAnsi="Arial" w:cs="Arial"/>
              </w:rPr>
            </w:pPr>
          </w:p>
        </w:tc>
      </w:tr>
      <w:tr w:rsidR="00494F32" w:rsidRPr="001C004D" w:rsidTr="00B6454B">
        <w:tc>
          <w:tcPr>
            <w:tcW w:w="9016" w:type="dxa"/>
          </w:tcPr>
          <w:p w:rsidR="00494F32" w:rsidRDefault="00DB78C2" w:rsidP="00494F32">
            <w:pPr>
              <w:rPr>
                <w:rFonts w:ascii="Arial" w:hAnsi="Arial" w:cs="Arial"/>
                <w:b/>
                <w:bCs/>
              </w:rPr>
            </w:pPr>
            <w:r w:rsidRPr="001C004D">
              <w:rPr>
                <w:rFonts w:ascii="Arial" w:hAnsi="Arial" w:cs="Arial"/>
                <w:b/>
                <w:bCs/>
              </w:rPr>
              <w:t>Signature:</w:t>
            </w:r>
            <w:r w:rsidR="00494F32" w:rsidRPr="001C004D">
              <w:rPr>
                <w:rFonts w:ascii="Arial" w:hAnsi="Arial" w:cs="Arial"/>
                <w:b/>
                <w:bCs/>
              </w:rPr>
              <w:t xml:space="preserve"> </w:t>
            </w:r>
          </w:p>
          <w:p w:rsidR="00494F32" w:rsidRPr="001C004D" w:rsidRDefault="00494F32" w:rsidP="00494F32">
            <w:pPr>
              <w:rPr>
                <w:rFonts w:ascii="Arial" w:hAnsi="Arial" w:cs="Arial"/>
                <w:b/>
                <w:bCs/>
              </w:rPr>
            </w:pPr>
          </w:p>
        </w:tc>
      </w:tr>
      <w:tr w:rsidR="00494F32" w:rsidRPr="001C004D" w:rsidTr="00B6454B">
        <w:tc>
          <w:tcPr>
            <w:tcW w:w="9016" w:type="dxa"/>
          </w:tcPr>
          <w:p w:rsidR="00494F32" w:rsidRDefault="00494F32" w:rsidP="00494F32">
            <w:pPr>
              <w:rPr>
                <w:rFonts w:ascii="Arial" w:hAnsi="Arial" w:cs="Arial"/>
                <w:b/>
                <w:bCs/>
              </w:rPr>
            </w:pPr>
            <w:r w:rsidRPr="001C004D">
              <w:rPr>
                <w:rFonts w:ascii="Arial" w:hAnsi="Arial" w:cs="Arial"/>
                <w:b/>
                <w:bCs/>
              </w:rPr>
              <w:t>Date:</w:t>
            </w:r>
          </w:p>
          <w:p w:rsidR="00494F32" w:rsidRPr="001C004D" w:rsidRDefault="00494F32" w:rsidP="00494F32">
            <w:pPr>
              <w:rPr>
                <w:rFonts w:ascii="Arial" w:hAnsi="Arial" w:cs="Arial"/>
                <w:b/>
                <w:bCs/>
              </w:rPr>
            </w:pPr>
            <w:r w:rsidRPr="001C004D">
              <w:rPr>
                <w:rFonts w:ascii="Arial" w:hAnsi="Arial" w:cs="Arial"/>
                <w:b/>
                <w:bCs/>
              </w:rPr>
              <w:t xml:space="preserve"> </w:t>
            </w:r>
          </w:p>
        </w:tc>
      </w:tr>
      <w:tr w:rsidR="00494F32" w:rsidRPr="001C004D" w:rsidTr="00B6454B">
        <w:tc>
          <w:tcPr>
            <w:tcW w:w="9016" w:type="dxa"/>
          </w:tcPr>
          <w:p w:rsidR="00494F32" w:rsidRPr="001C004D" w:rsidRDefault="00494F32" w:rsidP="00494F32">
            <w:pPr>
              <w:rPr>
                <w:rFonts w:ascii="Arial" w:hAnsi="Arial" w:cs="Arial"/>
                <w:b/>
                <w:bCs/>
              </w:rPr>
            </w:pPr>
            <w:r w:rsidRPr="001C004D">
              <w:rPr>
                <w:rFonts w:ascii="Arial" w:hAnsi="Arial" w:cs="Arial"/>
                <w:b/>
                <w:bCs/>
              </w:rPr>
              <w:t xml:space="preserve">The completed form should be returned </w:t>
            </w:r>
            <w:r w:rsidR="00DB78C2" w:rsidRPr="001C004D">
              <w:rPr>
                <w:rFonts w:ascii="Arial" w:hAnsi="Arial" w:cs="Arial"/>
                <w:b/>
                <w:bCs/>
              </w:rPr>
              <w:t xml:space="preserve">to: </w:t>
            </w:r>
          </w:p>
          <w:p w:rsidR="00494F32" w:rsidRPr="001C004D" w:rsidRDefault="00494F32" w:rsidP="00494F32">
            <w:pPr>
              <w:rPr>
                <w:rFonts w:ascii="Arial" w:hAnsi="Arial" w:cs="Arial"/>
                <w:b/>
                <w:bCs/>
              </w:rPr>
            </w:pPr>
          </w:p>
        </w:tc>
      </w:tr>
    </w:tbl>
    <w:p w:rsidR="00F97AA8" w:rsidRDefault="00F97AA8" w:rsidP="00494F32">
      <w:pPr>
        <w:ind w:firstLine="720"/>
        <w:rPr>
          <w:rFonts w:ascii="Arial" w:hAnsi="Arial" w:cs="Arial"/>
          <w:b/>
        </w:rPr>
      </w:pPr>
    </w:p>
    <w:p w:rsidR="00494F32" w:rsidRDefault="00494F32" w:rsidP="00494F32">
      <w:pPr>
        <w:ind w:firstLine="720"/>
        <w:rPr>
          <w:rFonts w:ascii="Arial" w:hAnsi="Arial" w:cs="Arial"/>
          <w:b/>
        </w:rPr>
      </w:pPr>
      <w:r>
        <w:rPr>
          <w:rFonts w:ascii="Arial" w:hAnsi="Arial" w:cs="Arial"/>
          <w:b/>
        </w:rPr>
        <w:t xml:space="preserve">By Email – </w:t>
      </w:r>
      <w:r>
        <w:rPr>
          <w:rFonts w:ascii="Arial" w:hAnsi="Arial" w:cs="Arial"/>
          <w:b/>
        </w:rPr>
        <w:tab/>
      </w:r>
      <w:hyperlink r:id="rId25" w:history="1">
        <w:r w:rsidR="000F3D24">
          <w:rPr>
            <w:rStyle w:val="Hyperlink"/>
            <w:rFonts w:ascii="Arial" w:hAnsi="Arial" w:cs="Arial"/>
            <w:b/>
          </w:rPr>
          <w:t>d</w:t>
        </w:r>
        <w:r w:rsidRPr="00D67268">
          <w:rPr>
            <w:rStyle w:val="Hyperlink"/>
            <w:rFonts w:ascii="Arial" w:hAnsi="Arial" w:cs="Arial"/>
            <w:b/>
          </w:rPr>
          <w:t>esignated</w:t>
        </w:r>
        <w:r w:rsidR="000F3D24">
          <w:rPr>
            <w:rStyle w:val="Hyperlink"/>
            <w:rFonts w:ascii="Arial" w:hAnsi="Arial" w:cs="Arial"/>
            <w:b/>
          </w:rPr>
          <w:t>o</w:t>
        </w:r>
        <w:r w:rsidRPr="00D67268">
          <w:rPr>
            <w:rStyle w:val="Hyperlink"/>
            <w:rFonts w:ascii="Arial" w:hAnsi="Arial" w:cs="Arial"/>
            <w:b/>
          </w:rPr>
          <w:t>fficer@daera-ni.gov.uk</w:t>
        </w:r>
      </w:hyperlink>
    </w:p>
    <w:p w:rsidR="00494F32" w:rsidRDefault="00494F32" w:rsidP="00494F32">
      <w:pPr>
        <w:ind w:firstLine="720"/>
        <w:rPr>
          <w:rFonts w:ascii="Arial" w:hAnsi="Arial" w:cs="Arial"/>
          <w:b/>
        </w:rPr>
      </w:pPr>
    </w:p>
    <w:p w:rsidR="00494F32" w:rsidRDefault="00494F32" w:rsidP="00494F32">
      <w:pPr>
        <w:ind w:firstLine="720"/>
        <w:rPr>
          <w:rFonts w:ascii="Arial" w:hAnsi="Arial" w:cs="Arial"/>
          <w:b/>
        </w:rPr>
      </w:pPr>
    </w:p>
    <w:p w:rsidR="00494F32" w:rsidRDefault="00494F32" w:rsidP="00494F32">
      <w:pPr>
        <w:pStyle w:val="Default"/>
        <w:ind w:left="709"/>
      </w:pPr>
      <w:r>
        <w:rPr>
          <w:b/>
        </w:rPr>
        <w:t xml:space="preserve">By Post – </w:t>
      </w:r>
      <w:r>
        <w:rPr>
          <w:b/>
        </w:rPr>
        <w:tab/>
      </w:r>
      <w:r>
        <w:t xml:space="preserve">The Designated Officer, </w:t>
      </w:r>
    </w:p>
    <w:p w:rsidR="00527FC2" w:rsidRPr="00527FC2" w:rsidRDefault="00494F32" w:rsidP="00527FC2">
      <w:pPr>
        <w:shd w:val="clear" w:color="auto" w:fill="FFFFFF"/>
        <w:ind w:left="720"/>
        <w:rPr>
          <w:rFonts w:ascii="Arial" w:hAnsi="Arial" w:cs="Arial"/>
          <w:b/>
          <w:bCs/>
          <w:color w:val="222222"/>
        </w:rPr>
      </w:pPr>
      <w:r>
        <w:rPr>
          <w:b/>
        </w:rPr>
        <w:tab/>
      </w:r>
      <w:r>
        <w:rPr>
          <w:b/>
        </w:rPr>
        <w:tab/>
      </w:r>
      <w:r w:rsidR="00527FC2" w:rsidRPr="00527FC2">
        <w:rPr>
          <w:rFonts w:ascii="Arial" w:hAnsi="Arial" w:cs="Arial"/>
          <w:color w:val="222222"/>
        </w:rPr>
        <w:t>First Floor</w:t>
      </w:r>
    </w:p>
    <w:p w:rsidR="00527FC2" w:rsidRPr="00527FC2" w:rsidRDefault="00527FC2" w:rsidP="00527FC2">
      <w:pPr>
        <w:shd w:val="clear" w:color="auto" w:fill="FFFFFF"/>
        <w:ind w:left="1440" w:firstLine="720"/>
        <w:jc w:val="left"/>
        <w:rPr>
          <w:rFonts w:ascii="Arial" w:hAnsi="Arial" w:cs="Arial"/>
          <w:color w:val="222222"/>
        </w:rPr>
      </w:pPr>
      <w:r w:rsidRPr="00527FC2">
        <w:rPr>
          <w:rFonts w:ascii="Arial" w:hAnsi="Arial" w:cs="Arial"/>
          <w:color w:val="222222"/>
        </w:rPr>
        <w:t>Jubilee House</w:t>
      </w:r>
    </w:p>
    <w:p w:rsidR="00527FC2" w:rsidRPr="00527FC2" w:rsidRDefault="00527FC2" w:rsidP="00527FC2">
      <w:pPr>
        <w:shd w:val="clear" w:color="auto" w:fill="FFFFFF"/>
        <w:ind w:left="1440" w:firstLine="720"/>
        <w:jc w:val="left"/>
        <w:rPr>
          <w:rFonts w:ascii="Arial" w:hAnsi="Arial" w:cs="Arial"/>
          <w:color w:val="222222"/>
        </w:rPr>
      </w:pPr>
      <w:r w:rsidRPr="00527FC2">
        <w:rPr>
          <w:rFonts w:ascii="Arial" w:hAnsi="Arial" w:cs="Arial"/>
          <w:color w:val="222222"/>
        </w:rPr>
        <w:t xml:space="preserve">111 </w:t>
      </w:r>
      <w:proofErr w:type="spellStart"/>
      <w:r w:rsidRPr="00527FC2">
        <w:rPr>
          <w:rFonts w:ascii="Arial" w:hAnsi="Arial" w:cs="Arial"/>
          <w:color w:val="222222"/>
        </w:rPr>
        <w:t>Ballykelly</w:t>
      </w:r>
      <w:proofErr w:type="spellEnd"/>
      <w:r w:rsidRPr="00527FC2">
        <w:rPr>
          <w:rFonts w:ascii="Arial" w:hAnsi="Arial" w:cs="Arial"/>
          <w:color w:val="222222"/>
        </w:rPr>
        <w:t xml:space="preserve"> Road</w:t>
      </w:r>
    </w:p>
    <w:p w:rsidR="00527FC2" w:rsidRPr="00527FC2" w:rsidRDefault="00527FC2" w:rsidP="00527FC2">
      <w:pPr>
        <w:shd w:val="clear" w:color="auto" w:fill="FFFFFF"/>
        <w:ind w:left="1440" w:firstLine="720"/>
        <w:jc w:val="left"/>
        <w:rPr>
          <w:rFonts w:ascii="Arial" w:hAnsi="Arial" w:cs="Arial"/>
          <w:color w:val="222222"/>
        </w:rPr>
      </w:pPr>
      <w:r w:rsidRPr="00527FC2">
        <w:rPr>
          <w:rFonts w:ascii="Arial" w:hAnsi="Arial" w:cs="Arial"/>
          <w:color w:val="222222"/>
        </w:rPr>
        <w:t>Limavady</w:t>
      </w:r>
    </w:p>
    <w:p w:rsidR="00527FC2" w:rsidRPr="00527FC2" w:rsidRDefault="00527FC2" w:rsidP="00527FC2">
      <w:pPr>
        <w:shd w:val="clear" w:color="auto" w:fill="FFFFFF"/>
        <w:ind w:left="1440" w:firstLine="720"/>
        <w:jc w:val="left"/>
        <w:rPr>
          <w:rFonts w:ascii="Arial" w:hAnsi="Arial" w:cs="Arial"/>
          <w:color w:val="222222"/>
        </w:rPr>
      </w:pPr>
      <w:r w:rsidRPr="00527FC2">
        <w:rPr>
          <w:rFonts w:ascii="Arial" w:hAnsi="Arial" w:cs="Arial"/>
          <w:color w:val="222222"/>
        </w:rPr>
        <w:t>Londonderry</w:t>
      </w:r>
    </w:p>
    <w:p w:rsidR="00527FC2" w:rsidRPr="00527FC2" w:rsidRDefault="00527FC2" w:rsidP="00527FC2">
      <w:pPr>
        <w:shd w:val="clear" w:color="auto" w:fill="FFFFFF"/>
        <w:ind w:left="1440" w:firstLine="720"/>
        <w:jc w:val="left"/>
        <w:rPr>
          <w:rFonts w:ascii="Open Sans" w:hAnsi="Open Sans" w:cs="Open Sans"/>
          <w:color w:val="222222"/>
        </w:rPr>
      </w:pPr>
      <w:r w:rsidRPr="00527FC2">
        <w:rPr>
          <w:rFonts w:ascii="Arial" w:hAnsi="Arial" w:cs="Arial"/>
          <w:color w:val="222222"/>
        </w:rPr>
        <w:t>BT49 9HP</w:t>
      </w:r>
    </w:p>
    <w:p w:rsidR="00494F32" w:rsidRDefault="00494F32" w:rsidP="00527FC2">
      <w:pPr>
        <w:pStyle w:val="Default"/>
        <w:ind w:left="709"/>
      </w:pPr>
    </w:p>
    <w:p w:rsidR="00494F32" w:rsidRDefault="00494F32" w:rsidP="00494F32">
      <w:pPr>
        <w:ind w:left="720" w:hanging="11"/>
        <w:rPr>
          <w:rFonts w:ascii="Arial" w:hAnsi="Arial" w:cs="Arial"/>
          <w:b/>
        </w:rPr>
      </w:pPr>
      <w:r>
        <w:rPr>
          <w:rFonts w:ascii="Arial" w:hAnsi="Arial" w:cs="Arial"/>
          <w:b/>
        </w:rPr>
        <w:t>Or to the DAERA Permanent Secretary: -</w:t>
      </w:r>
    </w:p>
    <w:p w:rsidR="00494F32" w:rsidRDefault="00494F32" w:rsidP="00494F32">
      <w:pPr>
        <w:ind w:firstLine="720"/>
        <w:rPr>
          <w:rFonts w:ascii="Arial" w:hAnsi="Arial" w:cs="Arial"/>
          <w:b/>
        </w:rPr>
      </w:pPr>
    </w:p>
    <w:p w:rsidR="00494F32" w:rsidRDefault="00494F32" w:rsidP="00494F32">
      <w:pPr>
        <w:ind w:firstLine="709"/>
        <w:rPr>
          <w:rFonts w:ascii="Arial" w:hAnsi="Arial" w:cs="Arial"/>
          <w:b/>
        </w:rPr>
      </w:pPr>
      <w:r>
        <w:rPr>
          <w:rFonts w:ascii="Arial" w:hAnsi="Arial" w:cs="Arial"/>
          <w:b/>
        </w:rPr>
        <w:t xml:space="preserve">By Email – </w:t>
      </w:r>
      <w:hyperlink r:id="rId26" w:history="1">
        <w:r w:rsidR="00804CF2" w:rsidRPr="00804CF2">
          <w:rPr>
            <w:rStyle w:val="Hyperlink"/>
            <w:rFonts w:ascii="Arial" w:hAnsi="Arial" w:cs="Arial"/>
            <w:b/>
          </w:rPr>
          <w:t>katrina.godfrey@daera-ni.gov.uk</w:t>
        </w:r>
      </w:hyperlink>
    </w:p>
    <w:p w:rsidR="00494F32" w:rsidRDefault="00494F32" w:rsidP="00494F32">
      <w:pPr>
        <w:ind w:firstLine="709"/>
        <w:rPr>
          <w:rFonts w:ascii="Arial" w:hAnsi="Arial" w:cs="Arial"/>
          <w:b/>
        </w:rPr>
      </w:pPr>
    </w:p>
    <w:p w:rsidR="00494F32" w:rsidRDefault="00494F32" w:rsidP="00494F32">
      <w:pPr>
        <w:ind w:firstLine="709"/>
        <w:rPr>
          <w:rFonts w:ascii="Arial" w:hAnsi="Arial" w:cs="Arial"/>
          <w:b/>
        </w:rPr>
      </w:pPr>
    </w:p>
    <w:p w:rsidR="00494F32" w:rsidRDefault="00494F32" w:rsidP="00494F32">
      <w:pPr>
        <w:ind w:firstLine="709"/>
        <w:rPr>
          <w:rFonts w:ascii="Arial" w:hAnsi="Arial" w:cs="Arial"/>
        </w:rPr>
      </w:pPr>
      <w:r>
        <w:rPr>
          <w:rFonts w:ascii="Arial" w:hAnsi="Arial" w:cs="Arial"/>
          <w:b/>
        </w:rPr>
        <w:t xml:space="preserve">By Post </w:t>
      </w:r>
      <w:proofErr w:type="gramStart"/>
      <w:r>
        <w:rPr>
          <w:rFonts w:ascii="Arial" w:hAnsi="Arial" w:cs="Arial"/>
          <w:b/>
        </w:rPr>
        <w:t>-</w:t>
      </w:r>
      <w:r w:rsidR="00804CF2">
        <w:rPr>
          <w:rFonts w:ascii="Arial" w:hAnsi="Arial" w:cs="Arial"/>
          <w:b/>
        </w:rPr>
        <w:t xml:space="preserve"> </w:t>
      </w:r>
      <w:r>
        <w:rPr>
          <w:rFonts w:ascii="Arial" w:hAnsi="Arial" w:cs="Arial"/>
          <w:b/>
        </w:rPr>
        <w:t xml:space="preserve"> Katrina</w:t>
      </w:r>
      <w:proofErr w:type="gramEnd"/>
      <w:r w:rsidRPr="00C07D26">
        <w:rPr>
          <w:rFonts w:ascii="Arial" w:hAnsi="Arial" w:cs="Arial"/>
          <w:b/>
        </w:rPr>
        <w:t xml:space="preserve"> Godfrey, </w:t>
      </w:r>
      <w:r w:rsidRPr="00C07D26">
        <w:rPr>
          <w:rFonts w:ascii="Arial" w:hAnsi="Arial" w:cs="Arial"/>
        </w:rPr>
        <w:t xml:space="preserve">Permanent Secretary, </w:t>
      </w:r>
    </w:p>
    <w:p w:rsidR="00494F32" w:rsidRPr="00C07D26" w:rsidRDefault="00494F32" w:rsidP="00494F32">
      <w:pPr>
        <w:ind w:firstLine="709"/>
        <w:rPr>
          <w:rFonts w:ascii="Arial" w:hAnsi="Arial" w:cs="Arial"/>
        </w:rPr>
      </w:pPr>
      <w:r>
        <w:rPr>
          <w:rFonts w:ascii="Arial" w:hAnsi="Arial" w:cs="Arial"/>
        </w:rPr>
        <w:tab/>
      </w:r>
      <w:r>
        <w:rPr>
          <w:rFonts w:ascii="Arial" w:hAnsi="Arial" w:cs="Arial"/>
        </w:rPr>
        <w:tab/>
        <w:t xml:space="preserve">       </w:t>
      </w:r>
      <w:r w:rsidRPr="00C07D26">
        <w:rPr>
          <w:rFonts w:ascii="Arial" w:hAnsi="Arial" w:cs="Arial"/>
        </w:rPr>
        <w:t>Department of Agriculture, Environment and Rural Affairs</w:t>
      </w:r>
    </w:p>
    <w:p w:rsidR="00527FC2" w:rsidRPr="00527FC2" w:rsidRDefault="00494F32" w:rsidP="00527FC2">
      <w:pPr>
        <w:shd w:val="clear" w:color="auto" w:fill="FFFFFF"/>
        <w:ind w:left="720"/>
        <w:rPr>
          <w:rFonts w:ascii="Arial" w:hAnsi="Arial" w:cs="Arial"/>
          <w:color w:val="222222"/>
        </w:rPr>
      </w:pPr>
      <w:r>
        <w:rPr>
          <w:rFonts w:ascii="Arial" w:hAnsi="Arial" w:cs="Arial"/>
        </w:rPr>
        <w:t xml:space="preserve">                  </w:t>
      </w:r>
      <w:r w:rsidR="00527FC2" w:rsidRPr="00527FC2">
        <w:rPr>
          <w:rFonts w:ascii="Arial" w:hAnsi="Arial" w:cs="Arial"/>
          <w:color w:val="222222"/>
        </w:rPr>
        <w:t>Clare House</w:t>
      </w:r>
    </w:p>
    <w:p w:rsidR="00527FC2" w:rsidRPr="00527FC2" w:rsidRDefault="00527FC2" w:rsidP="00527FC2">
      <w:pPr>
        <w:shd w:val="clear" w:color="auto" w:fill="FFFFFF"/>
        <w:jc w:val="left"/>
        <w:rPr>
          <w:rFonts w:ascii="Arial" w:hAnsi="Arial" w:cs="Arial"/>
          <w:color w:val="222222"/>
        </w:rPr>
      </w:pPr>
      <w:r>
        <w:rPr>
          <w:rFonts w:ascii="Arial" w:hAnsi="Arial" w:cs="Arial"/>
          <w:color w:val="222222"/>
        </w:rPr>
        <w:t xml:space="preserve">                             </w:t>
      </w:r>
      <w:r w:rsidRPr="00527FC2">
        <w:rPr>
          <w:rFonts w:ascii="Arial" w:hAnsi="Arial" w:cs="Arial"/>
          <w:color w:val="222222"/>
        </w:rPr>
        <w:t>303 Airport Road West</w:t>
      </w:r>
    </w:p>
    <w:p w:rsidR="00527FC2" w:rsidRPr="00527FC2" w:rsidRDefault="00527FC2" w:rsidP="00527FC2">
      <w:pPr>
        <w:shd w:val="clear" w:color="auto" w:fill="FFFFFF"/>
        <w:jc w:val="left"/>
        <w:rPr>
          <w:rFonts w:ascii="Arial" w:hAnsi="Arial" w:cs="Arial"/>
          <w:color w:val="222222"/>
        </w:rPr>
      </w:pPr>
      <w:r>
        <w:rPr>
          <w:rFonts w:ascii="Arial" w:hAnsi="Arial" w:cs="Arial"/>
          <w:color w:val="222222"/>
        </w:rPr>
        <w:t xml:space="preserve">                             </w:t>
      </w:r>
      <w:r w:rsidRPr="00527FC2">
        <w:rPr>
          <w:rFonts w:ascii="Arial" w:hAnsi="Arial" w:cs="Arial"/>
          <w:color w:val="222222"/>
        </w:rPr>
        <w:t>Belfast</w:t>
      </w:r>
    </w:p>
    <w:p w:rsidR="00527FC2" w:rsidRPr="00527FC2" w:rsidRDefault="00527FC2" w:rsidP="00527FC2">
      <w:pPr>
        <w:shd w:val="clear" w:color="auto" w:fill="FFFFFF"/>
        <w:jc w:val="left"/>
        <w:rPr>
          <w:rFonts w:ascii="Arial" w:hAnsi="Arial" w:cs="Arial"/>
          <w:color w:val="222222"/>
        </w:rPr>
      </w:pPr>
      <w:r>
        <w:rPr>
          <w:rFonts w:ascii="Arial" w:hAnsi="Arial" w:cs="Arial"/>
          <w:color w:val="222222"/>
        </w:rPr>
        <w:t xml:space="preserve">                             </w:t>
      </w:r>
      <w:r w:rsidRPr="00527FC2">
        <w:rPr>
          <w:rFonts w:ascii="Arial" w:hAnsi="Arial" w:cs="Arial"/>
          <w:color w:val="222222"/>
        </w:rPr>
        <w:t>BT3 9ED</w:t>
      </w:r>
    </w:p>
    <w:p w:rsidR="00527FC2" w:rsidRPr="00C07D26" w:rsidRDefault="00527FC2" w:rsidP="00527FC2">
      <w:pPr>
        <w:ind w:firstLine="709"/>
        <w:rPr>
          <w:rFonts w:ascii="Arial" w:hAnsi="Arial" w:cs="Arial"/>
        </w:rPr>
      </w:pPr>
    </w:p>
    <w:p w:rsidR="00494F32" w:rsidRPr="00C07D26" w:rsidRDefault="00494F32" w:rsidP="00C6365D">
      <w:pPr>
        <w:ind w:left="1440"/>
        <w:rPr>
          <w:rFonts w:ascii="Arial" w:hAnsi="Arial" w:cs="Arial"/>
        </w:rPr>
      </w:pPr>
    </w:p>
    <w:p w:rsidR="00494F32" w:rsidRPr="005B30DC" w:rsidRDefault="00494F32" w:rsidP="00494F32"/>
    <w:p w:rsidR="009771A3" w:rsidRDefault="009771A3" w:rsidP="00494F32">
      <w:pPr>
        <w:rPr>
          <w:szCs w:val="28"/>
        </w:rPr>
      </w:pPr>
    </w:p>
    <w:p w:rsidR="009771A3" w:rsidRPr="002B36A7" w:rsidRDefault="009771A3" w:rsidP="00494F32">
      <w:pPr>
        <w:rPr>
          <w:szCs w:val="28"/>
        </w:rPr>
      </w:pPr>
    </w:p>
    <w:sectPr w:rsidR="009771A3" w:rsidRPr="002B36A7" w:rsidSect="002F7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677" w:rsidRDefault="00AF5677" w:rsidP="009F36D9">
      <w:r>
        <w:separator/>
      </w:r>
    </w:p>
  </w:endnote>
  <w:endnote w:type="continuationSeparator" w:id="0">
    <w:p w:rsidR="00AF5677" w:rsidRDefault="00AF5677" w:rsidP="009F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627" w:rsidRDefault="002F3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7C" w:rsidRDefault="00687F7C">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687F7C" w:rsidRDefault="00687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627" w:rsidRDefault="002F3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677" w:rsidRDefault="00AF5677" w:rsidP="009F36D9">
      <w:r>
        <w:separator/>
      </w:r>
    </w:p>
  </w:footnote>
  <w:footnote w:type="continuationSeparator" w:id="0">
    <w:p w:rsidR="00AF5677" w:rsidRDefault="00AF5677" w:rsidP="009F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627" w:rsidRDefault="002F3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D9" w:rsidRPr="009F36D9" w:rsidRDefault="009F36D9" w:rsidP="009F36D9">
    <w:pPr>
      <w:pStyle w:val="Header"/>
      <w:jc w:val="center"/>
      <w:rPr>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627" w:rsidRDefault="002F3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CAB"/>
    <w:multiLevelType w:val="hybridMultilevel"/>
    <w:tmpl w:val="0C127564"/>
    <w:lvl w:ilvl="0" w:tplc="04090005">
      <w:start w:val="1"/>
      <w:numFmt w:val="bullet"/>
      <w:lvlText w:val=""/>
      <w:lvlJc w:val="left"/>
      <w:pPr>
        <w:tabs>
          <w:tab w:val="num" w:pos="708"/>
        </w:tabs>
        <w:ind w:left="708" w:hanging="360"/>
      </w:pPr>
      <w:rPr>
        <w:rFonts w:ascii="Wingdings" w:hAnsi="Wingdings" w:hint="default"/>
      </w:rPr>
    </w:lvl>
    <w:lvl w:ilvl="1" w:tplc="04090003">
      <w:start w:val="1"/>
      <w:numFmt w:val="bullet"/>
      <w:lvlText w:val="o"/>
      <w:lvlJc w:val="left"/>
      <w:pPr>
        <w:tabs>
          <w:tab w:val="num" w:pos="1428"/>
        </w:tabs>
        <w:ind w:left="1428" w:hanging="360"/>
      </w:pPr>
      <w:rPr>
        <w:rFonts w:ascii="Courier New" w:hAnsi="Courier New" w:cs="Times New Roman" w:hint="default"/>
      </w:rPr>
    </w:lvl>
    <w:lvl w:ilvl="2" w:tplc="04090005">
      <w:start w:val="1"/>
      <w:numFmt w:val="decimal"/>
      <w:lvlText w:val="%3."/>
      <w:lvlJc w:val="left"/>
      <w:pPr>
        <w:tabs>
          <w:tab w:val="num" w:pos="2148"/>
        </w:tabs>
        <w:ind w:left="2148" w:hanging="360"/>
      </w:pPr>
    </w:lvl>
    <w:lvl w:ilvl="3" w:tplc="04090001">
      <w:start w:val="1"/>
      <w:numFmt w:val="decimal"/>
      <w:lvlText w:val="%4."/>
      <w:lvlJc w:val="left"/>
      <w:pPr>
        <w:tabs>
          <w:tab w:val="num" w:pos="2868"/>
        </w:tabs>
        <w:ind w:left="2868" w:hanging="360"/>
      </w:pPr>
    </w:lvl>
    <w:lvl w:ilvl="4" w:tplc="04090003">
      <w:start w:val="1"/>
      <w:numFmt w:val="decimal"/>
      <w:lvlText w:val="%5."/>
      <w:lvlJc w:val="left"/>
      <w:pPr>
        <w:tabs>
          <w:tab w:val="num" w:pos="3588"/>
        </w:tabs>
        <w:ind w:left="3588" w:hanging="360"/>
      </w:pPr>
    </w:lvl>
    <w:lvl w:ilvl="5" w:tplc="04090005">
      <w:start w:val="1"/>
      <w:numFmt w:val="decimal"/>
      <w:lvlText w:val="%6."/>
      <w:lvlJc w:val="left"/>
      <w:pPr>
        <w:tabs>
          <w:tab w:val="num" w:pos="4308"/>
        </w:tabs>
        <w:ind w:left="4308" w:hanging="360"/>
      </w:pPr>
    </w:lvl>
    <w:lvl w:ilvl="6" w:tplc="04090001">
      <w:start w:val="1"/>
      <w:numFmt w:val="decimal"/>
      <w:lvlText w:val="%7."/>
      <w:lvlJc w:val="left"/>
      <w:pPr>
        <w:tabs>
          <w:tab w:val="num" w:pos="5028"/>
        </w:tabs>
        <w:ind w:left="5028" w:hanging="360"/>
      </w:pPr>
    </w:lvl>
    <w:lvl w:ilvl="7" w:tplc="04090003">
      <w:start w:val="1"/>
      <w:numFmt w:val="decimal"/>
      <w:lvlText w:val="%8."/>
      <w:lvlJc w:val="left"/>
      <w:pPr>
        <w:tabs>
          <w:tab w:val="num" w:pos="5748"/>
        </w:tabs>
        <w:ind w:left="5748" w:hanging="360"/>
      </w:pPr>
    </w:lvl>
    <w:lvl w:ilvl="8" w:tplc="04090005">
      <w:start w:val="1"/>
      <w:numFmt w:val="decimal"/>
      <w:lvlText w:val="%9."/>
      <w:lvlJc w:val="left"/>
      <w:pPr>
        <w:tabs>
          <w:tab w:val="num" w:pos="6468"/>
        </w:tabs>
        <w:ind w:left="6468" w:hanging="360"/>
      </w:pPr>
    </w:lvl>
  </w:abstractNum>
  <w:abstractNum w:abstractNumId="1" w15:restartNumberingAfterBreak="0">
    <w:nsid w:val="00847889"/>
    <w:multiLevelType w:val="hybridMultilevel"/>
    <w:tmpl w:val="CD48C9B2"/>
    <w:lvl w:ilvl="0" w:tplc="E6F4D6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7E6A4D"/>
    <w:multiLevelType w:val="hybridMultilevel"/>
    <w:tmpl w:val="3C34F042"/>
    <w:lvl w:ilvl="0" w:tplc="08090005">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2520"/>
        </w:tabs>
        <w:ind w:left="252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E243EE8"/>
    <w:multiLevelType w:val="hybridMultilevel"/>
    <w:tmpl w:val="18AAB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84B2EE1"/>
    <w:multiLevelType w:val="multilevel"/>
    <w:tmpl w:val="49E8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41FBB"/>
    <w:multiLevelType w:val="hybridMultilevel"/>
    <w:tmpl w:val="C98489A8"/>
    <w:lvl w:ilvl="0" w:tplc="5C14C954">
      <w:start w:val="19"/>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E651C"/>
    <w:multiLevelType w:val="hybridMultilevel"/>
    <w:tmpl w:val="D2A6E4A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2D57F6B"/>
    <w:multiLevelType w:val="hybridMultilevel"/>
    <w:tmpl w:val="74CAD474"/>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3B350DE"/>
    <w:multiLevelType w:val="hybridMultilevel"/>
    <w:tmpl w:val="7696EAA6"/>
    <w:lvl w:ilvl="0" w:tplc="08090005">
      <w:start w:val="1"/>
      <w:numFmt w:val="bullet"/>
      <w:lvlText w:val=""/>
      <w:lvlJc w:val="left"/>
      <w:pPr>
        <w:ind w:left="791" w:hanging="360"/>
      </w:pPr>
      <w:rPr>
        <w:rFonts w:ascii="Wingdings" w:hAnsi="Wingdings"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9" w15:restartNumberingAfterBreak="0">
    <w:nsid w:val="2C9F07FF"/>
    <w:multiLevelType w:val="hybridMultilevel"/>
    <w:tmpl w:val="0BE6C908"/>
    <w:lvl w:ilvl="0" w:tplc="FFFFFFFF">
      <w:start w:val="3"/>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43FF9"/>
    <w:multiLevelType w:val="hybridMultilevel"/>
    <w:tmpl w:val="280E1DBC"/>
    <w:lvl w:ilvl="0" w:tplc="0809000B">
      <w:start w:val="1"/>
      <w:numFmt w:val="bullet"/>
      <w:lvlText w:val=""/>
      <w:lvlJc w:val="left"/>
      <w:pPr>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E85750"/>
    <w:multiLevelType w:val="hybridMultilevel"/>
    <w:tmpl w:val="30FECFBE"/>
    <w:lvl w:ilvl="0" w:tplc="7CEAC3B2">
      <w:start w:val="1"/>
      <w:numFmt w:val="decimal"/>
      <w:lvlText w:val="%1."/>
      <w:lvlJc w:val="left"/>
      <w:pPr>
        <w:ind w:left="720" w:hanging="360"/>
      </w:pPr>
      <w:rPr>
        <w:rFonts w:ascii="Arial" w:hAnsi="Arial" w:cs="Arial" w:hint="default"/>
        <w:b w:val="0"/>
      </w:rPr>
    </w:lvl>
    <w:lvl w:ilvl="1" w:tplc="EE32B0C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210C3F"/>
    <w:multiLevelType w:val="hybridMultilevel"/>
    <w:tmpl w:val="82E61956"/>
    <w:lvl w:ilvl="0" w:tplc="0809000B">
      <w:start w:val="1"/>
      <w:numFmt w:val="bullet"/>
      <w:lvlText w:val=""/>
      <w:lvlJc w:val="left"/>
      <w:pPr>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5A42BBF"/>
    <w:multiLevelType w:val="multilevel"/>
    <w:tmpl w:val="F4CE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D3D64"/>
    <w:multiLevelType w:val="hybridMultilevel"/>
    <w:tmpl w:val="1484506A"/>
    <w:lvl w:ilvl="0" w:tplc="08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0613A5F"/>
    <w:multiLevelType w:val="hybridMultilevel"/>
    <w:tmpl w:val="909E89A6"/>
    <w:lvl w:ilvl="0" w:tplc="D74409D6">
      <w:numFmt w:val="bullet"/>
      <w:lvlText w:val=""/>
      <w:lvlJc w:val="left"/>
      <w:pPr>
        <w:ind w:left="108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1E821D8"/>
    <w:multiLevelType w:val="hybridMultilevel"/>
    <w:tmpl w:val="686212E6"/>
    <w:lvl w:ilvl="0" w:tplc="08090005">
      <w:start w:val="1"/>
      <w:numFmt w:val="bullet"/>
      <w:lvlText w:val=""/>
      <w:lvlJc w:val="left"/>
      <w:pPr>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7B111F07"/>
    <w:multiLevelType w:val="hybridMultilevel"/>
    <w:tmpl w:val="E3B67198"/>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B25324"/>
    <w:multiLevelType w:val="hybridMultilevel"/>
    <w:tmpl w:val="D17E5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F84541"/>
    <w:multiLevelType w:val="hybridMultilevel"/>
    <w:tmpl w:val="0BE6C908"/>
    <w:lvl w:ilvl="0" w:tplc="BFCC829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343874">
    <w:abstractNumId w:val="18"/>
  </w:num>
  <w:num w:numId="2" w16cid:durableId="1330057753">
    <w:abstractNumId w:val="6"/>
  </w:num>
  <w:num w:numId="3" w16cid:durableId="8519972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414756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85567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88054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655792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371680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89525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7045564">
    <w:abstractNumId w:val="2"/>
  </w:num>
  <w:num w:numId="11" w16cid:durableId="475529370">
    <w:abstractNumId w:val="10"/>
  </w:num>
  <w:num w:numId="12" w16cid:durableId="352342522">
    <w:abstractNumId w:val="6"/>
  </w:num>
  <w:num w:numId="13" w16cid:durableId="1198199972">
    <w:abstractNumId w:val="8"/>
  </w:num>
  <w:num w:numId="14" w16cid:durableId="1906256091">
    <w:abstractNumId w:val="14"/>
  </w:num>
  <w:num w:numId="15" w16cid:durableId="714505918">
    <w:abstractNumId w:val="11"/>
  </w:num>
  <w:num w:numId="16" w16cid:durableId="379479094">
    <w:abstractNumId w:val="17"/>
  </w:num>
  <w:num w:numId="17" w16cid:durableId="1189220515">
    <w:abstractNumId w:val="1"/>
  </w:num>
  <w:num w:numId="18" w16cid:durableId="1848671493">
    <w:abstractNumId w:val="19"/>
  </w:num>
  <w:num w:numId="19" w16cid:durableId="1889800358">
    <w:abstractNumId w:val="9"/>
  </w:num>
  <w:num w:numId="20" w16cid:durableId="1585916187">
    <w:abstractNumId w:val="5"/>
  </w:num>
  <w:num w:numId="21" w16cid:durableId="251937290">
    <w:abstractNumId w:val="4"/>
  </w:num>
  <w:num w:numId="22" w16cid:durableId="1954046762">
    <w:abstractNumId w:val="13"/>
  </w:num>
  <w:num w:numId="23" w16cid:durableId="1938443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D8"/>
    <w:rsid w:val="00000546"/>
    <w:rsid w:val="000008C5"/>
    <w:rsid w:val="000027A8"/>
    <w:rsid w:val="00002FED"/>
    <w:rsid w:val="000056D7"/>
    <w:rsid w:val="00006A43"/>
    <w:rsid w:val="00007550"/>
    <w:rsid w:val="00007CC8"/>
    <w:rsid w:val="000100DD"/>
    <w:rsid w:val="000119E3"/>
    <w:rsid w:val="00013946"/>
    <w:rsid w:val="00016265"/>
    <w:rsid w:val="00017D63"/>
    <w:rsid w:val="0002076B"/>
    <w:rsid w:val="00021FE2"/>
    <w:rsid w:val="00022F0E"/>
    <w:rsid w:val="00023160"/>
    <w:rsid w:val="000247AC"/>
    <w:rsid w:val="000256E2"/>
    <w:rsid w:val="00025A8C"/>
    <w:rsid w:val="00026516"/>
    <w:rsid w:val="0002692B"/>
    <w:rsid w:val="000319CA"/>
    <w:rsid w:val="00032304"/>
    <w:rsid w:val="0003313E"/>
    <w:rsid w:val="000334E6"/>
    <w:rsid w:val="000339AE"/>
    <w:rsid w:val="00034092"/>
    <w:rsid w:val="000346D8"/>
    <w:rsid w:val="000347B9"/>
    <w:rsid w:val="00035883"/>
    <w:rsid w:val="0003720E"/>
    <w:rsid w:val="00041E2E"/>
    <w:rsid w:val="00044548"/>
    <w:rsid w:val="00044EA6"/>
    <w:rsid w:val="0005009B"/>
    <w:rsid w:val="000525A7"/>
    <w:rsid w:val="000532FA"/>
    <w:rsid w:val="00055EEA"/>
    <w:rsid w:val="000604A7"/>
    <w:rsid w:val="00063142"/>
    <w:rsid w:val="000636C2"/>
    <w:rsid w:val="0006485A"/>
    <w:rsid w:val="00065961"/>
    <w:rsid w:val="000659AE"/>
    <w:rsid w:val="000668A0"/>
    <w:rsid w:val="00066B1C"/>
    <w:rsid w:val="00066B9F"/>
    <w:rsid w:val="00067E43"/>
    <w:rsid w:val="00067F5F"/>
    <w:rsid w:val="0007201C"/>
    <w:rsid w:val="0007202D"/>
    <w:rsid w:val="0007370F"/>
    <w:rsid w:val="00073DC8"/>
    <w:rsid w:val="000749ED"/>
    <w:rsid w:val="00074A8B"/>
    <w:rsid w:val="0007635B"/>
    <w:rsid w:val="00081BD7"/>
    <w:rsid w:val="000860BD"/>
    <w:rsid w:val="00086464"/>
    <w:rsid w:val="00087680"/>
    <w:rsid w:val="00092729"/>
    <w:rsid w:val="00093CED"/>
    <w:rsid w:val="000966DB"/>
    <w:rsid w:val="000A2000"/>
    <w:rsid w:val="000A3477"/>
    <w:rsid w:val="000A3CC0"/>
    <w:rsid w:val="000A5454"/>
    <w:rsid w:val="000A5524"/>
    <w:rsid w:val="000A57D3"/>
    <w:rsid w:val="000A759E"/>
    <w:rsid w:val="000A7C24"/>
    <w:rsid w:val="000A7EFA"/>
    <w:rsid w:val="000A7FF6"/>
    <w:rsid w:val="000B0556"/>
    <w:rsid w:val="000B0661"/>
    <w:rsid w:val="000B152F"/>
    <w:rsid w:val="000B1B4E"/>
    <w:rsid w:val="000B2DE8"/>
    <w:rsid w:val="000B58E1"/>
    <w:rsid w:val="000B64C4"/>
    <w:rsid w:val="000B7415"/>
    <w:rsid w:val="000B772D"/>
    <w:rsid w:val="000B7C23"/>
    <w:rsid w:val="000C018C"/>
    <w:rsid w:val="000C3972"/>
    <w:rsid w:val="000C56C2"/>
    <w:rsid w:val="000C5757"/>
    <w:rsid w:val="000C5BDD"/>
    <w:rsid w:val="000C737E"/>
    <w:rsid w:val="000C76D2"/>
    <w:rsid w:val="000C7F63"/>
    <w:rsid w:val="000D081F"/>
    <w:rsid w:val="000D132E"/>
    <w:rsid w:val="000D15E9"/>
    <w:rsid w:val="000D18B5"/>
    <w:rsid w:val="000D1971"/>
    <w:rsid w:val="000D2205"/>
    <w:rsid w:val="000D47EC"/>
    <w:rsid w:val="000D6E87"/>
    <w:rsid w:val="000D757C"/>
    <w:rsid w:val="000E2283"/>
    <w:rsid w:val="000E390D"/>
    <w:rsid w:val="000E4936"/>
    <w:rsid w:val="000E5079"/>
    <w:rsid w:val="000E5701"/>
    <w:rsid w:val="000F011D"/>
    <w:rsid w:val="000F0584"/>
    <w:rsid w:val="000F05D5"/>
    <w:rsid w:val="000F066B"/>
    <w:rsid w:val="000F1030"/>
    <w:rsid w:val="000F194C"/>
    <w:rsid w:val="000F1A32"/>
    <w:rsid w:val="000F3D24"/>
    <w:rsid w:val="000F4300"/>
    <w:rsid w:val="000F62C0"/>
    <w:rsid w:val="00100221"/>
    <w:rsid w:val="001033CE"/>
    <w:rsid w:val="001054A6"/>
    <w:rsid w:val="00110054"/>
    <w:rsid w:val="00110792"/>
    <w:rsid w:val="00114279"/>
    <w:rsid w:val="00115A8C"/>
    <w:rsid w:val="001168C7"/>
    <w:rsid w:val="00117E22"/>
    <w:rsid w:val="0012177F"/>
    <w:rsid w:val="00123CDE"/>
    <w:rsid w:val="00124F87"/>
    <w:rsid w:val="001261AC"/>
    <w:rsid w:val="00127C4B"/>
    <w:rsid w:val="00130A34"/>
    <w:rsid w:val="001317F8"/>
    <w:rsid w:val="00133BB1"/>
    <w:rsid w:val="00134DBC"/>
    <w:rsid w:val="00134DDB"/>
    <w:rsid w:val="00135028"/>
    <w:rsid w:val="00136CFE"/>
    <w:rsid w:val="00140A59"/>
    <w:rsid w:val="00140F87"/>
    <w:rsid w:val="001421C8"/>
    <w:rsid w:val="001426A7"/>
    <w:rsid w:val="001447F8"/>
    <w:rsid w:val="00145D72"/>
    <w:rsid w:val="001472AD"/>
    <w:rsid w:val="00147ABA"/>
    <w:rsid w:val="00151059"/>
    <w:rsid w:val="00155ABD"/>
    <w:rsid w:val="00155E48"/>
    <w:rsid w:val="00157344"/>
    <w:rsid w:val="00157A0B"/>
    <w:rsid w:val="00162A4A"/>
    <w:rsid w:val="001631B9"/>
    <w:rsid w:val="00163231"/>
    <w:rsid w:val="001635F5"/>
    <w:rsid w:val="00163BB9"/>
    <w:rsid w:val="00163F7C"/>
    <w:rsid w:val="00164286"/>
    <w:rsid w:val="001649EA"/>
    <w:rsid w:val="001657F3"/>
    <w:rsid w:val="00166109"/>
    <w:rsid w:val="00166C97"/>
    <w:rsid w:val="00166E9B"/>
    <w:rsid w:val="001670DC"/>
    <w:rsid w:val="0016725F"/>
    <w:rsid w:val="00170A83"/>
    <w:rsid w:val="00171994"/>
    <w:rsid w:val="00172CD5"/>
    <w:rsid w:val="0017517C"/>
    <w:rsid w:val="00176006"/>
    <w:rsid w:val="00176071"/>
    <w:rsid w:val="00177122"/>
    <w:rsid w:val="001777B7"/>
    <w:rsid w:val="001825E6"/>
    <w:rsid w:val="00183DD8"/>
    <w:rsid w:val="00186400"/>
    <w:rsid w:val="00191641"/>
    <w:rsid w:val="001924E9"/>
    <w:rsid w:val="00192C0E"/>
    <w:rsid w:val="00192D10"/>
    <w:rsid w:val="00194833"/>
    <w:rsid w:val="00196094"/>
    <w:rsid w:val="0019696E"/>
    <w:rsid w:val="001970B9"/>
    <w:rsid w:val="001A1163"/>
    <w:rsid w:val="001A2987"/>
    <w:rsid w:val="001A30A1"/>
    <w:rsid w:val="001A3865"/>
    <w:rsid w:val="001A3D40"/>
    <w:rsid w:val="001A45FB"/>
    <w:rsid w:val="001A55BA"/>
    <w:rsid w:val="001A5814"/>
    <w:rsid w:val="001A7277"/>
    <w:rsid w:val="001B0FFE"/>
    <w:rsid w:val="001B3566"/>
    <w:rsid w:val="001B40E1"/>
    <w:rsid w:val="001B4353"/>
    <w:rsid w:val="001B49B0"/>
    <w:rsid w:val="001B5889"/>
    <w:rsid w:val="001B5BF4"/>
    <w:rsid w:val="001B6AE1"/>
    <w:rsid w:val="001B7316"/>
    <w:rsid w:val="001C0C06"/>
    <w:rsid w:val="001C14BE"/>
    <w:rsid w:val="001C1E1B"/>
    <w:rsid w:val="001C1F36"/>
    <w:rsid w:val="001C42FB"/>
    <w:rsid w:val="001C690D"/>
    <w:rsid w:val="001C739D"/>
    <w:rsid w:val="001C762A"/>
    <w:rsid w:val="001D008C"/>
    <w:rsid w:val="001D0174"/>
    <w:rsid w:val="001D05FA"/>
    <w:rsid w:val="001D2C17"/>
    <w:rsid w:val="001D3231"/>
    <w:rsid w:val="001D4AA1"/>
    <w:rsid w:val="001D5942"/>
    <w:rsid w:val="001D6D58"/>
    <w:rsid w:val="001D74DF"/>
    <w:rsid w:val="001E0930"/>
    <w:rsid w:val="001E0CF1"/>
    <w:rsid w:val="001E20FB"/>
    <w:rsid w:val="001E290A"/>
    <w:rsid w:val="001E3B30"/>
    <w:rsid w:val="001E4A7E"/>
    <w:rsid w:val="001E4BB9"/>
    <w:rsid w:val="001E7CF3"/>
    <w:rsid w:val="001F45DA"/>
    <w:rsid w:val="001F5242"/>
    <w:rsid w:val="001F545C"/>
    <w:rsid w:val="001F6066"/>
    <w:rsid w:val="00200F41"/>
    <w:rsid w:val="00201F52"/>
    <w:rsid w:val="00203859"/>
    <w:rsid w:val="00204243"/>
    <w:rsid w:val="0020617A"/>
    <w:rsid w:val="002113D5"/>
    <w:rsid w:val="002121B5"/>
    <w:rsid w:val="002125D1"/>
    <w:rsid w:val="00212B3D"/>
    <w:rsid w:val="00212FC3"/>
    <w:rsid w:val="002144AC"/>
    <w:rsid w:val="002158A2"/>
    <w:rsid w:val="00216788"/>
    <w:rsid w:val="00216C0B"/>
    <w:rsid w:val="0022136F"/>
    <w:rsid w:val="00222904"/>
    <w:rsid w:val="0022458E"/>
    <w:rsid w:val="002260AE"/>
    <w:rsid w:val="00226ED2"/>
    <w:rsid w:val="00232091"/>
    <w:rsid w:val="00232BA2"/>
    <w:rsid w:val="0023390F"/>
    <w:rsid w:val="00234F3D"/>
    <w:rsid w:val="00235B19"/>
    <w:rsid w:val="0023663A"/>
    <w:rsid w:val="0024041F"/>
    <w:rsid w:val="00242BE7"/>
    <w:rsid w:val="00243BA3"/>
    <w:rsid w:val="00243BAD"/>
    <w:rsid w:val="00244392"/>
    <w:rsid w:val="00244763"/>
    <w:rsid w:val="00245A9C"/>
    <w:rsid w:val="002465CF"/>
    <w:rsid w:val="00247B86"/>
    <w:rsid w:val="002505E7"/>
    <w:rsid w:val="00250B82"/>
    <w:rsid w:val="0025109D"/>
    <w:rsid w:val="00251A78"/>
    <w:rsid w:val="00252A99"/>
    <w:rsid w:val="00252E07"/>
    <w:rsid w:val="00255E26"/>
    <w:rsid w:val="002575A9"/>
    <w:rsid w:val="00260F1D"/>
    <w:rsid w:val="0026115F"/>
    <w:rsid w:val="0026292D"/>
    <w:rsid w:val="0026330B"/>
    <w:rsid w:val="00265706"/>
    <w:rsid w:val="0026610B"/>
    <w:rsid w:val="0026611A"/>
    <w:rsid w:val="00267591"/>
    <w:rsid w:val="00271121"/>
    <w:rsid w:val="002714AC"/>
    <w:rsid w:val="00272892"/>
    <w:rsid w:val="00273777"/>
    <w:rsid w:val="00273AD1"/>
    <w:rsid w:val="00274539"/>
    <w:rsid w:val="00274736"/>
    <w:rsid w:val="002775AE"/>
    <w:rsid w:val="0027767F"/>
    <w:rsid w:val="0028192C"/>
    <w:rsid w:val="00281F86"/>
    <w:rsid w:val="002824BB"/>
    <w:rsid w:val="00282AF1"/>
    <w:rsid w:val="00283997"/>
    <w:rsid w:val="00283C89"/>
    <w:rsid w:val="002864D2"/>
    <w:rsid w:val="00291448"/>
    <w:rsid w:val="00291478"/>
    <w:rsid w:val="00291D65"/>
    <w:rsid w:val="002931E8"/>
    <w:rsid w:val="00293930"/>
    <w:rsid w:val="00293D94"/>
    <w:rsid w:val="002955FF"/>
    <w:rsid w:val="002964D8"/>
    <w:rsid w:val="002A10BA"/>
    <w:rsid w:val="002A41C4"/>
    <w:rsid w:val="002A4238"/>
    <w:rsid w:val="002A64E4"/>
    <w:rsid w:val="002A6573"/>
    <w:rsid w:val="002A7CAF"/>
    <w:rsid w:val="002B0D02"/>
    <w:rsid w:val="002B1EBB"/>
    <w:rsid w:val="002B202C"/>
    <w:rsid w:val="002B2EB1"/>
    <w:rsid w:val="002B36A7"/>
    <w:rsid w:val="002B37FC"/>
    <w:rsid w:val="002B50AA"/>
    <w:rsid w:val="002B516F"/>
    <w:rsid w:val="002B6716"/>
    <w:rsid w:val="002B69A2"/>
    <w:rsid w:val="002B7BA6"/>
    <w:rsid w:val="002C06D0"/>
    <w:rsid w:val="002C1C77"/>
    <w:rsid w:val="002C30F7"/>
    <w:rsid w:val="002C338A"/>
    <w:rsid w:val="002C74DA"/>
    <w:rsid w:val="002C74DE"/>
    <w:rsid w:val="002D1ED9"/>
    <w:rsid w:val="002D3768"/>
    <w:rsid w:val="002D419F"/>
    <w:rsid w:val="002D558A"/>
    <w:rsid w:val="002D579B"/>
    <w:rsid w:val="002D6B61"/>
    <w:rsid w:val="002D6CE5"/>
    <w:rsid w:val="002E3748"/>
    <w:rsid w:val="002E4887"/>
    <w:rsid w:val="002E674E"/>
    <w:rsid w:val="002F0165"/>
    <w:rsid w:val="002F1213"/>
    <w:rsid w:val="002F228D"/>
    <w:rsid w:val="002F3627"/>
    <w:rsid w:val="002F43CD"/>
    <w:rsid w:val="002F4487"/>
    <w:rsid w:val="002F56C3"/>
    <w:rsid w:val="002F5A87"/>
    <w:rsid w:val="002F7D15"/>
    <w:rsid w:val="00300538"/>
    <w:rsid w:val="00301801"/>
    <w:rsid w:val="00303972"/>
    <w:rsid w:val="00303AC6"/>
    <w:rsid w:val="003101F3"/>
    <w:rsid w:val="00310850"/>
    <w:rsid w:val="003111BA"/>
    <w:rsid w:val="00311DCB"/>
    <w:rsid w:val="003155E5"/>
    <w:rsid w:val="00316100"/>
    <w:rsid w:val="00317CD9"/>
    <w:rsid w:val="00320740"/>
    <w:rsid w:val="00321795"/>
    <w:rsid w:val="00321C4D"/>
    <w:rsid w:val="00321CC6"/>
    <w:rsid w:val="00322124"/>
    <w:rsid w:val="0032577C"/>
    <w:rsid w:val="003257E1"/>
    <w:rsid w:val="00326AD6"/>
    <w:rsid w:val="00326F7D"/>
    <w:rsid w:val="00327AAF"/>
    <w:rsid w:val="00327F18"/>
    <w:rsid w:val="003324D4"/>
    <w:rsid w:val="00332ADA"/>
    <w:rsid w:val="00333971"/>
    <w:rsid w:val="00334806"/>
    <w:rsid w:val="00334973"/>
    <w:rsid w:val="00335872"/>
    <w:rsid w:val="00336585"/>
    <w:rsid w:val="0033693D"/>
    <w:rsid w:val="00337E1C"/>
    <w:rsid w:val="00341AF6"/>
    <w:rsid w:val="00341CAE"/>
    <w:rsid w:val="003427F9"/>
    <w:rsid w:val="00343924"/>
    <w:rsid w:val="00344E65"/>
    <w:rsid w:val="0034580E"/>
    <w:rsid w:val="00345D8F"/>
    <w:rsid w:val="003461CE"/>
    <w:rsid w:val="00353085"/>
    <w:rsid w:val="003546B3"/>
    <w:rsid w:val="00354AD1"/>
    <w:rsid w:val="0035787A"/>
    <w:rsid w:val="00360062"/>
    <w:rsid w:val="00360078"/>
    <w:rsid w:val="003607D0"/>
    <w:rsid w:val="00361C14"/>
    <w:rsid w:val="003630CF"/>
    <w:rsid w:val="0036332F"/>
    <w:rsid w:val="00363533"/>
    <w:rsid w:val="0036398E"/>
    <w:rsid w:val="003665CB"/>
    <w:rsid w:val="00370715"/>
    <w:rsid w:val="00371DDE"/>
    <w:rsid w:val="0037552B"/>
    <w:rsid w:val="003765F7"/>
    <w:rsid w:val="003773FD"/>
    <w:rsid w:val="00377BFC"/>
    <w:rsid w:val="00380715"/>
    <w:rsid w:val="00380BC4"/>
    <w:rsid w:val="00380EFD"/>
    <w:rsid w:val="003826C5"/>
    <w:rsid w:val="00383802"/>
    <w:rsid w:val="00384034"/>
    <w:rsid w:val="003842C6"/>
    <w:rsid w:val="003851E2"/>
    <w:rsid w:val="00385631"/>
    <w:rsid w:val="00385A88"/>
    <w:rsid w:val="0038757C"/>
    <w:rsid w:val="0038778A"/>
    <w:rsid w:val="00387D90"/>
    <w:rsid w:val="0039025D"/>
    <w:rsid w:val="00391428"/>
    <w:rsid w:val="00394969"/>
    <w:rsid w:val="00395927"/>
    <w:rsid w:val="00397B15"/>
    <w:rsid w:val="003A02EF"/>
    <w:rsid w:val="003A24AA"/>
    <w:rsid w:val="003A2735"/>
    <w:rsid w:val="003A316D"/>
    <w:rsid w:val="003A3815"/>
    <w:rsid w:val="003A6214"/>
    <w:rsid w:val="003A62B7"/>
    <w:rsid w:val="003A6869"/>
    <w:rsid w:val="003A708C"/>
    <w:rsid w:val="003B1A19"/>
    <w:rsid w:val="003B31F6"/>
    <w:rsid w:val="003B35A7"/>
    <w:rsid w:val="003B71B4"/>
    <w:rsid w:val="003C02FB"/>
    <w:rsid w:val="003C0475"/>
    <w:rsid w:val="003C0E6F"/>
    <w:rsid w:val="003C2568"/>
    <w:rsid w:val="003C49BC"/>
    <w:rsid w:val="003C5C17"/>
    <w:rsid w:val="003C76B0"/>
    <w:rsid w:val="003D150D"/>
    <w:rsid w:val="003D2369"/>
    <w:rsid w:val="003D2AF8"/>
    <w:rsid w:val="003D31E4"/>
    <w:rsid w:val="003D3621"/>
    <w:rsid w:val="003D3899"/>
    <w:rsid w:val="003E02BB"/>
    <w:rsid w:val="003E0303"/>
    <w:rsid w:val="003E1BDF"/>
    <w:rsid w:val="003E1DBD"/>
    <w:rsid w:val="003E29A8"/>
    <w:rsid w:val="003E5B0F"/>
    <w:rsid w:val="003F2B29"/>
    <w:rsid w:val="003F308B"/>
    <w:rsid w:val="003F3468"/>
    <w:rsid w:val="003F3F5B"/>
    <w:rsid w:val="003F5959"/>
    <w:rsid w:val="003F5F4B"/>
    <w:rsid w:val="003F60FD"/>
    <w:rsid w:val="00402AF0"/>
    <w:rsid w:val="00403617"/>
    <w:rsid w:val="00403DF5"/>
    <w:rsid w:val="00404DD9"/>
    <w:rsid w:val="00404EB2"/>
    <w:rsid w:val="00405F30"/>
    <w:rsid w:val="00406775"/>
    <w:rsid w:val="00411500"/>
    <w:rsid w:val="00412E5A"/>
    <w:rsid w:val="00413774"/>
    <w:rsid w:val="00413DD6"/>
    <w:rsid w:val="0041408F"/>
    <w:rsid w:val="00414E41"/>
    <w:rsid w:val="0041536D"/>
    <w:rsid w:val="0041642F"/>
    <w:rsid w:val="00421D9E"/>
    <w:rsid w:val="004229E9"/>
    <w:rsid w:val="00422B5A"/>
    <w:rsid w:val="004239AF"/>
    <w:rsid w:val="00424938"/>
    <w:rsid w:val="00425A4D"/>
    <w:rsid w:val="00427480"/>
    <w:rsid w:val="004301CA"/>
    <w:rsid w:val="004309A7"/>
    <w:rsid w:val="00434798"/>
    <w:rsid w:val="00436142"/>
    <w:rsid w:val="0043644F"/>
    <w:rsid w:val="00440920"/>
    <w:rsid w:val="00441FAA"/>
    <w:rsid w:val="00442B1A"/>
    <w:rsid w:val="00443FEA"/>
    <w:rsid w:val="00444A80"/>
    <w:rsid w:val="00445783"/>
    <w:rsid w:val="004459B9"/>
    <w:rsid w:val="0045169B"/>
    <w:rsid w:val="00453178"/>
    <w:rsid w:val="00453208"/>
    <w:rsid w:val="00453543"/>
    <w:rsid w:val="0045683B"/>
    <w:rsid w:val="00461EBB"/>
    <w:rsid w:val="00462B3A"/>
    <w:rsid w:val="00462DA2"/>
    <w:rsid w:val="0046375C"/>
    <w:rsid w:val="00466C89"/>
    <w:rsid w:val="0047144C"/>
    <w:rsid w:val="00473562"/>
    <w:rsid w:val="0047521B"/>
    <w:rsid w:val="00475BAA"/>
    <w:rsid w:val="00477CAF"/>
    <w:rsid w:val="004805AD"/>
    <w:rsid w:val="0048096B"/>
    <w:rsid w:val="004820EE"/>
    <w:rsid w:val="00482610"/>
    <w:rsid w:val="0048528B"/>
    <w:rsid w:val="00485BD5"/>
    <w:rsid w:val="004863A8"/>
    <w:rsid w:val="0048664B"/>
    <w:rsid w:val="00486B6A"/>
    <w:rsid w:val="00486DC5"/>
    <w:rsid w:val="00490C9C"/>
    <w:rsid w:val="00492100"/>
    <w:rsid w:val="004930E9"/>
    <w:rsid w:val="00494F32"/>
    <w:rsid w:val="00497160"/>
    <w:rsid w:val="0049716B"/>
    <w:rsid w:val="004A278E"/>
    <w:rsid w:val="004A2C86"/>
    <w:rsid w:val="004A361C"/>
    <w:rsid w:val="004A3991"/>
    <w:rsid w:val="004A400D"/>
    <w:rsid w:val="004A5B22"/>
    <w:rsid w:val="004A6836"/>
    <w:rsid w:val="004A6AD8"/>
    <w:rsid w:val="004A6CAA"/>
    <w:rsid w:val="004B2214"/>
    <w:rsid w:val="004B3254"/>
    <w:rsid w:val="004B352D"/>
    <w:rsid w:val="004B5FAE"/>
    <w:rsid w:val="004B6ABF"/>
    <w:rsid w:val="004B712F"/>
    <w:rsid w:val="004B733C"/>
    <w:rsid w:val="004B75E9"/>
    <w:rsid w:val="004B764F"/>
    <w:rsid w:val="004C039C"/>
    <w:rsid w:val="004C135B"/>
    <w:rsid w:val="004C34A9"/>
    <w:rsid w:val="004D0D43"/>
    <w:rsid w:val="004D112B"/>
    <w:rsid w:val="004D625F"/>
    <w:rsid w:val="004D6CCF"/>
    <w:rsid w:val="004E0299"/>
    <w:rsid w:val="004E0691"/>
    <w:rsid w:val="004E36A6"/>
    <w:rsid w:val="004E3D60"/>
    <w:rsid w:val="004E6B5E"/>
    <w:rsid w:val="004F2ABC"/>
    <w:rsid w:val="004F49F2"/>
    <w:rsid w:val="004F76AD"/>
    <w:rsid w:val="00500421"/>
    <w:rsid w:val="00500C8D"/>
    <w:rsid w:val="00501246"/>
    <w:rsid w:val="005012B0"/>
    <w:rsid w:val="00501451"/>
    <w:rsid w:val="00503E0D"/>
    <w:rsid w:val="00514229"/>
    <w:rsid w:val="0051485E"/>
    <w:rsid w:val="00514F6C"/>
    <w:rsid w:val="005154D8"/>
    <w:rsid w:val="0051550D"/>
    <w:rsid w:val="00515A2B"/>
    <w:rsid w:val="00515CFB"/>
    <w:rsid w:val="00516FBF"/>
    <w:rsid w:val="00517173"/>
    <w:rsid w:val="00521ECB"/>
    <w:rsid w:val="00523079"/>
    <w:rsid w:val="005231F3"/>
    <w:rsid w:val="00524BA6"/>
    <w:rsid w:val="0052654C"/>
    <w:rsid w:val="00527866"/>
    <w:rsid w:val="00527AD0"/>
    <w:rsid w:val="00527FC2"/>
    <w:rsid w:val="00533346"/>
    <w:rsid w:val="00534AFA"/>
    <w:rsid w:val="00534B12"/>
    <w:rsid w:val="00534FDE"/>
    <w:rsid w:val="00535014"/>
    <w:rsid w:val="00535380"/>
    <w:rsid w:val="00535483"/>
    <w:rsid w:val="00535495"/>
    <w:rsid w:val="0053768C"/>
    <w:rsid w:val="005414AF"/>
    <w:rsid w:val="00541CEC"/>
    <w:rsid w:val="0054426E"/>
    <w:rsid w:val="005505C4"/>
    <w:rsid w:val="00551A8F"/>
    <w:rsid w:val="00552457"/>
    <w:rsid w:val="00552A7D"/>
    <w:rsid w:val="0055319D"/>
    <w:rsid w:val="0055368A"/>
    <w:rsid w:val="005615B5"/>
    <w:rsid w:val="00563A7C"/>
    <w:rsid w:val="005642C1"/>
    <w:rsid w:val="00564FB4"/>
    <w:rsid w:val="00567308"/>
    <w:rsid w:val="005701CD"/>
    <w:rsid w:val="00571CBA"/>
    <w:rsid w:val="0057325C"/>
    <w:rsid w:val="00573BE2"/>
    <w:rsid w:val="005778E5"/>
    <w:rsid w:val="005801E4"/>
    <w:rsid w:val="0058121C"/>
    <w:rsid w:val="00591DDB"/>
    <w:rsid w:val="00592DC9"/>
    <w:rsid w:val="00592E7E"/>
    <w:rsid w:val="0059611C"/>
    <w:rsid w:val="005A0721"/>
    <w:rsid w:val="005A0C59"/>
    <w:rsid w:val="005A39B5"/>
    <w:rsid w:val="005A4248"/>
    <w:rsid w:val="005A5455"/>
    <w:rsid w:val="005B2468"/>
    <w:rsid w:val="005B2F0C"/>
    <w:rsid w:val="005B381A"/>
    <w:rsid w:val="005B3FCF"/>
    <w:rsid w:val="005B5743"/>
    <w:rsid w:val="005B594F"/>
    <w:rsid w:val="005B5B1F"/>
    <w:rsid w:val="005B7474"/>
    <w:rsid w:val="005B7778"/>
    <w:rsid w:val="005C0090"/>
    <w:rsid w:val="005C2123"/>
    <w:rsid w:val="005C6C74"/>
    <w:rsid w:val="005C7919"/>
    <w:rsid w:val="005D0735"/>
    <w:rsid w:val="005D0831"/>
    <w:rsid w:val="005D3413"/>
    <w:rsid w:val="005D7766"/>
    <w:rsid w:val="005E163D"/>
    <w:rsid w:val="005E19B1"/>
    <w:rsid w:val="005E2013"/>
    <w:rsid w:val="005E3E49"/>
    <w:rsid w:val="005E6498"/>
    <w:rsid w:val="005E6A78"/>
    <w:rsid w:val="005F0DCA"/>
    <w:rsid w:val="005F0E64"/>
    <w:rsid w:val="005F1026"/>
    <w:rsid w:val="005F1B20"/>
    <w:rsid w:val="005F20B7"/>
    <w:rsid w:val="005F5BC1"/>
    <w:rsid w:val="005F66E4"/>
    <w:rsid w:val="006005EA"/>
    <w:rsid w:val="006024B2"/>
    <w:rsid w:val="00602A9B"/>
    <w:rsid w:val="006031A2"/>
    <w:rsid w:val="006042B6"/>
    <w:rsid w:val="006042E0"/>
    <w:rsid w:val="00604AC4"/>
    <w:rsid w:val="00606AA6"/>
    <w:rsid w:val="006078CE"/>
    <w:rsid w:val="00610601"/>
    <w:rsid w:val="00613B2A"/>
    <w:rsid w:val="006147CD"/>
    <w:rsid w:val="00616085"/>
    <w:rsid w:val="006163CF"/>
    <w:rsid w:val="00616773"/>
    <w:rsid w:val="00622FE3"/>
    <w:rsid w:val="00623695"/>
    <w:rsid w:val="00623C29"/>
    <w:rsid w:val="00623E1B"/>
    <w:rsid w:val="0062425C"/>
    <w:rsid w:val="00624769"/>
    <w:rsid w:val="00624B94"/>
    <w:rsid w:val="00625A2C"/>
    <w:rsid w:val="00627046"/>
    <w:rsid w:val="00631DDD"/>
    <w:rsid w:val="0063336E"/>
    <w:rsid w:val="006339D9"/>
    <w:rsid w:val="00636284"/>
    <w:rsid w:val="006364D8"/>
    <w:rsid w:val="006417EE"/>
    <w:rsid w:val="006439FB"/>
    <w:rsid w:val="00643B42"/>
    <w:rsid w:val="00643EFD"/>
    <w:rsid w:val="00647900"/>
    <w:rsid w:val="00651A8D"/>
    <w:rsid w:val="00653219"/>
    <w:rsid w:val="00655F70"/>
    <w:rsid w:val="00657B07"/>
    <w:rsid w:val="00657B26"/>
    <w:rsid w:val="00660B59"/>
    <w:rsid w:val="00664A8C"/>
    <w:rsid w:val="00665E18"/>
    <w:rsid w:val="00666562"/>
    <w:rsid w:val="0066699D"/>
    <w:rsid w:val="00671699"/>
    <w:rsid w:val="00673D7B"/>
    <w:rsid w:val="00674C3C"/>
    <w:rsid w:val="0067589B"/>
    <w:rsid w:val="00675C95"/>
    <w:rsid w:val="006760FA"/>
    <w:rsid w:val="00681852"/>
    <w:rsid w:val="006828A1"/>
    <w:rsid w:val="00686264"/>
    <w:rsid w:val="00686FB4"/>
    <w:rsid w:val="0068705B"/>
    <w:rsid w:val="00687F66"/>
    <w:rsid w:val="00687F7C"/>
    <w:rsid w:val="006908DA"/>
    <w:rsid w:val="006910FE"/>
    <w:rsid w:val="00694F16"/>
    <w:rsid w:val="00696BF3"/>
    <w:rsid w:val="006976DA"/>
    <w:rsid w:val="006A12A1"/>
    <w:rsid w:val="006A196B"/>
    <w:rsid w:val="006A38CF"/>
    <w:rsid w:val="006A3F65"/>
    <w:rsid w:val="006A4124"/>
    <w:rsid w:val="006A492A"/>
    <w:rsid w:val="006A49D7"/>
    <w:rsid w:val="006A4D04"/>
    <w:rsid w:val="006A73E1"/>
    <w:rsid w:val="006B0224"/>
    <w:rsid w:val="006B0F71"/>
    <w:rsid w:val="006B2F9E"/>
    <w:rsid w:val="006B4E63"/>
    <w:rsid w:val="006B55B7"/>
    <w:rsid w:val="006B7729"/>
    <w:rsid w:val="006C26A6"/>
    <w:rsid w:val="006C386B"/>
    <w:rsid w:val="006C42CE"/>
    <w:rsid w:val="006C4996"/>
    <w:rsid w:val="006C4C2F"/>
    <w:rsid w:val="006C6C8E"/>
    <w:rsid w:val="006C6E7D"/>
    <w:rsid w:val="006C7330"/>
    <w:rsid w:val="006D0648"/>
    <w:rsid w:val="006D0C4B"/>
    <w:rsid w:val="006D1A61"/>
    <w:rsid w:val="006D2482"/>
    <w:rsid w:val="006D26E2"/>
    <w:rsid w:val="006D43FB"/>
    <w:rsid w:val="006D4497"/>
    <w:rsid w:val="006D465E"/>
    <w:rsid w:val="006D5C85"/>
    <w:rsid w:val="006D5CB5"/>
    <w:rsid w:val="006D665C"/>
    <w:rsid w:val="006E1F34"/>
    <w:rsid w:val="006E219C"/>
    <w:rsid w:val="006E470B"/>
    <w:rsid w:val="006E533B"/>
    <w:rsid w:val="006F0112"/>
    <w:rsid w:val="006F18EF"/>
    <w:rsid w:val="006F2606"/>
    <w:rsid w:val="006F69A2"/>
    <w:rsid w:val="006F6D2E"/>
    <w:rsid w:val="00700383"/>
    <w:rsid w:val="0070219B"/>
    <w:rsid w:val="007045E0"/>
    <w:rsid w:val="00705906"/>
    <w:rsid w:val="007078C2"/>
    <w:rsid w:val="00707EEB"/>
    <w:rsid w:val="00710617"/>
    <w:rsid w:val="0071081F"/>
    <w:rsid w:val="00710889"/>
    <w:rsid w:val="00710DB1"/>
    <w:rsid w:val="00710EF7"/>
    <w:rsid w:val="00713712"/>
    <w:rsid w:val="00715D4F"/>
    <w:rsid w:val="00716C39"/>
    <w:rsid w:val="0071784D"/>
    <w:rsid w:val="007178F0"/>
    <w:rsid w:val="007211D7"/>
    <w:rsid w:val="00723BAD"/>
    <w:rsid w:val="00724CA3"/>
    <w:rsid w:val="00725DA1"/>
    <w:rsid w:val="00725F04"/>
    <w:rsid w:val="007264C8"/>
    <w:rsid w:val="007268B8"/>
    <w:rsid w:val="00727910"/>
    <w:rsid w:val="00727A9E"/>
    <w:rsid w:val="00727DE0"/>
    <w:rsid w:val="00732569"/>
    <w:rsid w:val="0073354A"/>
    <w:rsid w:val="007342A2"/>
    <w:rsid w:val="00734D82"/>
    <w:rsid w:val="0073565F"/>
    <w:rsid w:val="00736162"/>
    <w:rsid w:val="0073749F"/>
    <w:rsid w:val="00737C50"/>
    <w:rsid w:val="00737FE2"/>
    <w:rsid w:val="007425EE"/>
    <w:rsid w:val="00744D02"/>
    <w:rsid w:val="00745A56"/>
    <w:rsid w:val="00745FEE"/>
    <w:rsid w:val="00746DC4"/>
    <w:rsid w:val="00747B0F"/>
    <w:rsid w:val="007513BC"/>
    <w:rsid w:val="00751646"/>
    <w:rsid w:val="00752022"/>
    <w:rsid w:val="0075267A"/>
    <w:rsid w:val="00752D69"/>
    <w:rsid w:val="00753CBA"/>
    <w:rsid w:val="00754C1F"/>
    <w:rsid w:val="00755D1E"/>
    <w:rsid w:val="0075620F"/>
    <w:rsid w:val="00757BCD"/>
    <w:rsid w:val="00763A12"/>
    <w:rsid w:val="0076592E"/>
    <w:rsid w:val="00766439"/>
    <w:rsid w:val="007664A1"/>
    <w:rsid w:val="007666EE"/>
    <w:rsid w:val="0076798D"/>
    <w:rsid w:val="00767AFB"/>
    <w:rsid w:val="00771640"/>
    <w:rsid w:val="00772344"/>
    <w:rsid w:val="007724CE"/>
    <w:rsid w:val="00777C05"/>
    <w:rsid w:val="007808FE"/>
    <w:rsid w:val="00782FA8"/>
    <w:rsid w:val="0078377C"/>
    <w:rsid w:val="0078391A"/>
    <w:rsid w:val="00784657"/>
    <w:rsid w:val="007846E2"/>
    <w:rsid w:val="00786D14"/>
    <w:rsid w:val="0078757A"/>
    <w:rsid w:val="007879E7"/>
    <w:rsid w:val="00787CAB"/>
    <w:rsid w:val="007927B2"/>
    <w:rsid w:val="00794803"/>
    <w:rsid w:val="00795D65"/>
    <w:rsid w:val="00796336"/>
    <w:rsid w:val="00796BE5"/>
    <w:rsid w:val="00796FCA"/>
    <w:rsid w:val="00797246"/>
    <w:rsid w:val="007A0205"/>
    <w:rsid w:val="007A050C"/>
    <w:rsid w:val="007A2B61"/>
    <w:rsid w:val="007A631B"/>
    <w:rsid w:val="007A65D3"/>
    <w:rsid w:val="007A6F98"/>
    <w:rsid w:val="007A7C27"/>
    <w:rsid w:val="007B0A9F"/>
    <w:rsid w:val="007B333B"/>
    <w:rsid w:val="007B430A"/>
    <w:rsid w:val="007B4316"/>
    <w:rsid w:val="007B4C08"/>
    <w:rsid w:val="007B6639"/>
    <w:rsid w:val="007C1E61"/>
    <w:rsid w:val="007C4341"/>
    <w:rsid w:val="007C4565"/>
    <w:rsid w:val="007C569E"/>
    <w:rsid w:val="007C573F"/>
    <w:rsid w:val="007C6E97"/>
    <w:rsid w:val="007C6FC4"/>
    <w:rsid w:val="007D205A"/>
    <w:rsid w:val="007D3AFC"/>
    <w:rsid w:val="007D3DBA"/>
    <w:rsid w:val="007D4462"/>
    <w:rsid w:val="007D4481"/>
    <w:rsid w:val="007D46D1"/>
    <w:rsid w:val="007D573A"/>
    <w:rsid w:val="007D5C4B"/>
    <w:rsid w:val="007D626C"/>
    <w:rsid w:val="007D7160"/>
    <w:rsid w:val="007E1B51"/>
    <w:rsid w:val="007E1FE4"/>
    <w:rsid w:val="007E20A7"/>
    <w:rsid w:val="007E21A6"/>
    <w:rsid w:val="007E2475"/>
    <w:rsid w:val="007E371C"/>
    <w:rsid w:val="007E3B3F"/>
    <w:rsid w:val="007E53BA"/>
    <w:rsid w:val="007E5986"/>
    <w:rsid w:val="007E65FE"/>
    <w:rsid w:val="007E6C19"/>
    <w:rsid w:val="007E6D30"/>
    <w:rsid w:val="007E7674"/>
    <w:rsid w:val="007E7682"/>
    <w:rsid w:val="007F28BC"/>
    <w:rsid w:val="007F2CE1"/>
    <w:rsid w:val="007F3093"/>
    <w:rsid w:val="007F41B7"/>
    <w:rsid w:val="007F5878"/>
    <w:rsid w:val="008004DD"/>
    <w:rsid w:val="008024CD"/>
    <w:rsid w:val="00804CF2"/>
    <w:rsid w:val="00805ED4"/>
    <w:rsid w:val="0080709C"/>
    <w:rsid w:val="0080734E"/>
    <w:rsid w:val="00807902"/>
    <w:rsid w:val="008079CA"/>
    <w:rsid w:val="00807E58"/>
    <w:rsid w:val="00812658"/>
    <w:rsid w:val="00814367"/>
    <w:rsid w:val="00814B84"/>
    <w:rsid w:val="00815CDF"/>
    <w:rsid w:val="008205CC"/>
    <w:rsid w:val="00820604"/>
    <w:rsid w:val="008218AD"/>
    <w:rsid w:val="0082197F"/>
    <w:rsid w:val="00822E12"/>
    <w:rsid w:val="00826BE0"/>
    <w:rsid w:val="00827CD9"/>
    <w:rsid w:val="0083183E"/>
    <w:rsid w:val="00831AC4"/>
    <w:rsid w:val="008337AD"/>
    <w:rsid w:val="00835080"/>
    <w:rsid w:val="008352A8"/>
    <w:rsid w:val="00835FAD"/>
    <w:rsid w:val="00836100"/>
    <w:rsid w:val="00840B7E"/>
    <w:rsid w:val="00840D0B"/>
    <w:rsid w:val="008415BC"/>
    <w:rsid w:val="00842504"/>
    <w:rsid w:val="00844547"/>
    <w:rsid w:val="00844C26"/>
    <w:rsid w:val="00844D65"/>
    <w:rsid w:val="00845EAB"/>
    <w:rsid w:val="008470D4"/>
    <w:rsid w:val="008507A4"/>
    <w:rsid w:val="00851A33"/>
    <w:rsid w:val="00852D54"/>
    <w:rsid w:val="00854589"/>
    <w:rsid w:val="00855124"/>
    <w:rsid w:val="00855827"/>
    <w:rsid w:val="00856657"/>
    <w:rsid w:val="008573FE"/>
    <w:rsid w:val="0085759D"/>
    <w:rsid w:val="00860818"/>
    <w:rsid w:val="00860896"/>
    <w:rsid w:val="0086123F"/>
    <w:rsid w:val="008630EB"/>
    <w:rsid w:val="00863567"/>
    <w:rsid w:val="00865B0F"/>
    <w:rsid w:val="00866CB6"/>
    <w:rsid w:val="008679A5"/>
    <w:rsid w:val="00875121"/>
    <w:rsid w:val="008756E8"/>
    <w:rsid w:val="008772DF"/>
    <w:rsid w:val="00877437"/>
    <w:rsid w:val="00880172"/>
    <w:rsid w:val="00880447"/>
    <w:rsid w:val="00880721"/>
    <w:rsid w:val="00881636"/>
    <w:rsid w:val="00884464"/>
    <w:rsid w:val="008853A5"/>
    <w:rsid w:val="008859CD"/>
    <w:rsid w:val="0088709B"/>
    <w:rsid w:val="00887ED4"/>
    <w:rsid w:val="00890BB4"/>
    <w:rsid w:val="0089142B"/>
    <w:rsid w:val="00891D69"/>
    <w:rsid w:val="00893839"/>
    <w:rsid w:val="008944FD"/>
    <w:rsid w:val="00894653"/>
    <w:rsid w:val="00896144"/>
    <w:rsid w:val="00896506"/>
    <w:rsid w:val="008969B2"/>
    <w:rsid w:val="00896F92"/>
    <w:rsid w:val="0089715D"/>
    <w:rsid w:val="00897C5D"/>
    <w:rsid w:val="008A11E4"/>
    <w:rsid w:val="008A2111"/>
    <w:rsid w:val="008A248B"/>
    <w:rsid w:val="008A3D00"/>
    <w:rsid w:val="008A558E"/>
    <w:rsid w:val="008A5B6D"/>
    <w:rsid w:val="008A79A6"/>
    <w:rsid w:val="008A7FB5"/>
    <w:rsid w:val="008A7FEB"/>
    <w:rsid w:val="008B2E70"/>
    <w:rsid w:val="008B3A64"/>
    <w:rsid w:val="008B5246"/>
    <w:rsid w:val="008B6E96"/>
    <w:rsid w:val="008B7766"/>
    <w:rsid w:val="008B799D"/>
    <w:rsid w:val="008B7E05"/>
    <w:rsid w:val="008C13CE"/>
    <w:rsid w:val="008C1702"/>
    <w:rsid w:val="008C2320"/>
    <w:rsid w:val="008C28C5"/>
    <w:rsid w:val="008C3207"/>
    <w:rsid w:val="008C42EF"/>
    <w:rsid w:val="008C5797"/>
    <w:rsid w:val="008C74C1"/>
    <w:rsid w:val="008C7D64"/>
    <w:rsid w:val="008D1A4E"/>
    <w:rsid w:val="008D1AA0"/>
    <w:rsid w:val="008D4D0D"/>
    <w:rsid w:val="008D4D8A"/>
    <w:rsid w:val="008E0CD9"/>
    <w:rsid w:val="008E177F"/>
    <w:rsid w:val="008E20A1"/>
    <w:rsid w:val="008E2291"/>
    <w:rsid w:val="008E2C0D"/>
    <w:rsid w:val="008E3931"/>
    <w:rsid w:val="008E43EA"/>
    <w:rsid w:val="008E476B"/>
    <w:rsid w:val="008E4795"/>
    <w:rsid w:val="008E7B1C"/>
    <w:rsid w:val="008E7D13"/>
    <w:rsid w:val="008F01F7"/>
    <w:rsid w:val="008F2737"/>
    <w:rsid w:val="008F4234"/>
    <w:rsid w:val="008F43ED"/>
    <w:rsid w:val="008F50B0"/>
    <w:rsid w:val="008F5395"/>
    <w:rsid w:val="008F6A06"/>
    <w:rsid w:val="008F74CE"/>
    <w:rsid w:val="009011A7"/>
    <w:rsid w:val="00901234"/>
    <w:rsid w:val="00906050"/>
    <w:rsid w:val="009070A6"/>
    <w:rsid w:val="0091050A"/>
    <w:rsid w:val="009128B9"/>
    <w:rsid w:val="00913FE8"/>
    <w:rsid w:val="0091473E"/>
    <w:rsid w:val="009162BC"/>
    <w:rsid w:val="00917C52"/>
    <w:rsid w:val="00923C0E"/>
    <w:rsid w:val="00924233"/>
    <w:rsid w:val="00932114"/>
    <w:rsid w:val="00933ACA"/>
    <w:rsid w:val="00933C65"/>
    <w:rsid w:val="00934D2A"/>
    <w:rsid w:val="00936525"/>
    <w:rsid w:val="00937FF7"/>
    <w:rsid w:val="0094134E"/>
    <w:rsid w:val="009427A3"/>
    <w:rsid w:val="0094370F"/>
    <w:rsid w:val="00951DA8"/>
    <w:rsid w:val="00952C8A"/>
    <w:rsid w:val="00954776"/>
    <w:rsid w:val="009610EC"/>
    <w:rsid w:val="009624C3"/>
    <w:rsid w:val="009628D2"/>
    <w:rsid w:val="0096322F"/>
    <w:rsid w:val="009645CE"/>
    <w:rsid w:val="00966E56"/>
    <w:rsid w:val="00971D27"/>
    <w:rsid w:val="00971D4E"/>
    <w:rsid w:val="009731E5"/>
    <w:rsid w:val="0097476D"/>
    <w:rsid w:val="009771A3"/>
    <w:rsid w:val="00977A91"/>
    <w:rsid w:val="00977E4D"/>
    <w:rsid w:val="009804BA"/>
    <w:rsid w:val="00981A95"/>
    <w:rsid w:val="00981CA8"/>
    <w:rsid w:val="009835BF"/>
    <w:rsid w:val="0098380D"/>
    <w:rsid w:val="0098496D"/>
    <w:rsid w:val="00984C40"/>
    <w:rsid w:val="00984E2F"/>
    <w:rsid w:val="009851DA"/>
    <w:rsid w:val="00985878"/>
    <w:rsid w:val="0098587C"/>
    <w:rsid w:val="009878F2"/>
    <w:rsid w:val="0099095D"/>
    <w:rsid w:val="00990FEB"/>
    <w:rsid w:val="00992795"/>
    <w:rsid w:val="00993461"/>
    <w:rsid w:val="00995E71"/>
    <w:rsid w:val="00996D67"/>
    <w:rsid w:val="009A0673"/>
    <w:rsid w:val="009A1770"/>
    <w:rsid w:val="009A26A7"/>
    <w:rsid w:val="009A2720"/>
    <w:rsid w:val="009A3BD3"/>
    <w:rsid w:val="009A3D88"/>
    <w:rsid w:val="009A4BF4"/>
    <w:rsid w:val="009A60F0"/>
    <w:rsid w:val="009A75A4"/>
    <w:rsid w:val="009A77C9"/>
    <w:rsid w:val="009A7967"/>
    <w:rsid w:val="009B0F4F"/>
    <w:rsid w:val="009B100F"/>
    <w:rsid w:val="009B2EBE"/>
    <w:rsid w:val="009B3FD6"/>
    <w:rsid w:val="009B4169"/>
    <w:rsid w:val="009B58FB"/>
    <w:rsid w:val="009B6EDD"/>
    <w:rsid w:val="009C155C"/>
    <w:rsid w:val="009C3599"/>
    <w:rsid w:val="009C3ACC"/>
    <w:rsid w:val="009C717D"/>
    <w:rsid w:val="009C74D0"/>
    <w:rsid w:val="009D08EC"/>
    <w:rsid w:val="009D0C58"/>
    <w:rsid w:val="009D4741"/>
    <w:rsid w:val="009D4A3C"/>
    <w:rsid w:val="009D4EB2"/>
    <w:rsid w:val="009D6E8C"/>
    <w:rsid w:val="009E0FF4"/>
    <w:rsid w:val="009E17AF"/>
    <w:rsid w:val="009E368F"/>
    <w:rsid w:val="009E47DA"/>
    <w:rsid w:val="009E60C0"/>
    <w:rsid w:val="009F03CA"/>
    <w:rsid w:val="009F0BB8"/>
    <w:rsid w:val="009F0FE5"/>
    <w:rsid w:val="009F1259"/>
    <w:rsid w:val="009F1927"/>
    <w:rsid w:val="009F36D9"/>
    <w:rsid w:val="009F4F4D"/>
    <w:rsid w:val="009F587B"/>
    <w:rsid w:val="009F6CD7"/>
    <w:rsid w:val="009F6F79"/>
    <w:rsid w:val="009F7411"/>
    <w:rsid w:val="00A02176"/>
    <w:rsid w:val="00A02259"/>
    <w:rsid w:val="00A02F9C"/>
    <w:rsid w:val="00A031CF"/>
    <w:rsid w:val="00A03899"/>
    <w:rsid w:val="00A03BAA"/>
    <w:rsid w:val="00A042FD"/>
    <w:rsid w:val="00A116E3"/>
    <w:rsid w:val="00A11A9E"/>
    <w:rsid w:val="00A14122"/>
    <w:rsid w:val="00A1442E"/>
    <w:rsid w:val="00A14EBF"/>
    <w:rsid w:val="00A14FC5"/>
    <w:rsid w:val="00A17831"/>
    <w:rsid w:val="00A207D7"/>
    <w:rsid w:val="00A22F15"/>
    <w:rsid w:val="00A2307B"/>
    <w:rsid w:val="00A235ED"/>
    <w:rsid w:val="00A2371C"/>
    <w:rsid w:val="00A24E7F"/>
    <w:rsid w:val="00A27090"/>
    <w:rsid w:val="00A27365"/>
    <w:rsid w:val="00A31030"/>
    <w:rsid w:val="00A3166C"/>
    <w:rsid w:val="00A3276E"/>
    <w:rsid w:val="00A33F3D"/>
    <w:rsid w:val="00A3459C"/>
    <w:rsid w:val="00A34ABF"/>
    <w:rsid w:val="00A4048B"/>
    <w:rsid w:val="00A425F5"/>
    <w:rsid w:val="00A441ED"/>
    <w:rsid w:val="00A455D7"/>
    <w:rsid w:val="00A5021A"/>
    <w:rsid w:val="00A51EB1"/>
    <w:rsid w:val="00A565DE"/>
    <w:rsid w:val="00A56681"/>
    <w:rsid w:val="00A569B1"/>
    <w:rsid w:val="00A63CBA"/>
    <w:rsid w:val="00A64B5F"/>
    <w:rsid w:val="00A64F65"/>
    <w:rsid w:val="00A66EF3"/>
    <w:rsid w:val="00A66FC6"/>
    <w:rsid w:val="00A6788C"/>
    <w:rsid w:val="00A717BF"/>
    <w:rsid w:val="00A71F83"/>
    <w:rsid w:val="00A727CF"/>
    <w:rsid w:val="00A72D7F"/>
    <w:rsid w:val="00A73014"/>
    <w:rsid w:val="00A73A0B"/>
    <w:rsid w:val="00A74C67"/>
    <w:rsid w:val="00A80926"/>
    <w:rsid w:val="00A819E1"/>
    <w:rsid w:val="00A81FB9"/>
    <w:rsid w:val="00A821A5"/>
    <w:rsid w:val="00A842E9"/>
    <w:rsid w:val="00A91F3B"/>
    <w:rsid w:val="00A92E19"/>
    <w:rsid w:val="00A96759"/>
    <w:rsid w:val="00A97B6C"/>
    <w:rsid w:val="00AA2F8F"/>
    <w:rsid w:val="00AA4AB2"/>
    <w:rsid w:val="00AA582F"/>
    <w:rsid w:val="00AA6B9A"/>
    <w:rsid w:val="00AA76E4"/>
    <w:rsid w:val="00AA78AE"/>
    <w:rsid w:val="00AB17A7"/>
    <w:rsid w:val="00AB1B41"/>
    <w:rsid w:val="00AB1D5D"/>
    <w:rsid w:val="00AB1E31"/>
    <w:rsid w:val="00AB256D"/>
    <w:rsid w:val="00AB3A1E"/>
    <w:rsid w:val="00AB4A81"/>
    <w:rsid w:val="00AB5CC0"/>
    <w:rsid w:val="00AB6954"/>
    <w:rsid w:val="00AB7253"/>
    <w:rsid w:val="00AB770E"/>
    <w:rsid w:val="00AB7C65"/>
    <w:rsid w:val="00AC00DF"/>
    <w:rsid w:val="00AC0B77"/>
    <w:rsid w:val="00AC45AD"/>
    <w:rsid w:val="00AC4CC2"/>
    <w:rsid w:val="00AC4D61"/>
    <w:rsid w:val="00AC50CF"/>
    <w:rsid w:val="00AC6BFE"/>
    <w:rsid w:val="00AC756C"/>
    <w:rsid w:val="00AC786C"/>
    <w:rsid w:val="00AD0379"/>
    <w:rsid w:val="00AD05F9"/>
    <w:rsid w:val="00AD0838"/>
    <w:rsid w:val="00AD1833"/>
    <w:rsid w:val="00AD2272"/>
    <w:rsid w:val="00AD256C"/>
    <w:rsid w:val="00AD28DD"/>
    <w:rsid w:val="00AD2A1B"/>
    <w:rsid w:val="00AD3402"/>
    <w:rsid w:val="00AD3DA0"/>
    <w:rsid w:val="00AD47B8"/>
    <w:rsid w:val="00AE0795"/>
    <w:rsid w:val="00AE082C"/>
    <w:rsid w:val="00AE113D"/>
    <w:rsid w:val="00AE1EB6"/>
    <w:rsid w:val="00AE6832"/>
    <w:rsid w:val="00AE711B"/>
    <w:rsid w:val="00AE7749"/>
    <w:rsid w:val="00AF0E06"/>
    <w:rsid w:val="00AF1B6E"/>
    <w:rsid w:val="00AF33DF"/>
    <w:rsid w:val="00AF39DA"/>
    <w:rsid w:val="00AF45AB"/>
    <w:rsid w:val="00AF4734"/>
    <w:rsid w:val="00AF5665"/>
    <w:rsid w:val="00AF5677"/>
    <w:rsid w:val="00AF7837"/>
    <w:rsid w:val="00AF7D32"/>
    <w:rsid w:val="00AF7D44"/>
    <w:rsid w:val="00AF7E09"/>
    <w:rsid w:val="00B05DBE"/>
    <w:rsid w:val="00B06A89"/>
    <w:rsid w:val="00B07CCE"/>
    <w:rsid w:val="00B113B0"/>
    <w:rsid w:val="00B16334"/>
    <w:rsid w:val="00B17885"/>
    <w:rsid w:val="00B17E1A"/>
    <w:rsid w:val="00B203B1"/>
    <w:rsid w:val="00B210FD"/>
    <w:rsid w:val="00B22957"/>
    <w:rsid w:val="00B265BE"/>
    <w:rsid w:val="00B268EA"/>
    <w:rsid w:val="00B26B24"/>
    <w:rsid w:val="00B27EFB"/>
    <w:rsid w:val="00B33A47"/>
    <w:rsid w:val="00B3432D"/>
    <w:rsid w:val="00B35526"/>
    <w:rsid w:val="00B35E16"/>
    <w:rsid w:val="00B360A3"/>
    <w:rsid w:val="00B36700"/>
    <w:rsid w:val="00B4114A"/>
    <w:rsid w:val="00B411A4"/>
    <w:rsid w:val="00B42F05"/>
    <w:rsid w:val="00B440BE"/>
    <w:rsid w:val="00B46718"/>
    <w:rsid w:val="00B50396"/>
    <w:rsid w:val="00B50814"/>
    <w:rsid w:val="00B53794"/>
    <w:rsid w:val="00B54A15"/>
    <w:rsid w:val="00B56CA2"/>
    <w:rsid w:val="00B56E77"/>
    <w:rsid w:val="00B574A4"/>
    <w:rsid w:val="00B579FC"/>
    <w:rsid w:val="00B60A11"/>
    <w:rsid w:val="00B625D6"/>
    <w:rsid w:val="00B62741"/>
    <w:rsid w:val="00B646D1"/>
    <w:rsid w:val="00B64E97"/>
    <w:rsid w:val="00B67744"/>
    <w:rsid w:val="00B7086E"/>
    <w:rsid w:val="00B71ABD"/>
    <w:rsid w:val="00B725C0"/>
    <w:rsid w:val="00B73354"/>
    <w:rsid w:val="00B738A1"/>
    <w:rsid w:val="00B74B48"/>
    <w:rsid w:val="00B74BF5"/>
    <w:rsid w:val="00B75AC9"/>
    <w:rsid w:val="00B77D36"/>
    <w:rsid w:val="00B808AC"/>
    <w:rsid w:val="00B80DBA"/>
    <w:rsid w:val="00B81162"/>
    <w:rsid w:val="00B82000"/>
    <w:rsid w:val="00B822FA"/>
    <w:rsid w:val="00B82F61"/>
    <w:rsid w:val="00B83366"/>
    <w:rsid w:val="00B8360A"/>
    <w:rsid w:val="00B83751"/>
    <w:rsid w:val="00B84AB2"/>
    <w:rsid w:val="00B84AF5"/>
    <w:rsid w:val="00B84C9B"/>
    <w:rsid w:val="00B85CB4"/>
    <w:rsid w:val="00B865D1"/>
    <w:rsid w:val="00B87278"/>
    <w:rsid w:val="00B876C2"/>
    <w:rsid w:val="00B87E1D"/>
    <w:rsid w:val="00B87ED0"/>
    <w:rsid w:val="00B903B2"/>
    <w:rsid w:val="00B903D6"/>
    <w:rsid w:val="00B9142D"/>
    <w:rsid w:val="00B94688"/>
    <w:rsid w:val="00B9778A"/>
    <w:rsid w:val="00B97E9B"/>
    <w:rsid w:val="00BA3562"/>
    <w:rsid w:val="00BA3DBF"/>
    <w:rsid w:val="00BA4A11"/>
    <w:rsid w:val="00BA5690"/>
    <w:rsid w:val="00BA5E6D"/>
    <w:rsid w:val="00BA6BF5"/>
    <w:rsid w:val="00BA74C4"/>
    <w:rsid w:val="00BB06F8"/>
    <w:rsid w:val="00BB4E66"/>
    <w:rsid w:val="00BB621A"/>
    <w:rsid w:val="00BB6724"/>
    <w:rsid w:val="00BB729C"/>
    <w:rsid w:val="00BC0303"/>
    <w:rsid w:val="00BC26BC"/>
    <w:rsid w:val="00BC2B0C"/>
    <w:rsid w:val="00BC4C00"/>
    <w:rsid w:val="00BC5115"/>
    <w:rsid w:val="00BC51A6"/>
    <w:rsid w:val="00BD0E08"/>
    <w:rsid w:val="00BD202E"/>
    <w:rsid w:val="00BD2597"/>
    <w:rsid w:val="00BD3B3D"/>
    <w:rsid w:val="00BD5A5E"/>
    <w:rsid w:val="00BD7532"/>
    <w:rsid w:val="00BD779E"/>
    <w:rsid w:val="00BE0588"/>
    <w:rsid w:val="00BE143B"/>
    <w:rsid w:val="00BE2232"/>
    <w:rsid w:val="00BE3270"/>
    <w:rsid w:val="00BE3A83"/>
    <w:rsid w:val="00BE3B09"/>
    <w:rsid w:val="00BE5A9F"/>
    <w:rsid w:val="00BE5D08"/>
    <w:rsid w:val="00BE6563"/>
    <w:rsid w:val="00BE7ABE"/>
    <w:rsid w:val="00BF0240"/>
    <w:rsid w:val="00BF354C"/>
    <w:rsid w:val="00BF393A"/>
    <w:rsid w:val="00BF6046"/>
    <w:rsid w:val="00BF61AE"/>
    <w:rsid w:val="00BF6461"/>
    <w:rsid w:val="00C00205"/>
    <w:rsid w:val="00C00532"/>
    <w:rsid w:val="00C0056F"/>
    <w:rsid w:val="00C00BB1"/>
    <w:rsid w:val="00C025DC"/>
    <w:rsid w:val="00C029C9"/>
    <w:rsid w:val="00C02FD4"/>
    <w:rsid w:val="00C03560"/>
    <w:rsid w:val="00C03C3D"/>
    <w:rsid w:val="00C03DD8"/>
    <w:rsid w:val="00C04281"/>
    <w:rsid w:val="00C06752"/>
    <w:rsid w:val="00C07D26"/>
    <w:rsid w:val="00C13512"/>
    <w:rsid w:val="00C13D08"/>
    <w:rsid w:val="00C13D29"/>
    <w:rsid w:val="00C1400B"/>
    <w:rsid w:val="00C16BF5"/>
    <w:rsid w:val="00C1724C"/>
    <w:rsid w:val="00C17335"/>
    <w:rsid w:val="00C1765E"/>
    <w:rsid w:val="00C2034D"/>
    <w:rsid w:val="00C20E15"/>
    <w:rsid w:val="00C216EB"/>
    <w:rsid w:val="00C22A10"/>
    <w:rsid w:val="00C2443B"/>
    <w:rsid w:val="00C24E61"/>
    <w:rsid w:val="00C26E01"/>
    <w:rsid w:val="00C31538"/>
    <w:rsid w:val="00C33275"/>
    <w:rsid w:val="00C35362"/>
    <w:rsid w:val="00C365E7"/>
    <w:rsid w:val="00C44136"/>
    <w:rsid w:val="00C45E17"/>
    <w:rsid w:val="00C4643F"/>
    <w:rsid w:val="00C47B60"/>
    <w:rsid w:val="00C5111D"/>
    <w:rsid w:val="00C52400"/>
    <w:rsid w:val="00C5289C"/>
    <w:rsid w:val="00C52F5D"/>
    <w:rsid w:val="00C53257"/>
    <w:rsid w:val="00C5415E"/>
    <w:rsid w:val="00C55AFA"/>
    <w:rsid w:val="00C56DFE"/>
    <w:rsid w:val="00C57B72"/>
    <w:rsid w:val="00C61CE2"/>
    <w:rsid w:val="00C61E37"/>
    <w:rsid w:val="00C62723"/>
    <w:rsid w:val="00C6365D"/>
    <w:rsid w:val="00C640F1"/>
    <w:rsid w:val="00C646EF"/>
    <w:rsid w:val="00C647AD"/>
    <w:rsid w:val="00C64929"/>
    <w:rsid w:val="00C666D0"/>
    <w:rsid w:val="00C66A68"/>
    <w:rsid w:val="00C66C67"/>
    <w:rsid w:val="00C71188"/>
    <w:rsid w:val="00C713DE"/>
    <w:rsid w:val="00C71E8E"/>
    <w:rsid w:val="00C7236D"/>
    <w:rsid w:val="00C7495A"/>
    <w:rsid w:val="00C75CAA"/>
    <w:rsid w:val="00C761AE"/>
    <w:rsid w:val="00C77533"/>
    <w:rsid w:val="00C82060"/>
    <w:rsid w:val="00C82E0E"/>
    <w:rsid w:val="00C83D03"/>
    <w:rsid w:val="00C8655B"/>
    <w:rsid w:val="00C905AE"/>
    <w:rsid w:val="00C90D11"/>
    <w:rsid w:val="00C94C19"/>
    <w:rsid w:val="00C95113"/>
    <w:rsid w:val="00CA0824"/>
    <w:rsid w:val="00CA176B"/>
    <w:rsid w:val="00CA2D0E"/>
    <w:rsid w:val="00CA2FAD"/>
    <w:rsid w:val="00CA7803"/>
    <w:rsid w:val="00CB1451"/>
    <w:rsid w:val="00CB2C5C"/>
    <w:rsid w:val="00CB3B17"/>
    <w:rsid w:val="00CB3C86"/>
    <w:rsid w:val="00CB6F39"/>
    <w:rsid w:val="00CC0143"/>
    <w:rsid w:val="00CC2AC9"/>
    <w:rsid w:val="00CC3DEB"/>
    <w:rsid w:val="00CC4263"/>
    <w:rsid w:val="00CC62AE"/>
    <w:rsid w:val="00CC78CC"/>
    <w:rsid w:val="00CD1CEE"/>
    <w:rsid w:val="00CD34BE"/>
    <w:rsid w:val="00CD422F"/>
    <w:rsid w:val="00CE0303"/>
    <w:rsid w:val="00CE0D00"/>
    <w:rsid w:val="00CE3D48"/>
    <w:rsid w:val="00CE3E47"/>
    <w:rsid w:val="00CE4FBD"/>
    <w:rsid w:val="00CE7E74"/>
    <w:rsid w:val="00CF08F1"/>
    <w:rsid w:val="00CF0BF6"/>
    <w:rsid w:val="00CF11AA"/>
    <w:rsid w:val="00CF13FD"/>
    <w:rsid w:val="00CF5567"/>
    <w:rsid w:val="00D02825"/>
    <w:rsid w:val="00D03CA3"/>
    <w:rsid w:val="00D050DE"/>
    <w:rsid w:val="00D05868"/>
    <w:rsid w:val="00D1232F"/>
    <w:rsid w:val="00D13A31"/>
    <w:rsid w:val="00D160BF"/>
    <w:rsid w:val="00D20B06"/>
    <w:rsid w:val="00D21690"/>
    <w:rsid w:val="00D2272C"/>
    <w:rsid w:val="00D22BD9"/>
    <w:rsid w:val="00D22C4A"/>
    <w:rsid w:val="00D22D5D"/>
    <w:rsid w:val="00D22F03"/>
    <w:rsid w:val="00D255D1"/>
    <w:rsid w:val="00D26D68"/>
    <w:rsid w:val="00D27E05"/>
    <w:rsid w:val="00D3186A"/>
    <w:rsid w:val="00D31AFC"/>
    <w:rsid w:val="00D32511"/>
    <w:rsid w:val="00D32F4F"/>
    <w:rsid w:val="00D3306D"/>
    <w:rsid w:val="00D337BB"/>
    <w:rsid w:val="00D33B45"/>
    <w:rsid w:val="00D34295"/>
    <w:rsid w:val="00D3443D"/>
    <w:rsid w:val="00D3490F"/>
    <w:rsid w:val="00D3571E"/>
    <w:rsid w:val="00D35956"/>
    <w:rsid w:val="00D36269"/>
    <w:rsid w:val="00D3640B"/>
    <w:rsid w:val="00D3777B"/>
    <w:rsid w:val="00D40BB7"/>
    <w:rsid w:val="00D4167D"/>
    <w:rsid w:val="00D417C7"/>
    <w:rsid w:val="00D436B5"/>
    <w:rsid w:val="00D447F0"/>
    <w:rsid w:val="00D46A1F"/>
    <w:rsid w:val="00D46D24"/>
    <w:rsid w:val="00D4720C"/>
    <w:rsid w:val="00D51045"/>
    <w:rsid w:val="00D53193"/>
    <w:rsid w:val="00D534E3"/>
    <w:rsid w:val="00D53836"/>
    <w:rsid w:val="00D5389F"/>
    <w:rsid w:val="00D56719"/>
    <w:rsid w:val="00D56C0F"/>
    <w:rsid w:val="00D63AD4"/>
    <w:rsid w:val="00D65815"/>
    <w:rsid w:val="00D65980"/>
    <w:rsid w:val="00D665EE"/>
    <w:rsid w:val="00D66BC7"/>
    <w:rsid w:val="00D711C4"/>
    <w:rsid w:val="00D712F7"/>
    <w:rsid w:val="00D73750"/>
    <w:rsid w:val="00D752A1"/>
    <w:rsid w:val="00D75478"/>
    <w:rsid w:val="00D770E9"/>
    <w:rsid w:val="00D77839"/>
    <w:rsid w:val="00D802BB"/>
    <w:rsid w:val="00D80CA1"/>
    <w:rsid w:val="00D81528"/>
    <w:rsid w:val="00D818EB"/>
    <w:rsid w:val="00D81921"/>
    <w:rsid w:val="00D826A7"/>
    <w:rsid w:val="00D8288F"/>
    <w:rsid w:val="00D84978"/>
    <w:rsid w:val="00D84E17"/>
    <w:rsid w:val="00D865D1"/>
    <w:rsid w:val="00D87407"/>
    <w:rsid w:val="00D87A2D"/>
    <w:rsid w:val="00D9157A"/>
    <w:rsid w:val="00D9420D"/>
    <w:rsid w:val="00D94D67"/>
    <w:rsid w:val="00D9652C"/>
    <w:rsid w:val="00D96711"/>
    <w:rsid w:val="00D9799F"/>
    <w:rsid w:val="00DA44E6"/>
    <w:rsid w:val="00DA4A2F"/>
    <w:rsid w:val="00DA4CAE"/>
    <w:rsid w:val="00DA50DB"/>
    <w:rsid w:val="00DA66EF"/>
    <w:rsid w:val="00DA6719"/>
    <w:rsid w:val="00DA67D1"/>
    <w:rsid w:val="00DB1C8D"/>
    <w:rsid w:val="00DB3D88"/>
    <w:rsid w:val="00DB40D5"/>
    <w:rsid w:val="00DB4C91"/>
    <w:rsid w:val="00DB78C2"/>
    <w:rsid w:val="00DC33E1"/>
    <w:rsid w:val="00DC6008"/>
    <w:rsid w:val="00DC659E"/>
    <w:rsid w:val="00DD0EB6"/>
    <w:rsid w:val="00DD1204"/>
    <w:rsid w:val="00DD2BDC"/>
    <w:rsid w:val="00DD6EF2"/>
    <w:rsid w:val="00DE16E4"/>
    <w:rsid w:val="00DE1954"/>
    <w:rsid w:val="00DE26E6"/>
    <w:rsid w:val="00DE2EB3"/>
    <w:rsid w:val="00DE2F94"/>
    <w:rsid w:val="00DE46C2"/>
    <w:rsid w:val="00DE70F2"/>
    <w:rsid w:val="00DE7848"/>
    <w:rsid w:val="00DF185C"/>
    <w:rsid w:val="00DF1BCD"/>
    <w:rsid w:val="00DF3FB5"/>
    <w:rsid w:val="00DF710D"/>
    <w:rsid w:val="00DF72EA"/>
    <w:rsid w:val="00E02666"/>
    <w:rsid w:val="00E03829"/>
    <w:rsid w:val="00E03DA7"/>
    <w:rsid w:val="00E04767"/>
    <w:rsid w:val="00E0508B"/>
    <w:rsid w:val="00E06CB9"/>
    <w:rsid w:val="00E102F8"/>
    <w:rsid w:val="00E12965"/>
    <w:rsid w:val="00E15687"/>
    <w:rsid w:val="00E15769"/>
    <w:rsid w:val="00E16718"/>
    <w:rsid w:val="00E16945"/>
    <w:rsid w:val="00E177DC"/>
    <w:rsid w:val="00E223F3"/>
    <w:rsid w:val="00E22F6D"/>
    <w:rsid w:val="00E24B4A"/>
    <w:rsid w:val="00E2569F"/>
    <w:rsid w:val="00E25F96"/>
    <w:rsid w:val="00E26A3B"/>
    <w:rsid w:val="00E26BC7"/>
    <w:rsid w:val="00E27BB9"/>
    <w:rsid w:val="00E30231"/>
    <w:rsid w:val="00E30B64"/>
    <w:rsid w:val="00E30D6A"/>
    <w:rsid w:val="00E336BB"/>
    <w:rsid w:val="00E3439B"/>
    <w:rsid w:val="00E37889"/>
    <w:rsid w:val="00E41FBA"/>
    <w:rsid w:val="00E42074"/>
    <w:rsid w:val="00E50198"/>
    <w:rsid w:val="00E51592"/>
    <w:rsid w:val="00E529A2"/>
    <w:rsid w:val="00E5503F"/>
    <w:rsid w:val="00E55139"/>
    <w:rsid w:val="00E556D5"/>
    <w:rsid w:val="00E55D85"/>
    <w:rsid w:val="00E5741D"/>
    <w:rsid w:val="00E57873"/>
    <w:rsid w:val="00E57F9F"/>
    <w:rsid w:val="00E6178C"/>
    <w:rsid w:val="00E61D57"/>
    <w:rsid w:val="00E64600"/>
    <w:rsid w:val="00E661A6"/>
    <w:rsid w:val="00E6779E"/>
    <w:rsid w:val="00E7146D"/>
    <w:rsid w:val="00E71B42"/>
    <w:rsid w:val="00E72E87"/>
    <w:rsid w:val="00E744D4"/>
    <w:rsid w:val="00E74655"/>
    <w:rsid w:val="00E759BC"/>
    <w:rsid w:val="00E77335"/>
    <w:rsid w:val="00E812D7"/>
    <w:rsid w:val="00E8140A"/>
    <w:rsid w:val="00E82837"/>
    <w:rsid w:val="00E8310C"/>
    <w:rsid w:val="00E84FD0"/>
    <w:rsid w:val="00E85E74"/>
    <w:rsid w:val="00E86CB9"/>
    <w:rsid w:val="00E87A45"/>
    <w:rsid w:val="00E908E4"/>
    <w:rsid w:val="00E91EE1"/>
    <w:rsid w:val="00E9460A"/>
    <w:rsid w:val="00EA06E0"/>
    <w:rsid w:val="00EA186D"/>
    <w:rsid w:val="00EA2F43"/>
    <w:rsid w:val="00EA4C1D"/>
    <w:rsid w:val="00EA588D"/>
    <w:rsid w:val="00EA6F08"/>
    <w:rsid w:val="00EA78DE"/>
    <w:rsid w:val="00EB0274"/>
    <w:rsid w:val="00EB04FD"/>
    <w:rsid w:val="00EB0923"/>
    <w:rsid w:val="00EB17CF"/>
    <w:rsid w:val="00EB1B91"/>
    <w:rsid w:val="00EB2786"/>
    <w:rsid w:val="00EB29C1"/>
    <w:rsid w:val="00EB4963"/>
    <w:rsid w:val="00EB6F9E"/>
    <w:rsid w:val="00EB786B"/>
    <w:rsid w:val="00EC0C5A"/>
    <w:rsid w:val="00EC0EBC"/>
    <w:rsid w:val="00EC1E1D"/>
    <w:rsid w:val="00EC2B87"/>
    <w:rsid w:val="00EC300C"/>
    <w:rsid w:val="00EC3D34"/>
    <w:rsid w:val="00EC4565"/>
    <w:rsid w:val="00EC4951"/>
    <w:rsid w:val="00EC4BCC"/>
    <w:rsid w:val="00ED0C6B"/>
    <w:rsid w:val="00ED5D23"/>
    <w:rsid w:val="00ED6AD2"/>
    <w:rsid w:val="00EE1266"/>
    <w:rsid w:val="00EE1644"/>
    <w:rsid w:val="00EE24DD"/>
    <w:rsid w:val="00EE5E91"/>
    <w:rsid w:val="00EE6F4E"/>
    <w:rsid w:val="00EE7C67"/>
    <w:rsid w:val="00EF075D"/>
    <w:rsid w:val="00EF160B"/>
    <w:rsid w:val="00EF1BE2"/>
    <w:rsid w:val="00EF2DAB"/>
    <w:rsid w:val="00EF2E53"/>
    <w:rsid w:val="00EF4788"/>
    <w:rsid w:val="00EF4E14"/>
    <w:rsid w:val="00EF60D7"/>
    <w:rsid w:val="00EF6DCB"/>
    <w:rsid w:val="00F00022"/>
    <w:rsid w:val="00F0082F"/>
    <w:rsid w:val="00F0110E"/>
    <w:rsid w:val="00F0282D"/>
    <w:rsid w:val="00F0491A"/>
    <w:rsid w:val="00F0551B"/>
    <w:rsid w:val="00F05D39"/>
    <w:rsid w:val="00F05D58"/>
    <w:rsid w:val="00F105A4"/>
    <w:rsid w:val="00F107F6"/>
    <w:rsid w:val="00F11A58"/>
    <w:rsid w:val="00F11EFF"/>
    <w:rsid w:val="00F12A82"/>
    <w:rsid w:val="00F13851"/>
    <w:rsid w:val="00F13989"/>
    <w:rsid w:val="00F13B49"/>
    <w:rsid w:val="00F13D97"/>
    <w:rsid w:val="00F17F05"/>
    <w:rsid w:val="00F2274B"/>
    <w:rsid w:val="00F26980"/>
    <w:rsid w:val="00F27BFC"/>
    <w:rsid w:val="00F30390"/>
    <w:rsid w:val="00F3111A"/>
    <w:rsid w:val="00F35C22"/>
    <w:rsid w:val="00F360B1"/>
    <w:rsid w:val="00F3679F"/>
    <w:rsid w:val="00F367B2"/>
    <w:rsid w:val="00F4163A"/>
    <w:rsid w:val="00F42059"/>
    <w:rsid w:val="00F43F1C"/>
    <w:rsid w:val="00F5045D"/>
    <w:rsid w:val="00F5151F"/>
    <w:rsid w:val="00F521CF"/>
    <w:rsid w:val="00F548CE"/>
    <w:rsid w:val="00F56C0D"/>
    <w:rsid w:val="00F56F58"/>
    <w:rsid w:val="00F5714D"/>
    <w:rsid w:val="00F65103"/>
    <w:rsid w:val="00F65529"/>
    <w:rsid w:val="00F658CA"/>
    <w:rsid w:val="00F660A9"/>
    <w:rsid w:val="00F667D3"/>
    <w:rsid w:val="00F724DD"/>
    <w:rsid w:val="00F72C46"/>
    <w:rsid w:val="00F730C3"/>
    <w:rsid w:val="00F732D5"/>
    <w:rsid w:val="00F741B2"/>
    <w:rsid w:val="00F74828"/>
    <w:rsid w:val="00F75183"/>
    <w:rsid w:val="00F77D90"/>
    <w:rsid w:val="00F807CA"/>
    <w:rsid w:val="00F80F45"/>
    <w:rsid w:val="00F81505"/>
    <w:rsid w:val="00F84437"/>
    <w:rsid w:val="00F85BF4"/>
    <w:rsid w:val="00F87A7D"/>
    <w:rsid w:val="00F92B86"/>
    <w:rsid w:val="00F93595"/>
    <w:rsid w:val="00F938EF"/>
    <w:rsid w:val="00F94BC6"/>
    <w:rsid w:val="00F96AA0"/>
    <w:rsid w:val="00F97AA8"/>
    <w:rsid w:val="00FA068A"/>
    <w:rsid w:val="00FA0B28"/>
    <w:rsid w:val="00FA14A0"/>
    <w:rsid w:val="00FA2CF3"/>
    <w:rsid w:val="00FA5183"/>
    <w:rsid w:val="00FA74F8"/>
    <w:rsid w:val="00FB00B4"/>
    <w:rsid w:val="00FB0164"/>
    <w:rsid w:val="00FB0BB2"/>
    <w:rsid w:val="00FB2CA6"/>
    <w:rsid w:val="00FB3667"/>
    <w:rsid w:val="00FB3E92"/>
    <w:rsid w:val="00FB6175"/>
    <w:rsid w:val="00FC0CA6"/>
    <w:rsid w:val="00FC1FE7"/>
    <w:rsid w:val="00FC2EF7"/>
    <w:rsid w:val="00FC4C22"/>
    <w:rsid w:val="00FC507C"/>
    <w:rsid w:val="00FC52C5"/>
    <w:rsid w:val="00FC563B"/>
    <w:rsid w:val="00FC583D"/>
    <w:rsid w:val="00FC6F8D"/>
    <w:rsid w:val="00FD1555"/>
    <w:rsid w:val="00FD1A3E"/>
    <w:rsid w:val="00FD492D"/>
    <w:rsid w:val="00FD578F"/>
    <w:rsid w:val="00FD5C34"/>
    <w:rsid w:val="00FD5D74"/>
    <w:rsid w:val="00FD7716"/>
    <w:rsid w:val="00FE35EC"/>
    <w:rsid w:val="00FE38B4"/>
    <w:rsid w:val="00FE4282"/>
    <w:rsid w:val="00FE4AC9"/>
    <w:rsid w:val="00FE54A8"/>
    <w:rsid w:val="00FE5A53"/>
    <w:rsid w:val="00FE73F3"/>
    <w:rsid w:val="00FF0498"/>
    <w:rsid w:val="00FF1DC4"/>
    <w:rsid w:val="00FF1E03"/>
    <w:rsid w:val="00FF3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A69E"/>
  <w15:docId w15:val="{A112B35E-1AD2-41C4-832D-C1982853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D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F76AD"/>
    <w:pPr>
      <w:spacing w:before="100" w:beforeAutospacing="1" w:after="100" w:afterAutospacing="1"/>
    </w:pPr>
    <w:rPr>
      <w:lang w:val="en-US" w:eastAsia="en-US"/>
    </w:rPr>
  </w:style>
  <w:style w:type="table" w:styleId="TableGrid">
    <w:name w:val="Table Grid"/>
    <w:basedOn w:val="TableNormal"/>
    <w:uiPriority w:val="39"/>
    <w:rsid w:val="00FD5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303"/>
    <w:pPr>
      <w:ind w:left="720"/>
      <w:contextualSpacing/>
    </w:pPr>
  </w:style>
  <w:style w:type="character" w:styleId="Hyperlink">
    <w:name w:val="Hyperlink"/>
    <w:basedOn w:val="DefaultParagraphFont"/>
    <w:unhideWhenUsed/>
    <w:rsid w:val="009771A3"/>
    <w:rPr>
      <w:color w:val="0000FF"/>
      <w:u w:val="single"/>
    </w:rPr>
  </w:style>
  <w:style w:type="paragraph" w:customStyle="1" w:styleId="Default">
    <w:name w:val="Default"/>
    <w:basedOn w:val="Normal"/>
    <w:rsid w:val="009771A3"/>
    <w:pPr>
      <w:autoSpaceDE w:val="0"/>
      <w:autoSpaceDN w:val="0"/>
    </w:pPr>
    <w:rPr>
      <w:rFonts w:ascii="Arial" w:eastAsia="Calibri" w:hAnsi="Arial" w:cs="Arial"/>
      <w:color w:val="000000"/>
    </w:rPr>
  </w:style>
  <w:style w:type="paragraph" w:styleId="BalloonText">
    <w:name w:val="Balloon Text"/>
    <w:basedOn w:val="Normal"/>
    <w:link w:val="BalloonTextChar"/>
    <w:rsid w:val="009771A3"/>
    <w:rPr>
      <w:rFonts w:ascii="Tahoma" w:hAnsi="Tahoma" w:cs="Tahoma"/>
      <w:sz w:val="16"/>
      <w:szCs w:val="16"/>
    </w:rPr>
  </w:style>
  <w:style w:type="character" w:customStyle="1" w:styleId="BalloonTextChar">
    <w:name w:val="Balloon Text Char"/>
    <w:basedOn w:val="DefaultParagraphFont"/>
    <w:link w:val="BalloonText"/>
    <w:rsid w:val="009771A3"/>
    <w:rPr>
      <w:rFonts w:ascii="Tahoma" w:hAnsi="Tahoma" w:cs="Tahoma"/>
      <w:sz w:val="16"/>
      <w:szCs w:val="16"/>
    </w:rPr>
  </w:style>
  <w:style w:type="paragraph" w:styleId="Header">
    <w:name w:val="header"/>
    <w:basedOn w:val="Normal"/>
    <w:link w:val="HeaderChar"/>
    <w:rsid w:val="009F36D9"/>
    <w:pPr>
      <w:tabs>
        <w:tab w:val="center" w:pos="4513"/>
        <w:tab w:val="right" w:pos="9026"/>
      </w:tabs>
    </w:pPr>
  </w:style>
  <w:style w:type="character" w:customStyle="1" w:styleId="HeaderChar">
    <w:name w:val="Header Char"/>
    <w:basedOn w:val="DefaultParagraphFont"/>
    <w:link w:val="Header"/>
    <w:rsid w:val="009F36D9"/>
    <w:rPr>
      <w:sz w:val="24"/>
      <w:szCs w:val="24"/>
    </w:rPr>
  </w:style>
  <w:style w:type="paragraph" w:styleId="Footer">
    <w:name w:val="footer"/>
    <w:basedOn w:val="Normal"/>
    <w:link w:val="FooterChar"/>
    <w:uiPriority w:val="99"/>
    <w:rsid w:val="009F36D9"/>
    <w:pPr>
      <w:tabs>
        <w:tab w:val="center" w:pos="4513"/>
        <w:tab w:val="right" w:pos="9026"/>
      </w:tabs>
    </w:pPr>
  </w:style>
  <w:style w:type="character" w:customStyle="1" w:styleId="FooterChar">
    <w:name w:val="Footer Char"/>
    <w:basedOn w:val="DefaultParagraphFont"/>
    <w:link w:val="Footer"/>
    <w:uiPriority w:val="99"/>
    <w:rsid w:val="009F36D9"/>
    <w:rPr>
      <w:sz w:val="24"/>
      <w:szCs w:val="24"/>
    </w:rPr>
  </w:style>
  <w:style w:type="character" w:styleId="FollowedHyperlink">
    <w:name w:val="FollowedHyperlink"/>
    <w:basedOn w:val="DefaultParagraphFont"/>
    <w:rsid w:val="003A316D"/>
    <w:rPr>
      <w:color w:val="800080" w:themeColor="followedHyperlink"/>
      <w:u w:val="single"/>
    </w:rPr>
  </w:style>
  <w:style w:type="character" w:styleId="CommentReference">
    <w:name w:val="annotation reference"/>
    <w:basedOn w:val="DefaultParagraphFont"/>
    <w:semiHidden/>
    <w:unhideWhenUsed/>
    <w:rsid w:val="00896F92"/>
    <w:rPr>
      <w:sz w:val="16"/>
      <w:szCs w:val="16"/>
    </w:rPr>
  </w:style>
  <w:style w:type="paragraph" w:styleId="CommentText">
    <w:name w:val="annotation text"/>
    <w:basedOn w:val="Normal"/>
    <w:link w:val="CommentTextChar"/>
    <w:unhideWhenUsed/>
    <w:rsid w:val="00896F92"/>
    <w:rPr>
      <w:sz w:val="20"/>
      <w:szCs w:val="20"/>
    </w:rPr>
  </w:style>
  <w:style w:type="character" w:customStyle="1" w:styleId="CommentTextChar">
    <w:name w:val="Comment Text Char"/>
    <w:basedOn w:val="DefaultParagraphFont"/>
    <w:link w:val="CommentText"/>
    <w:rsid w:val="00896F92"/>
  </w:style>
  <w:style w:type="paragraph" w:styleId="CommentSubject">
    <w:name w:val="annotation subject"/>
    <w:basedOn w:val="CommentText"/>
    <w:next w:val="CommentText"/>
    <w:link w:val="CommentSubjectChar"/>
    <w:semiHidden/>
    <w:unhideWhenUsed/>
    <w:rsid w:val="00896F92"/>
    <w:rPr>
      <w:b/>
      <w:bCs/>
    </w:rPr>
  </w:style>
  <w:style w:type="character" w:customStyle="1" w:styleId="CommentSubjectChar">
    <w:name w:val="Comment Subject Char"/>
    <w:basedOn w:val="CommentTextChar"/>
    <w:link w:val="CommentSubject"/>
    <w:semiHidden/>
    <w:rsid w:val="00896F92"/>
    <w:rPr>
      <w:b/>
      <w:bCs/>
    </w:rPr>
  </w:style>
  <w:style w:type="character" w:styleId="UnresolvedMention">
    <w:name w:val="Unresolved Mention"/>
    <w:basedOn w:val="DefaultParagraphFont"/>
    <w:uiPriority w:val="99"/>
    <w:semiHidden/>
    <w:unhideWhenUsed/>
    <w:rsid w:val="008A7FEB"/>
    <w:rPr>
      <w:color w:val="605E5C"/>
      <w:shd w:val="clear" w:color="auto" w:fill="E1DFDD"/>
    </w:rPr>
  </w:style>
  <w:style w:type="paragraph" w:styleId="Revision">
    <w:name w:val="Revision"/>
    <w:hidden/>
    <w:uiPriority w:val="99"/>
    <w:semiHidden/>
    <w:rsid w:val="00F2274B"/>
    <w:pPr>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3202">
      <w:bodyDiv w:val="1"/>
      <w:marLeft w:val="0"/>
      <w:marRight w:val="0"/>
      <w:marTop w:val="0"/>
      <w:marBottom w:val="0"/>
      <w:divBdr>
        <w:top w:val="none" w:sz="0" w:space="0" w:color="auto"/>
        <w:left w:val="none" w:sz="0" w:space="0" w:color="auto"/>
        <w:bottom w:val="none" w:sz="0" w:space="0" w:color="auto"/>
        <w:right w:val="none" w:sz="0" w:space="0" w:color="auto"/>
      </w:divBdr>
    </w:div>
    <w:div w:id="290986543">
      <w:bodyDiv w:val="1"/>
      <w:marLeft w:val="0"/>
      <w:marRight w:val="0"/>
      <w:marTop w:val="0"/>
      <w:marBottom w:val="0"/>
      <w:divBdr>
        <w:top w:val="none" w:sz="0" w:space="0" w:color="auto"/>
        <w:left w:val="none" w:sz="0" w:space="0" w:color="auto"/>
        <w:bottom w:val="none" w:sz="0" w:space="0" w:color="auto"/>
        <w:right w:val="none" w:sz="0" w:space="0" w:color="auto"/>
      </w:divBdr>
    </w:div>
    <w:div w:id="342586843">
      <w:bodyDiv w:val="1"/>
      <w:marLeft w:val="0"/>
      <w:marRight w:val="0"/>
      <w:marTop w:val="0"/>
      <w:marBottom w:val="0"/>
      <w:divBdr>
        <w:top w:val="none" w:sz="0" w:space="0" w:color="auto"/>
        <w:left w:val="none" w:sz="0" w:space="0" w:color="auto"/>
        <w:bottom w:val="none" w:sz="0" w:space="0" w:color="auto"/>
        <w:right w:val="none" w:sz="0" w:space="0" w:color="auto"/>
      </w:divBdr>
    </w:div>
    <w:div w:id="404762278">
      <w:bodyDiv w:val="1"/>
      <w:marLeft w:val="0"/>
      <w:marRight w:val="0"/>
      <w:marTop w:val="0"/>
      <w:marBottom w:val="0"/>
      <w:divBdr>
        <w:top w:val="none" w:sz="0" w:space="0" w:color="auto"/>
        <w:left w:val="none" w:sz="0" w:space="0" w:color="auto"/>
        <w:bottom w:val="none" w:sz="0" w:space="0" w:color="auto"/>
        <w:right w:val="none" w:sz="0" w:space="0" w:color="auto"/>
      </w:divBdr>
    </w:div>
    <w:div w:id="414014679">
      <w:bodyDiv w:val="1"/>
      <w:marLeft w:val="0"/>
      <w:marRight w:val="0"/>
      <w:marTop w:val="0"/>
      <w:marBottom w:val="0"/>
      <w:divBdr>
        <w:top w:val="none" w:sz="0" w:space="0" w:color="auto"/>
        <w:left w:val="none" w:sz="0" w:space="0" w:color="auto"/>
        <w:bottom w:val="none" w:sz="0" w:space="0" w:color="auto"/>
        <w:right w:val="none" w:sz="0" w:space="0" w:color="auto"/>
      </w:divBdr>
    </w:div>
    <w:div w:id="451678119">
      <w:bodyDiv w:val="1"/>
      <w:marLeft w:val="0"/>
      <w:marRight w:val="0"/>
      <w:marTop w:val="0"/>
      <w:marBottom w:val="0"/>
      <w:divBdr>
        <w:top w:val="none" w:sz="0" w:space="0" w:color="auto"/>
        <w:left w:val="none" w:sz="0" w:space="0" w:color="auto"/>
        <w:bottom w:val="none" w:sz="0" w:space="0" w:color="auto"/>
        <w:right w:val="none" w:sz="0" w:space="0" w:color="auto"/>
      </w:divBdr>
      <w:divsChild>
        <w:div w:id="1675839363">
          <w:marLeft w:val="0"/>
          <w:marRight w:val="0"/>
          <w:marTop w:val="0"/>
          <w:marBottom w:val="0"/>
          <w:divBdr>
            <w:top w:val="none" w:sz="0" w:space="0" w:color="auto"/>
            <w:left w:val="none" w:sz="0" w:space="0" w:color="auto"/>
            <w:bottom w:val="none" w:sz="0" w:space="0" w:color="auto"/>
            <w:right w:val="none" w:sz="0" w:space="0" w:color="auto"/>
          </w:divBdr>
        </w:div>
      </w:divsChild>
    </w:div>
    <w:div w:id="485784362">
      <w:bodyDiv w:val="1"/>
      <w:marLeft w:val="0"/>
      <w:marRight w:val="0"/>
      <w:marTop w:val="0"/>
      <w:marBottom w:val="0"/>
      <w:divBdr>
        <w:top w:val="none" w:sz="0" w:space="0" w:color="auto"/>
        <w:left w:val="none" w:sz="0" w:space="0" w:color="auto"/>
        <w:bottom w:val="none" w:sz="0" w:space="0" w:color="auto"/>
        <w:right w:val="none" w:sz="0" w:space="0" w:color="auto"/>
      </w:divBdr>
    </w:div>
    <w:div w:id="579487474">
      <w:bodyDiv w:val="1"/>
      <w:marLeft w:val="0"/>
      <w:marRight w:val="0"/>
      <w:marTop w:val="0"/>
      <w:marBottom w:val="0"/>
      <w:divBdr>
        <w:top w:val="none" w:sz="0" w:space="0" w:color="auto"/>
        <w:left w:val="none" w:sz="0" w:space="0" w:color="auto"/>
        <w:bottom w:val="none" w:sz="0" w:space="0" w:color="auto"/>
        <w:right w:val="none" w:sz="0" w:space="0" w:color="auto"/>
      </w:divBdr>
    </w:div>
    <w:div w:id="645475479">
      <w:bodyDiv w:val="1"/>
      <w:marLeft w:val="0"/>
      <w:marRight w:val="0"/>
      <w:marTop w:val="0"/>
      <w:marBottom w:val="0"/>
      <w:divBdr>
        <w:top w:val="none" w:sz="0" w:space="0" w:color="auto"/>
        <w:left w:val="none" w:sz="0" w:space="0" w:color="auto"/>
        <w:bottom w:val="none" w:sz="0" w:space="0" w:color="auto"/>
        <w:right w:val="none" w:sz="0" w:space="0" w:color="auto"/>
      </w:divBdr>
      <w:divsChild>
        <w:div w:id="1590037733">
          <w:marLeft w:val="0"/>
          <w:marRight w:val="0"/>
          <w:marTop w:val="0"/>
          <w:marBottom w:val="0"/>
          <w:divBdr>
            <w:top w:val="none" w:sz="0" w:space="0" w:color="auto"/>
            <w:left w:val="none" w:sz="0" w:space="0" w:color="auto"/>
            <w:bottom w:val="none" w:sz="0" w:space="0" w:color="auto"/>
            <w:right w:val="none" w:sz="0" w:space="0" w:color="auto"/>
          </w:divBdr>
        </w:div>
      </w:divsChild>
    </w:div>
    <w:div w:id="645862390">
      <w:bodyDiv w:val="1"/>
      <w:marLeft w:val="0"/>
      <w:marRight w:val="0"/>
      <w:marTop w:val="0"/>
      <w:marBottom w:val="0"/>
      <w:divBdr>
        <w:top w:val="none" w:sz="0" w:space="0" w:color="auto"/>
        <w:left w:val="none" w:sz="0" w:space="0" w:color="auto"/>
        <w:bottom w:val="none" w:sz="0" w:space="0" w:color="auto"/>
        <w:right w:val="none" w:sz="0" w:space="0" w:color="auto"/>
      </w:divBdr>
    </w:div>
    <w:div w:id="658845787">
      <w:bodyDiv w:val="1"/>
      <w:marLeft w:val="0"/>
      <w:marRight w:val="0"/>
      <w:marTop w:val="0"/>
      <w:marBottom w:val="0"/>
      <w:divBdr>
        <w:top w:val="none" w:sz="0" w:space="0" w:color="auto"/>
        <w:left w:val="none" w:sz="0" w:space="0" w:color="auto"/>
        <w:bottom w:val="none" w:sz="0" w:space="0" w:color="auto"/>
        <w:right w:val="none" w:sz="0" w:space="0" w:color="auto"/>
      </w:divBdr>
    </w:div>
    <w:div w:id="680857770">
      <w:bodyDiv w:val="1"/>
      <w:marLeft w:val="0"/>
      <w:marRight w:val="0"/>
      <w:marTop w:val="0"/>
      <w:marBottom w:val="0"/>
      <w:divBdr>
        <w:top w:val="none" w:sz="0" w:space="0" w:color="auto"/>
        <w:left w:val="none" w:sz="0" w:space="0" w:color="auto"/>
        <w:bottom w:val="none" w:sz="0" w:space="0" w:color="auto"/>
        <w:right w:val="none" w:sz="0" w:space="0" w:color="auto"/>
      </w:divBdr>
    </w:div>
    <w:div w:id="775369103">
      <w:bodyDiv w:val="1"/>
      <w:marLeft w:val="0"/>
      <w:marRight w:val="0"/>
      <w:marTop w:val="0"/>
      <w:marBottom w:val="0"/>
      <w:divBdr>
        <w:top w:val="none" w:sz="0" w:space="0" w:color="auto"/>
        <w:left w:val="none" w:sz="0" w:space="0" w:color="auto"/>
        <w:bottom w:val="none" w:sz="0" w:space="0" w:color="auto"/>
        <w:right w:val="none" w:sz="0" w:space="0" w:color="auto"/>
      </w:divBdr>
      <w:divsChild>
        <w:div w:id="1989362320">
          <w:marLeft w:val="0"/>
          <w:marRight w:val="0"/>
          <w:marTop w:val="0"/>
          <w:marBottom w:val="0"/>
          <w:divBdr>
            <w:top w:val="none" w:sz="0" w:space="0" w:color="auto"/>
            <w:left w:val="none" w:sz="0" w:space="0" w:color="auto"/>
            <w:bottom w:val="none" w:sz="0" w:space="0" w:color="auto"/>
            <w:right w:val="none" w:sz="0" w:space="0" w:color="auto"/>
          </w:divBdr>
        </w:div>
      </w:divsChild>
    </w:div>
    <w:div w:id="818301056">
      <w:bodyDiv w:val="1"/>
      <w:marLeft w:val="0"/>
      <w:marRight w:val="0"/>
      <w:marTop w:val="0"/>
      <w:marBottom w:val="0"/>
      <w:divBdr>
        <w:top w:val="none" w:sz="0" w:space="0" w:color="auto"/>
        <w:left w:val="none" w:sz="0" w:space="0" w:color="auto"/>
        <w:bottom w:val="none" w:sz="0" w:space="0" w:color="auto"/>
        <w:right w:val="none" w:sz="0" w:space="0" w:color="auto"/>
      </w:divBdr>
    </w:div>
    <w:div w:id="891843578">
      <w:bodyDiv w:val="1"/>
      <w:marLeft w:val="0"/>
      <w:marRight w:val="0"/>
      <w:marTop w:val="0"/>
      <w:marBottom w:val="0"/>
      <w:divBdr>
        <w:top w:val="none" w:sz="0" w:space="0" w:color="auto"/>
        <w:left w:val="none" w:sz="0" w:space="0" w:color="auto"/>
        <w:bottom w:val="none" w:sz="0" w:space="0" w:color="auto"/>
        <w:right w:val="none" w:sz="0" w:space="0" w:color="auto"/>
      </w:divBdr>
    </w:div>
    <w:div w:id="978653372">
      <w:bodyDiv w:val="1"/>
      <w:marLeft w:val="0"/>
      <w:marRight w:val="0"/>
      <w:marTop w:val="0"/>
      <w:marBottom w:val="0"/>
      <w:divBdr>
        <w:top w:val="none" w:sz="0" w:space="0" w:color="auto"/>
        <w:left w:val="none" w:sz="0" w:space="0" w:color="auto"/>
        <w:bottom w:val="none" w:sz="0" w:space="0" w:color="auto"/>
        <w:right w:val="none" w:sz="0" w:space="0" w:color="auto"/>
      </w:divBdr>
    </w:div>
    <w:div w:id="1041519200">
      <w:bodyDiv w:val="1"/>
      <w:marLeft w:val="0"/>
      <w:marRight w:val="0"/>
      <w:marTop w:val="0"/>
      <w:marBottom w:val="0"/>
      <w:divBdr>
        <w:top w:val="none" w:sz="0" w:space="0" w:color="auto"/>
        <w:left w:val="none" w:sz="0" w:space="0" w:color="auto"/>
        <w:bottom w:val="none" w:sz="0" w:space="0" w:color="auto"/>
        <w:right w:val="none" w:sz="0" w:space="0" w:color="auto"/>
      </w:divBdr>
    </w:div>
    <w:div w:id="1056247968">
      <w:bodyDiv w:val="1"/>
      <w:marLeft w:val="0"/>
      <w:marRight w:val="0"/>
      <w:marTop w:val="0"/>
      <w:marBottom w:val="0"/>
      <w:divBdr>
        <w:top w:val="none" w:sz="0" w:space="0" w:color="auto"/>
        <w:left w:val="none" w:sz="0" w:space="0" w:color="auto"/>
        <w:bottom w:val="none" w:sz="0" w:space="0" w:color="auto"/>
        <w:right w:val="none" w:sz="0" w:space="0" w:color="auto"/>
      </w:divBdr>
    </w:div>
    <w:div w:id="1066680133">
      <w:bodyDiv w:val="1"/>
      <w:marLeft w:val="0"/>
      <w:marRight w:val="0"/>
      <w:marTop w:val="0"/>
      <w:marBottom w:val="0"/>
      <w:divBdr>
        <w:top w:val="none" w:sz="0" w:space="0" w:color="auto"/>
        <w:left w:val="none" w:sz="0" w:space="0" w:color="auto"/>
        <w:bottom w:val="none" w:sz="0" w:space="0" w:color="auto"/>
        <w:right w:val="none" w:sz="0" w:space="0" w:color="auto"/>
      </w:divBdr>
    </w:div>
    <w:div w:id="1094013414">
      <w:bodyDiv w:val="1"/>
      <w:marLeft w:val="0"/>
      <w:marRight w:val="0"/>
      <w:marTop w:val="0"/>
      <w:marBottom w:val="0"/>
      <w:divBdr>
        <w:top w:val="none" w:sz="0" w:space="0" w:color="auto"/>
        <w:left w:val="none" w:sz="0" w:space="0" w:color="auto"/>
        <w:bottom w:val="none" w:sz="0" w:space="0" w:color="auto"/>
        <w:right w:val="none" w:sz="0" w:space="0" w:color="auto"/>
      </w:divBdr>
    </w:div>
    <w:div w:id="1107502326">
      <w:bodyDiv w:val="1"/>
      <w:marLeft w:val="0"/>
      <w:marRight w:val="0"/>
      <w:marTop w:val="0"/>
      <w:marBottom w:val="0"/>
      <w:divBdr>
        <w:top w:val="none" w:sz="0" w:space="0" w:color="auto"/>
        <w:left w:val="none" w:sz="0" w:space="0" w:color="auto"/>
        <w:bottom w:val="none" w:sz="0" w:space="0" w:color="auto"/>
        <w:right w:val="none" w:sz="0" w:space="0" w:color="auto"/>
      </w:divBdr>
    </w:div>
    <w:div w:id="1134366120">
      <w:bodyDiv w:val="1"/>
      <w:marLeft w:val="0"/>
      <w:marRight w:val="0"/>
      <w:marTop w:val="0"/>
      <w:marBottom w:val="0"/>
      <w:divBdr>
        <w:top w:val="none" w:sz="0" w:space="0" w:color="auto"/>
        <w:left w:val="none" w:sz="0" w:space="0" w:color="auto"/>
        <w:bottom w:val="none" w:sz="0" w:space="0" w:color="auto"/>
        <w:right w:val="none" w:sz="0" w:space="0" w:color="auto"/>
      </w:divBdr>
    </w:div>
    <w:div w:id="1201355474">
      <w:bodyDiv w:val="1"/>
      <w:marLeft w:val="0"/>
      <w:marRight w:val="0"/>
      <w:marTop w:val="0"/>
      <w:marBottom w:val="0"/>
      <w:divBdr>
        <w:top w:val="none" w:sz="0" w:space="0" w:color="auto"/>
        <w:left w:val="none" w:sz="0" w:space="0" w:color="auto"/>
        <w:bottom w:val="none" w:sz="0" w:space="0" w:color="auto"/>
        <w:right w:val="none" w:sz="0" w:space="0" w:color="auto"/>
      </w:divBdr>
    </w:div>
    <w:div w:id="1295909690">
      <w:bodyDiv w:val="1"/>
      <w:marLeft w:val="0"/>
      <w:marRight w:val="0"/>
      <w:marTop w:val="0"/>
      <w:marBottom w:val="0"/>
      <w:divBdr>
        <w:top w:val="none" w:sz="0" w:space="0" w:color="auto"/>
        <w:left w:val="none" w:sz="0" w:space="0" w:color="auto"/>
        <w:bottom w:val="none" w:sz="0" w:space="0" w:color="auto"/>
        <w:right w:val="none" w:sz="0" w:space="0" w:color="auto"/>
      </w:divBdr>
      <w:divsChild>
        <w:div w:id="1941522252">
          <w:marLeft w:val="0"/>
          <w:marRight w:val="0"/>
          <w:marTop w:val="0"/>
          <w:marBottom w:val="0"/>
          <w:divBdr>
            <w:top w:val="none" w:sz="0" w:space="0" w:color="auto"/>
            <w:left w:val="none" w:sz="0" w:space="0" w:color="auto"/>
            <w:bottom w:val="none" w:sz="0" w:space="0" w:color="auto"/>
            <w:right w:val="none" w:sz="0" w:space="0" w:color="auto"/>
          </w:divBdr>
        </w:div>
      </w:divsChild>
    </w:div>
    <w:div w:id="1365133849">
      <w:bodyDiv w:val="1"/>
      <w:marLeft w:val="0"/>
      <w:marRight w:val="0"/>
      <w:marTop w:val="0"/>
      <w:marBottom w:val="0"/>
      <w:divBdr>
        <w:top w:val="none" w:sz="0" w:space="0" w:color="auto"/>
        <w:left w:val="none" w:sz="0" w:space="0" w:color="auto"/>
        <w:bottom w:val="none" w:sz="0" w:space="0" w:color="auto"/>
        <w:right w:val="none" w:sz="0" w:space="0" w:color="auto"/>
      </w:divBdr>
    </w:div>
    <w:div w:id="1378509908">
      <w:bodyDiv w:val="1"/>
      <w:marLeft w:val="0"/>
      <w:marRight w:val="0"/>
      <w:marTop w:val="0"/>
      <w:marBottom w:val="0"/>
      <w:divBdr>
        <w:top w:val="none" w:sz="0" w:space="0" w:color="auto"/>
        <w:left w:val="none" w:sz="0" w:space="0" w:color="auto"/>
        <w:bottom w:val="none" w:sz="0" w:space="0" w:color="auto"/>
        <w:right w:val="none" w:sz="0" w:space="0" w:color="auto"/>
      </w:divBdr>
    </w:div>
    <w:div w:id="1389264289">
      <w:bodyDiv w:val="1"/>
      <w:marLeft w:val="0"/>
      <w:marRight w:val="0"/>
      <w:marTop w:val="0"/>
      <w:marBottom w:val="0"/>
      <w:divBdr>
        <w:top w:val="none" w:sz="0" w:space="0" w:color="auto"/>
        <w:left w:val="none" w:sz="0" w:space="0" w:color="auto"/>
        <w:bottom w:val="none" w:sz="0" w:space="0" w:color="auto"/>
        <w:right w:val="none" w:sz="0" w:space="0" w:color="auto"/>
      </w:divBdr>
    </w:div>
    <w:div w:id="1481337712">
      <w:bodyDiv w:val="1"/>
      <w:marLeft w:val="0"/>
      <w:marRight w:val="0"/>
      <w:marTop w:val="0"/>
      <w:marBottom w:val="0"/>
      <w:divBdr>
        <w:top w:val="none" w:sz="0" w:space="0" w:color="auto"/>
        <w:left w:val="none" w:sz="0" w:space="0" w:color="auto"/>
        <w:bottom w:val="none" w:sz="0" w:space="0" w:color="auto"/>
        <w:right w:val="none" w:sz="0" w:space="0" w:color="auto"/>
      </w:divBdr>
      <w:divsChild>
        <w:div w:id="56436798">
          <w:marLeft w:val="0"/>
          <w:marRight w:val="0"/>
          <w:marTop w:val="0"/>
          <w:marBottom w:val="0"/>
          <w:divBdr>
            <w:top w:val="none" w:sz="0" w:space="0" w:color="auto"/>
            <w:left w:val="none" w:sz="0" w:space="0" w:color="auto"/>
            <w:bottom w:val="none" w:sz="0" w:space="0" w:color="auto"/>
            <w:right w:val="none" w:sz="0" w:space="0" w:color="auto"/>
          </w:divBdr>
        </w:div>
        <w:div w:id="2008366764">
          <w:marLeft w:val="0"/>
          <w:marRight w:val="0"/>
          <w:marTop w:val="0"/>
          <w:marBottom w:val="0"/>
          <w:divBdr>
            <w:top w:val="none" w:sz="0" w:space="0" w:color="auto"/>
            <w:left w:val="none" w:sz="0" w:space="0" w:color="auto"/>
            <w:bottom w:val="none" w:sz="0" w:space="0" w:color="auto"/>
            <w:right w:val="none" w:sz="0" w:space="0" w:color="auto"/>
          </w:divBdr>
        </w:div>
      </w:divsChild>
    </w:div>
    <w:div w:id="1487167314">
      <w:bodyDiv w:val="1"/>
      <w:marLeft w:val="0"/>
      <w:marRight w:val="0"/>
      <w:marTop w:val="0"/>
      <w:marBottom w:val="0"/>
      <w:divBdr>
        <w:top w:val="none" w:sz="0" w:space="0" w:color="auto"/>
        <w:left w:val="none" w:sz="0" w:space="0" w:color="auto"/>
        <w:bottom w:val="none" w:sz="0" w:space="0" w:color="auto"/>
        <w:right w:val="none" w:sz="0" w:space="0" w:color="auto"/>
      </w:divBdr>
    </w:div>
    <w:div w:id="1511946911">
      <w:bodyDiv w:val="1"/>
      <w:marLeft w:val="0"/>
      <w:marRight w:val="0"/>
      <w:marTop w:val="0"/>
      <w:marBottom w:val="0"/>
      <w:divBdr>
        <w:top w:val="none" w:sz="0" w:space="0" w:color="auto"/>
        <w:left w:val="none" w:sz="0" w:space="0" w:color="auto"/>
        <w:bottom w:val="none" w:sz="0" w:space="0" w:color="auto"/>
        <w:right w:val="none" w:sz="0" w:space="0" w:color="auto"/>
      </w:divBdr>
    </w:div>
    <w:div w:id="1568685222">
      <w:bodyDiv w:val="1"/>
      <w:marLeft w:val="0"/>
      <w:marRight w:val="0"/>
      <w:marTop w:val="0"/>
      <w:marBottom w:val="0"/>
      <w:divBdr>
        <w:top w:val="none" w:sz="0" w:space="0" w:color="auto"/>
        <w:left w:val="none" w:sz="0" w:space="0" w:color="auto"/>
        <w:bottom w:val="none" w:sz="0" w:space="0" w:color="auto"/>
        <w:right w:val="none" w:sz="0" w:space="0" w:color="auto"/>
      </w:divBdr>
    </w:div>
    <w:div w:id="1598902843">
      <w:bodyDiv w:val="1"/>
      <w:marLeft w:val="0"/>
      <w:marRight w:val="0"/>
      <w:marTop w:val="0"/>
      <w:marBottom w:val="0"/>
      <w:divBdr>
        <w:top w:val="none" w:sz="0" w:space="0" w:color="auto"/>
        <w:left w:val="none" w:sz="0" w:space="0" w:color="auto"/>
        <w:bottom w:val="none" w:sz="0" w:space="0" w:color="auto"/>
        <w:right w:val="none" w:sz="0" w:space="0" w:color="auto"/>
      </w:divBdr>
    </w:div>
    <w:div w:id="1623616029">
      <w:bodyDiv w:val="1"/>
      <w:marLeft w:val="0"/>
      <w:marRight w:val="0"/>
      <w:marTop w:val="0"/>
      <w:marBottom w:val="0"/>
      <w:divBdr>
        <w:top w:val="none" w:sz="0" w:space="0" w:color="auto"/>
        <w:left w:val="none" w:sz="0" w:space="0" w:color="auto"/>
        <w:bottom w:val="none" w:sz="0" w:space="0" w:color="auto"/>
        <w:right w:val="none" w:sz="0" w:space="0" w:color="auto"/>
      </w:divBdr>
      <w:divsChild>
        <w:div w:id="1136486049">
          <w:marLeft w:val="0"/>
          <w:marRight w:val="0"/>
          <w:marTop w:val="0"/>
          <w:marBottom w:val="0"/>
          <w:divBdr>
            <w:top w:val="none" w:sz="0" w:space="0" w:color="auto"/>
            <w:left w:val="none" w:sz="0" w:space="0" w:color="auto"/>
            <w:bottom w:val="none" w:sz="0" w:space="0" w:color="auto"/>
            <w:right w:val="none" w:sz="0" w:space="0" w:color="auto"/>
          </w:divBdr>
        </w:div>
      </w:divsChild>
    </w:div>
    <w:div w:id="1651401654">
      <w:bodyDiv w:val="1"/>
      <w:marLeft w:val="0"/>
      <w:marRight w:val="0"/>
      <w:marTop w:val="0"/>
      <w:marBottom w:val="0"/>
      <w:divBdr>
        <w:top w:val="none" w:sz="0" w:space="0" w:color="auto"/>
        <w:left w:val="none" w:sz="0" w:space="0" w:color="auto"/>
        <w:bottom w:val="none" w:sz="0" w:space="0" w:color="auto"/>
        <w:right w:val="none" w:sz="0" w:space="0" w:color="auto"/>
      </w:divBdr>
    </w:div>
    <w:div w:id="1653362986">
      <w:bodyDiv w:val="1"/>
      <w:marLeft w:val="0"/>
      <w:marRight w:val="0"/>
      <w:marTop w:val="0"/>
      <w:marBottom w:val="0"/>
      <w:divBdr>
        <w:top w:val="none" w:sz="0" w:space="0" w:color="auto"/>
        <w:left w:val="none" w:sz="0" w:space="0" w:color="auto"/>
        <w:bottom w:val="none" w:sz="0" w:space="0" w:color="auto"/>
        <w:right w:val="none" w:sz="0" w:space="0" w:color="auto"/>
      </w:divBdr>
    </w:div>
    <w:div w:id="1734810954">
      <w:bodyDiv w:val="1"/>
      <w:marLeft w:val="0"/>
      <w:marRight w:val="0"/>
      <w:marTop w:val="0"/>
      <w:marBottom w:val="0"/>
      <w:divBdr>
        <w:top w:val="none" w:sz="0" w:space="0" w:color="auto"/>
        <w:left w:val="none" w:sz="0" w:space="0" w:color="auto"/>
        <w:bottom w:val="none" w:sz="0" w:space="0" w:color="auto"/>
        <w:right w:val="none" w:sz="0" w:space="0" w:color="auto"/>
      </w:divBdr>
    </w:div>
    <w:div w:id="1774278750">
      <w:bodyDiv w:val="1"/>
      <w:marLeft w:val="0"/>
      <w:marRight w:val="0"/>
      <w:marTop w:val="0"/>
      <w:marBottom w:val="0"/>
      <w:divBdr>
        <w:top w:val="none" w:sz="0" w:space="0" w:color="auto"/>
        <w:left w:val="none" w:sz="0" w:space="0" w:color="auto"/>
        <w:bottom w:val="none" w:sz="0" w:space="0" w:color="auto"/>
        <w:right w:val="none" w:sz="0" w:space="0" w:color="auto"/>
      </w:divBdr>
    </w:div>
    <w:div w:id="1783528313">
      <w:bodyDiv w:val="1"/>
      <w:marLeft w:val="0"/>
      <w:marRight w:val="0"/>
      <w:marTop w:val="0"/>
      <w:marBottom w:val="0"/>
      <w:divBdr>
        <w:top w:val="none" w:sz="0" w:space="0" w:color="auto"/>
        <w:left w:val="none" w:sz="0" w:space="0" w:color="auto"/>
        <w:bottom w:val="none" w:sz="0" w:space="0" w:color="auto"/>
        <w:right w:val="none" w:sz="0" w:space="0" w:color="auto"/>
      </w:divBdr>
      <w:divsChild>
        <w:div w:id="1416173435">
          <w:marLeft w:val="0"/>
          <w:marRight w:val="0"/>
          <w:marTop w:val="0"/>
          <w:marBottom w:val="0"/>
          <w:divBdr>
            <w:top w:val="none" w:sz="0" w:space="0" w:color="auto"/>
            <w:left w:val="none" w:sz="0" w:space="0" w:color="auto"/>
            <w:bottom w:val="none" w:sz="0" w:space="0" w:color="auto"/>
            <w:right w:val="none" w:sz="0" w:space="0" w:color="auto"/>
          </w:divBdr>
        </w:div>
      </w:divsChild>
    </w:div>
    <w:div w:id="1797917249">
      <w:bodyDiv w:val="1"/>
      <w:marLeft w:val="0"/>
      <w:marRight w:val="0"/>
      <w:marTop w:val="0"/>
      <w:marBottom w:val="0"/>
      <w:divBdr>
        <w:top w:val="none" w:sz="0" w:space="0" w:color="auto"/>
        <w:left w:val="none" w:sz="0" w:space="0" w:color="auto"/>
        <w:bottom w:val="none" w:sz="0" w:space="0" w:color="auto"/>
        <w:right w:val="none" w:sz="0" w:space="0" w:color="auto"/>
      </w:divBdr>
    </w:div>
    <w:div w:id="1828545770">
      <w:bodyDiv w:val="1"/>
      <w:marLeft w:val="0"/>
      <w:marRight w:val="0"/>
      <w:marTop w:val="0"/>
      <w:marBottom w:val="0"/>
      <w:divBdr>
        <w:top w:val="none" w:sz="0" w:space="0" w:color="auto"/>
        <w:left w:val="none" w:sz="0" w:space="0" w:color="auto"/>
        <w:bottom w:val="none" w:sz="0" w:space="0" w:color="auto"/>
        <w:right w:val="none" w:sz="0" w:space="0" w:color="auto"/>
      </w:divBdr>
    </w:div>
    <w:div w:id="1858887930">
      <w:bodyDiv w:val="1"/>
      <w:marLeft w:val="0"/>
      <w:marRight w:val="0"/>
      <w:marTop w:val="0"/>
      <w:marBottom w:val="0"/>
      <w:divBdr>
        <w:top w:val="none" w:sz="0" w:space="0" w:color="auto"/>
        <w:left w:val="none" w:sz="0" w:space="0" w:color="auto"/>
        <w:bottom w:val="none" w:sz="0" w:space="0" w:color="auto"/>
        <w:right w:val="none" w:sz="0" w:space="0" w:color="auto"/>
      </w:divBdr>
    </w:div>
    <w:div w:id="1872961451">
      <w:bodyDiv w:val="1"/>
      <w:marLeft w:val="0"/>
      <w:marRight w:val="0"/>
      <w:marTop w:val="0"/>
      <w:marBottom w:val="0"/>
      <w:divBdr>
        <w:top w:val="none" w:sz="0" w:space="0" w:color="auto"/>
        <w:left w:val="none" w:sz="0" w:space="0" w:color="auto"/>
        <w:bottom w:val="none" w:sz="0" w:space="0" w:color="auto"/>
        <w:right w:val="none" w:sz="0" w:space="0" w:color="auto"/>
      </w:divBdr>
    </w:div>
    <w:div w:id="1896965494">
      <w:bodyDiv w:val="1"/>
      <w:marLeft w:val="0"/>
      <w:marRight w:val="0"/>
      <w:marTop w:val="0"/>
      <w:marBottom w:val="0"/>
      <w:divBdr>
        <w:top w:val="none" w:sz="0" w:space="0" w:color="auto"/>
        <w:left w:val="none" w:sz="0" w:space="0" w:color="auto"/>
        <w:bottom w:val="none" w:sz="0" w:space="0" w:color="auto"/>
        <w:right w:val="none" w:sz="0" w:space="0" w:color="auto"/>
      </w:divBdr>
    </w:div>
    <w:div w:id="1905488756">
      <w:bodyDiv w:val="1"/>
      <w:marLeft w:val="0"/>
      <w:marRight w:val="0"/>
      <w:marTop w:val="0"/>
      <w:marBottom w:val="0"/>
      <w:divBdr>
        <w:top w:val="none" w:sz="0" w:space="0" w:color="auto"/>
        <w:left w:val="none" w:sz="0" w:space="0" w:color="auto"/>
        <w:bottom w:val="none" w:sz="0" w:space="0" w:color="auto"/>
        <w:right w:val="none" w:sz="0" w:space="0" w:color="auto"/>
      </w:divBdr>
    </w:div>
    <w:div w:id="1909879228">
      <w:bodyDiv w:val="1"/>
      <w:marLeft w:val="0"/>
      <w:marRight w:val="0"/>
      <w:marTop w:val="0"/>
      <w:marBottom w:val="0"/>
      <w:divBdr>
        <w:top w:val="none" w:sz="0" w:space="0" w:color="auto"/>
        <w:left w:val="none" w:sz="0" w:space="0" w:color="auto"/>
        <w:bottom w:val="none" w:sz="0" w:space="0" w:color="auto"/>
        <w:right w:val="none" w:sz="0" w:space="0" w:color="auto"/>
      </w:divBdr>
    </w:div>
    <w:div w:id="1924534678">
      <w:bodyDiv w:val="1"/>
      <w:marLeft w:val="0"/>
      <w:marRight w:val="0"/>
      <w:marTop w:val="0"/>
      <w:marBottom w:val="0"/>
      <w:divBdr>
        <w:top w:val="none" w:sz="0" w:space="0" w:color="auto"/>
        <w:left w:val="none" w:sz="0" w:space="0" w:color="auto"/>
        <w:bottom w:val="none" w:sz="0" w:space="0" w:color="auto"/>
        <w:right w:val="none" w:sz="0" w:space="0" w:color="auto"/>
      </w:divBdr>
    </w:div>
    <w:div w:id="2003777848">
      <w:bodyDiv w:val="1"/>
      <w:marLeft w:val="0"/>
      <w:marRight w:val="0"/>
      <w:marTop w:val="0"/>
      <w:marBottom w:val="0"/>
      <w:divBdr>
        <w:top w:val="none" w:sz="0" w:space="0" w:color="auto"/>
        <w:left w:val="none" w:sz="0" w:space="0" w:color="auto"/>
        <w:bottom w:val="none" w:sz="0" w:space="0" w:color="auto"/>
        <w:right w:val="none" w:sz="0" w:space="0" w:color="auto"/>
      </w:divBdr>
    </w:div>
    <w:div w:id="2117824329">
      <w:bodyDiv w:val="1"/>
      <w:marLeft w:val="0"/>
      <w:marRight w:val="0"/>
      <w:marTop w:val="0"/>
      <w:marBottom w:val="0"/>
      <w:divBdr>
        <w:top w:val="none" w:sz="0" w:space="0" w:color="auto"/>
        <w:left w:val="none" w:sz="0" w:space="0" w:color="auto"/>
        <w:bottom w:val="none" w:sz="0" w:space="0" w:color="auto"/>
        <w:right w:val="none" w:sz="0" w:space="0" w:color="auto"/>
      </w:divBdr>
    </w:div>
    <w:div w:id="2132894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daera-ni.gov.uk/contacts/how-make-complaint" TargetMode="External"/><Relationship Id="rId26" Type="http://schemas.openxmlformats.org/officeDocument/2006/relationships/hyperlink" Target="mailto:katrina.godfrey@daera-ni.gov.uk" TargetMode="External"/><Relationship Id="rId3" Type="http://schemas.openxmlformats.org/officeDocument/2006/relationships/styles" Target="styles.xml"/><Relationship Id="rId21" Type="http://schemas.openxmlformats.org/officeDocument/2006/relationships/hyperlink" Target="mailto:designatedofficer@daera-ni.gov.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nance-ni.gov.uk/sites/default/files/publications/dfp/Raising%20a%20Concern%20Policy%20Framework.pdf" TargetMode="External"/><Relationship Id="rId25" Type="http://schemas.openxmlformats.org/officeDocument/2006/relationships/hyperlink" Target="mailto:DesignatedOfficer@daera-ni.gov.uk" TargetMode="External"/><Relationship Id="rId2" Type="http://schemas.openxmlformats.org/officeDocument/2006/relationships/numbering" Target="numbering.xml"/><Relationship Id="rId16" Type="http://schemas.openxmlformats.org/officeDocument/2006/relationships/hyperlink" Target="https://www.finance-ni.gov.uk/sites/default/files/publications/dfp/Raising%20a%20Concern%20Policy%20Framework%20-%20v1.1%20-%20June%202023%20Website.pdf" TargetMode="External"/><Relationship Id="rId20" Type="http://schemas.openxmlformats.org/officeDocument/2006/relationships/hyperlink" Target="https://www.finance-ni.gov.uk/publications/raising-concern-policy-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esignatedofficer@daera-ni.gov.uk" TargetMode="External"/><Relationship Id="rId5" Type="http://schemas.openxmlformats.org/officeDocument/2006/relationships/webSettings" Target="webSettings.xml"/><Relationship Id="rId15" Type="http://schemas.openxmlformats.org/officeDocument/2006/relationships/hyperlink" Target="https://www.niauditoffice.gov.uk/files/niauditoffice/media-files/238412%20NIAO%20Good%20Practice%20Guide%20%28A4__68pp%29__4.pdf" TargetMode="External"/><Relationship Id="rId23" Type="http://schemas.openxmlformats.org/officeDocument/2006/relationships/hyperlink" Target="http://www.protect-advice.org.uk"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daera-ni.gov.uk/publications/daera-anti-fraud-policy-and-fraud-response-plan-may-1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katrina.godfrey@daera-ni.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4FB9-EF9D-47BC-BD5B-03EFEC9C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1613</Words>
  <Characters>8392</Characters>
  <Application>Microsoft Office Word</Application>
  <DocSecurity>0</DocSecurity>
  <Lines>190</Lines>
  <Paragraphs>95</Paragraphs>
  <ScaleCrop>false</ScaleCrop>
  <HeadingPairs>
    <vt:vector size="2" baseType="variant">
      <vt:variant>
        <vt:lpstr>Title</vt:lpstr>
      </vt:variant>
      <vt:variant>
        <vt:i4>1</vt:i4>
      </vt:variant>
    </vt:vector>
  </HeadingPairs>
  <TitlesOfParts>
    <vt:vector size="1" baseType="lpstr">
      <vt:lpstr>THE DEPARTMENT OF AGRICULTURE AND RURAL DEVELOPMENT</vt:lpstr>
    </vt:vector>
  </TitlesOfParts>
  <Company>DARDNI</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DEPARTMENT OF AGRICULTURE AND RURAL DEVELOPMENT</dc:title>
  <dc:subject/>
  <dc:creator>Administrator</dc:creator>
  <cp:keywords/>
  <dc:description/>
  <cp:lastModifiedBy>Thompson, Emily</cp:lastModifiedBy>
  <cp:revision>1</cp:revision>
  <cp:lastPrinted>2023-03-15T16:51:00Z</cp:lastPrinted>
  <dcterms:created xsi:type="dcterms:W3CDTF">2026-02-26T15:23:00Z</dcterms:created>
  <dcterms:modified xsi:type="dcterms:W3CDTF">2026-02-26T15:23:00Z</dcterms:modified>
</cp:coreProperties>
</file>