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F1800" w14:textId="778F8BB4" w:rsidR="00DE3C03" w:rsidRPr="00046E8F" w:rsidRDefault="00DE3C03" w:rsidP="00DE3C03">
      <w:pPr>
        <w:pStyle w:val="Header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D</w:t>
      </w:r>
      <w:r w:rsidRPr="00046E8F">
        <w:rPr>
          <w:rFonts w:ascii="Arial" w:hAnsi="Arial" w:cs="Arial"/>
          <w:b/>
          <w:sz w:val="27"/>
          <w:szCs w:val="27"/>
        </w:rPr>
        <w:t>EPARTMENT OF AGRICULTURE</w:t>
      </w:r>
      <w:r w:rsidR="00C07FCB">
        <w:rPr>
          <w:rFonts w:ascii="Arial" w:hAnsi="Arial" w:cs="Arial"/>
          <w:b/>
          <w:sz w:val="27"/>
          <w:szCs w:val="27"/>
        </w:rPr>
        <w:t>,</w:t>
      </w:r>
      <w:r w:rsidRPr="00046E8F">
        <w:rPr>
          <w:rFonts w:ascii="Arial" w:hAnsi="Arial" w:cs="Arial"/>
          <w:b/>
          <w:sz w:val="27"/>
          <w:szCs w:val="27"/>
        </w:rPr>
        <w:t xml:space="preserve"> ENVIRONMENT AND RURAL AFFAIRS</w:t>
      </w:r>
    </w:p>
    <w:p w14:paraId="524885DA" w14:textId="77777777" w:rsidR="00DE3C03" w:rsidRPr="006321F7" w:rsidRDefault="00DE3C03" w:rsidP="00DE3C03">
      <w:pPr>
        <w:tabs>
          <w:tab w:val="left" w:pos="0"/>
        </w:tabs>
        <w:jc w:val="both"/>
        <w:rPr>
          <w:rFonts w:ascii="Arial" w:hAnsi="Arial" w:cs="Arial"/>
          <w:szCs w:val="24"/>
        </w:rPr>
      </w:pPr>
    </w:p>
    <w:p w14:paraId="4343CB78" w14:textId="5FC16241" w:rsidR="00DE3C03" w:rsidRDefault="00DE3C03" w:rsidP="00E3364B">
      <w:pPr>
        <w:tabs>
          <w:tab w:val="left" w:pos="5529"/>
        </w:tabs>
        <w:jc w:val="center"/>
        <w:rPr>
          <w:rFonts w:ascii="Arial" w:hAnsi="Arial" w:cs="Arial"/>
          <w:b/>
          <w:szCs w:val="24"/>
        </w:rPr>
      </w:pPr>
      <w:r w:rsidRPr="006321F7">
        <w:rPr>
          <w:rFonts w:ascii="Arial" w:hAnsi="Arial" w:cs="Arial"/>
          <w:b/>
          <w:szCs w:val="24"/>
        </w:rPr>
        <w:t xml:space="preserve">EXPORT OF BREEDING </w:t>
      </w:r>
      <w:r>
        <w:rPr>
          <w:rFonts w:ascii="Arial" w:hAnsi="Arial" w:cs="Arial"/>
          <w:b/>
          <w:szCs w:val="24"/>
        </w:rPr>
        <w:t>OR</w:t>
      </w:r>
      <w:r w:rsidRPr="006321F7">
        <w:rPr>
          <w:rFonts w:ascii="Arial" w:hAnsi="Arial" w:cs="Arial"/>
          <w:b/>
          <w:szCs w:val="24"/>
        </w:rPr>
        <w:t xml:space="preserve"> PRODUCTION CATTLE</w:t>
      </w:r>
      <w:r>
        <w:rPr>
          <w:rFonts w:ascii="Arial" w:hAnsi="Arial" w:cs="Arial"/>
          <w:b/>
          <w:szCs w:val="24"/>
        </w:rPr>
        <w:t xml:space="preserve"> (INCLUDING BISON AND WATER BUFFALO)</w:t>
      </w:r>
      <w:r w:rsidRPr="006321F7">
        <w:rPr>
          <w:rFonts w:ascii="Arial" w:hAnsi="Arial" w:cs="Arial"/>
          <w:b/>
          <w:szCs w:val="24"/>
        </w:rPr>
        <w:t xml:space="preserve"> TO</w:t>
      </w:r>
      <w:r>
        <w:rPr>
          <w:rFonts w:ascii="Arial" w:hAnsi="Arial" w:cs="Arial"/>
          <w:b/>
          <w:szCs w:val="24"/>
        </w:rPr>
        <w:t xml:space="preserve"> SCOTLAND</w:t>
      </w:r>
    </w:p>
    <w:p w14:paraId="75FA438A" w14:textId="77777777" w:rsidR="00DE3C03" w:rsidRDefault="00DE3C03" w:rsidP="00E3364B">
      <w:pPr>
        <w:tabs>
          <w:tab w:val="left" w:pos="5529"/>
        </w:tabs>
        <w:jc w:val="center"/>
        <w:rPr>
          <w:rFonts w:ascii="Arial" w:hAnsi="Arial" w:cs="Arial"/>
          <w:b/>
          <w:szCs w:val="24"/>
        </w:rPr>
      </w:pPr>
    </w:p>
    <w:p w14:paraId="54A74E06" w14:textId="745163CA" w:rsidR="00DE3C03" w:rsidRDefault="00DE3C03" w:rsidP="00E3364B">
      <w:pPr>
        <w:tabs>
          <w:tab w:val="left" w:pos="5529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FOR USE DURING PERIOD MARCH TO 31 MAY 2026</w:t>
      </w:r>
    </w:p>
    <w:p w14:paraId="6B6B44FC" w14:textId="77777777" w:rsidR="00DE3C03" w:rsidRDefault="00DE3C03" w:rsidP="00DE3C03">
      <w:pPr>
        <w:tabs>
          <w:tab w:val="left" w:pos="5529"/>
        </w:tabs>
        <w:rPr>
          <w:rFonts w:ascii="Arial" w:hAnsi="Arial" w:cs="Arial"/>
          <w:b/>
          <w:szCs w:val="24"/>
        </w:rPr>
      </w:pPr>
    </w:p>
    <w:p w14:paraId="296985A5" w14:textId="77777777" w:rsidR="00DE3C03" w:rsidRDefault="00DE3C03" w:rsidP="00DE3C03">
      <w:pPr>
        <w:tabs>
          <w:tab w:val="left" w:pos="5529"/>
        </w:tabs>
        <w:rPr>
          <w:rFonts w:ascii="Arial" w:hAnsi="Arial" w:cs="Arial"/>
          <w:bCs/>
          <w:szCs w:val="24"/>
        </w:rPr>
      </w:pPr>
    </w:p>
    <w:p w14:paraId="47696FFC" w14:textId="6991EC2D" w:rsidR="00DE3C03" w:rsidRDefault="00DE3C03" w:rsidP="00DE3C03">
      <w:pPr>
        <w:tabs>
          <w:tab w:val="left" w:pos="5529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This certificate accompanies health certificate number:</w:t>
      </w:r>
      <w:r w:rsidR="00C07FCB">
        <w:rPr>
          <w:rFonts w:ascii="Arial" w:hAnsi="Arial" w:cs="Arial"/>
          <w:bCs/>
          <w:szCs w:val="24"/>
        </w:rPr>
        <w:t xml:space="preserve"> </w:t>
      </w:r>
      <w:r w:rsidR="00C07FCB">
        <w:rPr>
          <w:rFonts w:ascii="Arial" w:hAnsi="Arial" w:cs="Arial"/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07FCB">
        <w:rPr>
          <w:rFonts w:ascii="Arial" w:hAnsi="Arial" w:cs="Arial"/>
          <w:bCs/>
          <w:szCs w:val="24"/>
        </w:rPr>
        <w:instrText xml:space="preserve"> FORMTEXT </w:instrText>
      </w:r>
      <w:r w:rsidR="00C07FCB">
        <w:rPr>
          <w:rFonts w:ascii="Arial" w:hAnsi="Arial" w:cs="Arial"/>
          <w:bCs/>
          <w:szCs w:val="24"/>
        </w:rPr>
      </w:r>
      <w:r w:rsidR="00C07FCB">
        <w:rPr>
          <w:rFonts w:ascii="Arial" w:hAnsi="Arial" w:cs="Arial"/>
          <w:bCs/>
          <w:szCs w:val="24"/>
        </w:rPr>
        <w:fldChar w:fldCharType="separate"/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szCs w:val="24"/>
        </w:rPr>
        <w:fldChar w:fldCharType="end"/>
      </w:r>
      <w:bookmarkEnd w:id="0"/>
    </w:p>
    <w:p w14:paraId="66B87571" w14:textId="77777777" w:rsidR="00C07FCB" w:rsidRDefault="00C07FCB" w:rsidP="00DE3C03">
      <w:pPr>
        <w:tabs>
          <w:tab w:val="left" w:pos="5529"/>
        </w:tabs>
        <w:rPr>
          <w:rFonts w:ascii="Arial" w:hAnsi="Arial" w:cs="Arial"/>
          <w:bCs/>
          <w:szCs w:val="24"/>
        </w:rPr>
      </w:pPr>
    </w:p>
    <w:p w14:paraId="01CB7728" w14:textId="07EE7037" w:rsidR="00C07FCB" w:rsidRDefault="00C07FCB" w:rsidP="00C07FCB">
      <w:pPr>
        <w:pStyle w:val="ListParagraph"/>
        <w:numPr>
          <w:ilvl w:val="0"/>
          <w:numId w:val="4"/>
        </w:numPr>
        <w:tabs>
          <w:tab w:val="left" w:pos="5529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Number of Animals: </w:t>
      </w:r>
      <w:r>
        <w:rPr>
          <w:rFonts w:ascii="Arial" w:hAnsi="Arial" w:cs="Arial"/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  <w:bCs/>
          <w:szCs w:val="24"/>
        </w:rPr>
        <w:instrText xml:space="preserve"> FORMTEXT </w:instrText>
      </w:r>
      <w:r>
        <w:rPr>
          <w:rFonts w:ascii="Arial" w:hAnsi="Arial" w:cs="Arial"/>
          <w:bCs/>
          <w:szCs w:val="24"/>
        </w:rPr>
      </w:r>
      <w:r>
        <w:rPr>
          <w:rFonts w:ascii="Arial" w:hAnsi="Arial" w:cs="Arial"/>
          <w:bCs/>
          <w:szCs w:val="24"/>
        </w:rPr>
        <w:fldChar w:fldCharType="separate"/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szCs w:val="24"/>
        </w:rPr>
        <w:fldChar w:fldCharType="end"/>
      </w:r>
      <w:bookmarkEnd w:id="1"/>
    </w:p>
    <w:p w14:paraId="5CF3FDF6" w14:textId="77777777" w:rsidR="00C07FCB" w:rsidRPr="00C07FCB" w:rsidRDefault="00C07FCB" w:rsidP="00C07FCB">
      <w:pPr>
        <w:tabs>
          <w:tab w:val="left" w:pos="5529"/>
        </w:tabs>
        <w:rPr>
          <w:rFonts w:ascii="Arial" w:hAnsi="Arial" w:cs="Arial"/>
          <w:bCs/>
          <w:szCs w:val="24"/>
        </w:rPr>
      </w:pPr>
    </w:p>
    <w:p w14:paraId="625720CD" w14:textId="46E46A35" w:rsidR="00C07FCB" w:rsidRDefault="00C07FCB" w:rsidP="00C07FCB">
      <w:pPr>
        <w:pStyle w:val="ListParagraph"/>
        <w:numPr>
          <w:ilvl w:val="0"/>
          <w:numId w:val="4"/>
        </w:numPr>
        <w:tabs>
          <w:tab w:val="left" w:pos="5529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(a) Name and address of consignor: </w:t>
      </w:r>
      <w:r>
        <w:rPr>
          <w:rFonts w:ascii="Arial" w:hAnsi="Arial" w:cs="Arial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  <w:bCs/>
          <w:szCs w:val="24"/>
        </w:rPr>
        <w:instrText xml:space="preserve"> FORMTEXT </w:instrText>
      </w:r>
      <w:r>
        <w:rPr>
          <w:rFonts w:ascii="Arial" w:hAnsi="Arial" w:cs="Arial"/>
          <w:bCs/>
          <w:szCs w:val="24"/>
        </w:rPr>
      </w:r>
      <w:r>
        <w:rPr>
          <w:rFonts w:ascii="Arial" w:hAnsi="Arial" w:cs="Arial"/>
          <w:bCs/>
          <w:szCs w:val="24"/>
        </w:rPr>
        <w:fldChar w:fldCharType="separate"/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szCs w:val="24"/>
        </w:rPr>
        <w:fldChar w:fldCharType="end"/>
      </w:r>
      <w:bookmarkEnd w:id="2"/>
    </w:p>
    <w:p w14:paraId="49850BBC" w14:textId="77777777" w:rsidR="00C07FCB" w:rsidRPr="00C07FCB" w:rsidRDefault="00C07FCB" w:rsidP="00C07FCB">
      <w:pPr>
        <w:pStyle w:val="ListParagraph"/>
        <w:rPr>
          <w:rFonts w:ascii="Arial" w:hAnsi="Arial" w:cs="Arial"/>
          <w:bCs/>
          <w:szCs w:val="24"/>
        </w:rPr>
      </w:pPr>
    </w:p>
    <w:p w14:paraId="48B9F8F0" w14:textId="77777777" w:rsidR="00C07FCB" w:rsidRPr="00C07FCB" w:rsidRDefault="00C07FCB" w:rsidP="00C07FCB">
      <w:pPr>
        <w:pStyle w:val="ListParagraph"/>
        <w:rPr>
          <w:rFonts w:ascii="Arial" w:hAnsi="Arial" w:cs="Arial"/>
          <w:bCs/>
          <w:szCs w:val="24"/>
        </w:rPr>
      </w:pPr>
    </w:p>
    <w:p w14:paraId="6953A3A6" w14:textId="0219717D" w:rsidR="00C07FCB" w:rsidRDefault="00C07FCB" w:rsidP="00C07FCB">
      <w:pPr>
        <w:pStyle w:val="ListParagraph"/>
        <w:tabs>
          <w:tab w:val="left" w:pos="5529"/>
        </w:tabs>
        <w:ind w:left="10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(b) Address of Premises of Origin (if different from II (a)): </w:t>
      </w:r>
      <w:r>
        <w:rPr>
          <w:rFonts w:ascii="Arial" w:hAnsi="Arial" w:cs="Arial"/>
          <w:bCs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  <w:bCs/>
          <w:szCs w:val="24"/>
        </w:rPr>
        <w:instrText xml:space="preserve"> FORMTEXT </w:instrText>
      </w:r>
      <w:r>
        <w:rPr>
          <w:rFonts w:ascii="Arial" w:hAnsi="Arial" w:cs="Arial"/>
          <w:bCs/>
          <w:szCs w:val="24"/>
        </w:rPr>
      </w:r>
      <w:r>
        <w:rPr>
          <w:rFonts w:ascii="Arial" w:hAnsi="Arial" w:cs="Arial"/>
          <w:bCs/>
          <w:szCs w:val="24"/>
        </w:rPr>
        <w:fldChar w:fldCharType="separate"/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szCs w:val="24"/>
        </w:rPr>
        <w:fldChar w:fldCharType="end"/>
      </w:r>
      <w:bookmarkEnd w:id="3"/>
      <w:r>
        <w:rPr>
          <w:rFonts w:ascii="Arial" w:hAnsi="Arial" w:cs="Arial"/>
          <w:bCs/>
          <w:szCs w:val="24"/>
        </w:rPr>
        <w:t xml:space="preserve"> </w:t>
      </w:r>
    </w:p>
    <w:p w14:paraId="294539A6" w14:textId="77777777" w:rsidR="00E3364B" w:rsidRDefault="00E3364B" w:rsidP="00C07FCB">
      <w:pPr>
        <w:pStyle w:val="ListParagraph"/>
        <w:tabs>
          <w:tab w:val="left" w:pos="5529"/>
        </w:tabs>
        <w:ind w:left="1080"/>
        <w:rPr>
          <w:rFonts w:ascii="Arial" w:hAnsi="Arial" w:cs="Arial"/>
          <w:bCs/>
          <w:szCs w:val="24"/>
        </w:rPr>
      </w:pPr>
    </w:p>
    <w:p w14:paraId="45AB4BA7" w14:textId="77777777" w:rsidR="00C07FCB" w:rsidRDefault="00C07FCB" w:rsidP="00C07FCB">
      <w:pPr>
        <w:tabs>
          <w:tab w:val="left" w:pos="5529"/>
        </w:tabs>
        <w:rPr>
          <w:rFonts w:ascii="Arial" w:hAnsi="Arial" w:cs="Arial"/>
          <w:bCs/>
          <w:szCs w:val="24"/>
        </w:rPr>
      </w:pPr>
    </w:p>
    <w:p w14:paraId="78BF11C6" w14:textId="77777777" w:rsidR="00C07FCB" w:rsidRDefault="00C07FCB" w:rsidP="00C07FCB">
      <w:pPr>
        <w:pStyle w:val="ListParagraph"/>
        <w:numPr>
          <w:ilvl w:val="0"/>
          <w:numId w:val="4"/>
        </w:numPr>
        <w:tabs>
          <w:tab w:val="left" w:pos="5529"/>
        </w:tabs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(a) Name and address of consignor: </w:t>
      </w:r>
      <w:r>
        <w:rPr>
          <w:rFonts w:ascii="Arial" w:hAnsi="Arial" w:cs="Arial"/>
          <w:bCs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Cs/>
          <w:szCs w:val="24"/>
        </w:rPr>
        <w:instrText xml:space="preserve"> FORMTEXT </w:instrText>
      </w:r>
      <w:r>
        <w:rPr>
          <w:rFonts w:ascii="Arial" w:hAnsi="Arial" w:cs="Arial"/>
          <w:bCs/>
          <w:szCs w:val="24"/>
        </w:rPr>
      </w:r>
      <w:r>
        <w:rPr>
          <w:rFonts w:ascii="Arial" w:hAnsi="Arial" w:cs="Arial"/>
          <w:bCs/>
          <w:szCs w:val="24"/>
        </w:rPr>
        <w:fldChar w:fldCharType="separate"/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szCs w:val="24"/>
        </w:rPr>
        <w:fldChar w:fldCharType="end"/>
      </w:r>
    </w:p>
    <w:p w14:paraId="5519E39F" w14:textId="77777777" w:rsidR="00C07FCB" w:rsidRPr="00C07FCB" w:rsidRDefault="00C07FCB" w:rsidP="00C07FCB">
      <w:pPr>
        <w:pStyle w:val="ListParagraph"/>
        <w:rPr>
          <w:rFonts w:ascii="Arial" w:hAnsi="Arial" w:cs="Arial"/>
          <w:bCs/>
          <w:szCs w:val="24"/>
        </w:rPr>
      </w:pPr>
    </w:p>
    <w:p w14:paraId="5D3E2CFE" w14:textId="77777777" w:rsidR="00C07FCB" w:rsidRDefault="00C07FCB" w:rsidP="00C07FCB">
      <w:pPr>
        <w:pStyle w:val="ListParagraph"/>
        <w:tabs>
          <w:tab w:val="left" w:pos="5529"/>
        </w:tabs>
        <w:ind w:left="1080"/>
        <w:rPr>
          <w:rFonts w:ascii="Arial" w:hAnsi="Arial" w:cs="Arial"/>
          <w:bCs/>
          <w:szCs w:val="24"/>
        </w:rPr>
      </w:pPr>
    </w:p>
    <w:p w14:paraId="7C594F8A" w14:textId="77777777" w:rsidR="00C07FCB" w:rsidRDefault="00C07FCB" w:rsidP="00C07FCB">
      <w:pPr>
        <w:pStyle w:val="ListParagraph"/>
        <w:tabs>
          <w:tab w:val="left" w:pos="5529"/>
        </w:tabs>
        <w:ind w:left="10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(b) Address of Premises of Origin (if different from II (a)): </w:t>
      </w:r>
      <w:r>
        <w:rPr>
          <w:rFonts w:ascii="Arial" w:hAnsi="Arial" w:cs="Arial"/>
          <w:bCs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Cs w:val="24"/>
        </w:rPr>
        <w:instrText xml:space="preserve"> FORMTEXT </w:instrText>
      </w:r>
      <w:r>
        <w:rPr>
          <w:rFonts w:ascii="Arial" w:hAnsi="Arial" w:cs="Arial"/>
          <w:bCs/>
          <w:szCs w:val="24"/>
        </w:rPr>
      </w:r>
      <w:r>
        <w:rPr>
          <w:rFonts w:ascii="Arial" w:hAnsi="Arial" w:cs="Arial"/>
          <w:bCs/>
          <w:szCs w:val="24"/>
        </w:rPr>
        <w:fldChar w:fldCharType="separate"/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noProof/>
          <w:szCs w:val="24"/>
        </w:rPr>
        <w:t> </w:t>
      </w:r>
      <w:r>
        <w:rPr>
          <w:rFonts w:ascii="Arial" w:hAnsi="Arial" w:cs="Arial"/>
          <w:bCs/>
          <w:szCs w:val="24"/>
        </w:rPr>
        <w:fldChar w:fldCharType="end"/>
      </w:r>
      <w:r>
        <w:rPr>
          <w:rFonts w:ascii="Arial" w:hAnsi="Arial" w:cs="Arial"/>
          <w:bCs/>
          <w:szCs w:val="24"/>
        </w:rPr>
        <w:t xml:space="preserve"> </w:t>
      </w:r>
    </w:p>
    <w:p w14:paraId="04D06034" w14:textId="61398F77" w:rsidR="00C07FCB" w:rsidRPr="00C07FCB" w:rsidRDefault="00C07FCB" w:rsidP="00C07FCB">
      <w:pPr>
        <w:pStyle w:val="ListParagraph"/>
        <w:tabs>
          <w:tab w:val="left" w:pos="5529"/>
        </w:tabs>
        <w:ind w:left="1080"/>
        <w:rPr>
          <w:rFonts w:ascii="Arial" w:hAnsi="Arial" w:cs="Arial"/>
          <w:bCs/>
          <w:szCs w:val="24"/>
        </w:rPr>
      </w:pPr>
    </w:p>
    <w:p w14:paraId="2F26DB6E" w14:textId="77777777" w:rsidR="00DE3C03" w:rsidRDefault="00DE3C03" w:rsidP="00DE3C03">
      <w:pPr>
        <w:tabs>
          <w:tab w:val="left" w:pos="5529"/>
        </w:tabs>
        <w:rPr>
          <w:rFonts w:ascii="Arial" w:hAnsi="Arial" w:cs="Arial"/>
          <w:bCs/>
          <w:szCs w:val="24"/>
        </w:rPr>
      </w:pPr>
    </w:p>
    <w:p w14:paraId="53A228C5" w14:textId="77777777" w:rsidR="00DE3C03" w:rsidRPr="00B34307" w:rsidRDefault="00DE3C03" w:rsidP="00C07FCB">
      <w:pPr>
        <w:pStyle w:val="BodyTextIndent"/>
        <w:tabs>
          <w:tab w:val="clear" w:pos="1418"/>
        </w:tabs>
        <w:ind w:left="0"/>
        <w:rPr>
          <w:rFonts w:ascii="Arial" w:hAnsi="Arial" w:cs="Arial"/>
          <w:szCs w:val="24"/>
          <w:u w:val="single"/>
        </w:rPr>
      </w:pPr>
      <w:r w:rsidRPr="00B34307">
        <w:rPr>
          <w:rFonts w:ascii="Arial" w:hAnsi="Arial" w:cs="Arial"/>
          <w:szCs w:val="24"/>
          <w:u w:val="single"/>
        </w:rPr>
        <w:t>Bluetongue specific conditions</w:t>
      </w:r>
    </w:p>
    <w:p w14:paraId="0F02EA2E" w14:textId="77777777" w:rsidR="00DE3C03" w:rsidRDefault="00DE3C03" w:rsidP="00DE3C03">
      <w:pPr>
        <w:pStyle w:val="BodyTextIndent"/>
        <w:tabs>
          <w:tab w:val="clear" w:pos="1418"/>
        </w:tabs>
        <w:ind w:left="1440" w:hanging="855"/>
        <w:rPr>
          <w:rFonts w:ascii="Arial" w:hAnsi="Arial" w:cs="Arial"/>
          <w:szCs w:val="24"/>
        </w:rPr>
      </w:pPr>
    </w:p>
    <w:p w14:paraId="7DDEADAA" w14:textId="7ED4A884" w:rsidR="00DE3C03" w:rsidRDefault="00DE3C03" w:rsidP="00C07FCB">
      <w:pPr>
        <w:pStyle w:val="BodyTextIndent"/>
        <w:numPr>
          <w:ilvl w:val="0"/>
          <w:numId w:val="1"/>
        </w:numPr>
        <w:tabs>
          <w:tab w:val="clear" w:pos="1418"/>
        </w:tabs>
        <w:ind w:left="360"/>
        <w:rPr>
          <w:rFonts w:ascii="Arial" w:hAnsi="Arial" w:cs="Arial"/>
          <w:szCs w:val="24"/>
        </w:rPr>
      </w:pPr>
      <w:r w:rsidRPr="00B34307">
        <w:rPr>
          <w:rFonts w:ascii="Arial" w:hAnsi="Arial" w:cs="Arial"/>
          <w:szCs w:val="24"/>
        </w:rPr>
        <w:t>The animals have not been present at a premises where cases of bluetongue have been confirmed in the 6 months prior to the movement, irrespective of whether specific animals intended to be moved are tested and found negative, or whether they were vaccinated.</w:t>
      </w:r>
    </w:p>
    <w:p w14:paraId="62B9537C" w14:textId="77777777" w:rsidR="00DE3C03" w:rsidRDefault="00DE3C03" w:rsidP="00C07FCB">
      <w:pPr>
        <w:pStyle w:val="BodyTextIndent"/>
        <w:tabs>
          <w:tab w:val="clear" w:pos="1418"/>
        </w:tabs>
        <w:ind w:left="1080" w:hanging="855"/>
        <w:rPr>
          <w:rFonts w:ascii="Arial" w:hAnsi="Arial" w:cs="Arial"/>
          <w:szCs w:val="24"/>
        </w:rPr>
      </w:pPr>
    </w:p>
    <w:p w14:paraId="7AC49848" w14:textId="19835012" w:rsidR="00DE3C03" w:rsidRDefault="00DE3C03" w:rsidP="00C07FCB">
      <w:pPr>
        <w:pStyle w:val="BodyTextIndent"/>
        <w:numPr>
          <w:ilvl w:val="0"/>
          <w:numId w:val="1"/>
        </w:numPr>
        <w:tabs>
          <w:tab w:val="clear" w:pos="1418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animals were, either:</w:t>
      </w:r>
    </w:p>
    <w:p w14:paraId="6312F2FF" w14:textId="77777777" w:rsidR="00DE3C03" w:rsidRDefault="00DE3C03" w:rsidP="00C07FCB">
      <w:pPr>
        <w:pStyle w:val="BodyTextIndent"/>
        <w:tabs>
          <w:tab w:val="clear" w:pos="1418"/>
        </w:tabs>
        <w:ind w:left="1080" w:hanging="855"/>
        <w:rPr>
          <w:rFonts w:ascii="Arial" w:hAnsi="Arial" w:cs="Arial"/>
          <w:szCs w:val="24"/>
        </w:rPr>
      </w:pPr>
    </w:p>
    <w:p w14:paraId="69010FC1" w14:textId="35333338" w:rsidR="00DE3C03" w:rsidRDefault="00C07FCB" w:rsidP="00C07FCB">
      <w:pPr>
        <w:pStyle w:val="BodyTextIndent"/>
        <w:tabs>
          <w:tab w:val="clear" w:pos="1418"/>
        </w:tabs>
        <w:ind w:left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DE3C03" w:rsidRPr="00DE3C03">
        <w:rPr>
          <w:rFonts w:ascii="Arial" w:hAnsi="Arial" w:cs="Arial"/>
          <w:szCs w:val="24"/>
        </w:rPr>
        <w:t>(i</w:t>
      </w:r>
      <w:r w:rsidR="00DE3C03">
        <w:rPr>
          <w:rFonts w:ascii="Arial" w:hAnsi="Arial" w:cs="Arial"/>
          <w:szCs w:val="24"/>
        </w:rPr>
        <w:t>) Vaccinated with Bultavo-3 in accordance with the datasheet, and 21 days elapsed since the second injection of the primary course or have been boosted</w:t>
      </w:r>
      <w:r w:rsidR="005A4153">
        <w:rPr>
          <w:rFonts w:ascii="Arial" w:hAnsi="Arial" w:cs="Arial"/>
          <w:szCs w:val="24"/>
        </w:rPr>
        <w:t xml:space="preserve"> </w:t>
      </w:r>
      <w:r w:rsidR="005A4153" w:rsidRPr="005A4153">
        <w:rPr>
          <w:rFonts w:ascii="Arial" w:hAnsi="Arial" w:cs="Arial"/>
          <w:szCs w:val="24"/>
        </w:rPr>
        <w:t>within a year of completion of the primary course if applicable</w:t>
      </w:r>
      <w:r w:rsidR="00DE3C03">
        <w:rPr>
          <w:rFonts w:ascii="Arial" w:hAnsi="Arial" w:cs="Arial"/>
          <w:szCs w:val="24"/>
        </w:rPr>
        <w:t xml:space="preserve">. If the animals are pregnant, the full primary course vaccination was completed, and 21 days elapsed since the second dose prior to conception. * </w:t>
      </w:r>
    </w:p>
    <w:p w14:paraId="68C64743" w14:textId="77777777" w:rsidR="00DE3C03" w:rsidRDefault="00DE3C03" w:rsidP="00C07FCB">
      <w:pPr>
        <w:pStyle w:val="BodyTextIndent"/>
        <w:tabs>
          <w:tab w:val="clear" w:pos="1418"/>
        </w:tabs>
        <w:ind w:left="1080" w:hanging="85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19A8C19D" w14:textId="1785A62D" w:rsidR="00DE3C03" w:rsidRDefault="00DE3C03" w:rsidP="00C07FCB">
      <w:pPr>
        <w:pStyle w:val="BodyTextIndent"/>
        <w:tabs>
          <w:tab w:val="clear" w:pos="1418"/>
        </w:tabs>
        <w:ind w:left="1080" w:hanging="85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</w:t>
      </w:r>
    </w:p>
    <w:p w14:paraId="7A186991" w14:textId="77777777" w:rsidR="00DE3C03" w:rsidRDefault="00DE3C03" w:rsidP="00C07FCB">
      <w:pPr>
        <w:pStyle w:val="BodyTextIndent"/>
        <w:tabs>
          <w:tab w:val="clear" w:pos="1418"/>
        </w:tabs>
        <w:ind w:left="1080" w:hanging="855"/>
        <w:rPr>
          <w:rFonts w:ascii="Arial" w:hAnsi="Arial" w:cs="Arial"/>
          <w:szCs w:val="24"/>
        </w:rPr>
      </w:pPr>
    </w:p>
    <w:p w14:paraId="1596CF19" w14:textId="33923F05" w:rsidR="00DE3C03" w:rsidRDefault="00DE3C03" w:rsidP="00C07FCB">
      <w:pPr>
        <w:pStyle w:val="BodyTextIndent"/>
        <w:tabs>
          <w:tab w:val="clear" w:pos="1418"/>
        </w:tabs>
        <w:ind w:left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(ii) Tested negative by PCR for bluetongue within 7 calendar days of the date of export. Additionally, any pregnant cows/heifers in the third trimester (over 6 </w:t>
      </w:r>
      <w:r>
        <w:rPr>
          <w:rFonts w:ascii="Arial" w:hAnsi="Arial" w:cs="Arial"/>
          <w:szCs w:val="24"/>
        </w:rPr>
        <w:lastRenderedPageBreak/>
        <w:t>months from the date of service) have undergone negative antibody testing for bluetongue by ELISA. *</w:t>
      </w:r>
    </w:p>
    <w:p w14:paraId="661E402F" w14:textId="77777777" w:rsidR="005E5B0D" w:rsidRDefault="005E5B0D" w:rsidP="00C07FCB">
      <w:pPr>
        <w:pStyle w:val="BodyTextIndent"/>
        <w:tabs>
          <w:tab w:val="clear" w:pos="1418"/>
        </w:tabs>
        <w:ind w:left="-360"/>
        <w:rPr>
          <w:rFonts w:ascii="Arial" w:hAnsi="Arial" w:cs="Arial"/>
          <w:szCs w:val="24"/>
        </w:rPr>
      </w:pPr>
    </w:p>
    <w:p w14:paraId="2E0C6389" w14:textId="3B8434A8" w:rsidR="00DE3C03" w:rsidRDefault="00DE3C03" w:rsidP="00DE3C03">
      <w:pPr>
        <w:pStyle w:val="BodyTextIndent"/>
        <w:tabs>
          <w:tab w:val="clear" w:pos="1418"/>
        </w:tabs>
        <w:ind w:left="0"/>
        <w:rPr>
          <w:rFonts w:ascii="Arial" w:hAnsi="Arial" w:cs="Arial"/>
          <w:szCs w:val="24"/>
        </w:rPr>
      </w:pPr>
      <w:r w:rsidRPr="00DE3C03">
        <w:rPr>
          <w:rFonts w:ascii="Arial" w:hAnsi="Arial" w:cs="Arial"/>
          <w:szCs w:val="24"/>
        </w:rPr>
        <w:t>*</w:t>
      </w:r>
      <w:r>
        <w:rPr>
          <w:rFonts w:ascii="Arial" w:hAnsi="Arial" w:cs="Arial"/>
          <w:szCs w:val="24"/>
        </w:rPr>
        <w:t xml:space="preserve"> Delete as applicable</w:t>
      </w:r>
    </w:p>
    <w:p w14:paraId="7F6227DE" w14:textId="77777777" w:rsidR="00C07FCB" w:rsidRDefault="00C07FCB" w:rsidP="00DE3C03">
      <w:pPr>
        <w:pStyle w:val="BodyTextIndent"/>
        <w:tabs>
          <w:tab w:val="clear" w:pos="1418"/>
        </w:tabs>
        <w:ind w:left="0"/>
        <w:rPr>
          <w:rFonts w:ascii="Arial" w:hAnsi="Arial" w:cs="Arial"/>
          <w:szCs w:val="24"/>
        </w:rPr>
      </w:pPr>
    </w:p>
    <w:p w14:paraId="3DF67FFA" w14:textId="77777777" w:rsidR="00DE3C03" w:rsidRDefault="00DE3C03" w:rsidP="00DE3C03">
      <w:pPr>
        <w:pStyle w:val="BodyTextIndent"/>
        <w:tabs>
          <w:tab w:val="clear" w:pos="1418"/>
        </w:tabs>
        <w:ind w:left="0"/>
        <w:rPr>
          <w:rFonts w:ascii="Arial" w:hAnsi="Arial" w:cs="Arial"/>
          <w:szCs w:val="24"/>
        </w:rPr>
      </w:pPr>
    </w:p>
    <w:p w14:paraId="1679C066" w14:textId="7C7D5D96" w:rsidR="00DE3C03" w:rsidRPr="00C07FCB" w:rsidRDefault="00DE3C03" w:rsidP="00DE3C03">
      <w:pPr>
        <w:tabs>
          <w:tab w:val="left" w:pos="426"/>
          <w:tab w:val="left" w:pos="851"/>
          <w:tab w:val="left" w:pos="1418"/>
        </w:tabs>
        <w:ind w:left="589" w:hanging="589"/>
        <w:jc w:val="both"/>
        <w:rPr>
          <w:rFonts w:ascii="Arial" w:hAnsi="Arial" w:cs="Arial"/>
          <w:bCs/>
          <w:szCs w:val="24"/>
        </w:rPr>
      </w:pPr>
      <w:r w:rsidRPr="00C07FCB">
        <w:rPr>
          <w:rFonts w:ascii="Arial" w:hAnsi="Arial" w:cs="Arial"/>
          <w:bCs/>
          <w:szCs w:val="24"/>
        </w:rPr>
        <w:t>Signed:  ___________________________________________</w:t>
      </w:r>
      <w:r w:rsidR="00C07FCB">
        <w:rPr>
          <w:rFonts w:ascii="Arial" w:hAnsi="Arial" w:cs="Arial"/>
          <w:bCs/>
          <w:szCs w:val="24"/>
        </w:rPr>
        <w:t xml:space="preserve"> (</w:t>
      </w:r>
      <w:r w:rsidRPr="00C07FCB">
        <w:rPr>
          <w:rFonts w:ascii="Arial" w:hAnsi="Arial" w:cs="Arial"/>
          <w:bCs/>
          <w:szCs w:val="24"/>
        </w:rPr>
        <w:t>MRCVS</w:t>
      </w:r>
      <w:r w:rsidR="00C07FCB">
        <w:rPr>
          <w:rFonts w:ascii="Arial" w:hAnsi="Arial" w:cs="Arial"/>
          <w:bCs/>
          <w:szCs w:val="24"/>
        </w:rPr>
        <w:t>)</w:t>
      </w:r>
    </w:p>
    <w:p w14:paraId="1AB992C2" w14:textId="67E290E5" w:rsidR="00DE3C03" w:rsidRPr="00C07FCB" w:rsidRDefault="00C07FCB" w:rsidP="00DE3C03">
      <w:pPr>
        <w:tabs>
          <w:tab w:val="left" w:pos="426"/>
          <w:tab w:val="left" w:pos="851"/>
          <w:tab w:val="left" w:pos="1134"/>
        </w:tabs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  <w:t>a</w:t>
      </w:r>
      <w:r w:rsidR="0040133C" w:rsidRPr="00C07FCB">
        <w:rPr>
          <w:rFonts w:ascii="Arial" w:hAnsi="Arial" w:cs="Arial"/>
          <w:bCs/>
        </w:rPr>
        <w:t>uthorised</w:t>
      </w:r>
      <w:r>
        <w:rPr>
          <w:rFonts w:ascii="Arial" w:hAnsi="Arial" w:cs="Arial"/>
          <w:bCs/>
        </w:rPr>
        <w:t xml:space="preserve"> </w:t>
      </w:r>
      <w:r w:rsidR="0040133C" w:rsidRPr="00C07FCB">
        <w:rPr>
          <w:rFonts w:ascii="Arial" w:hAnsi="Arial" w:cs="Arial"/>
          <w:bCs/>
        </w:rPr>
        <w:t>Private Veterinary Practitioner</w:t>
      </w:r>
    </w:p>
    <w:p w14:paraId="5C3FD113" w14:textId="77777777" w:rsidR="00DE3C03" w:rsidRPr="00C07FCB" w:rsidRDefault="00DE3C03" w:rsidP="00DE3C03">
      <w:pPr>
        <w:tabs>
          <w:tab w:val="left" w:pos="426"/>
          <w:tab w:val="left" w:pos="851"/>
          <w:tab w:val="left" w:pos="1134"/>
        </w:tabs>
        <w:jc w:val="both"/>
        <w:rPr>
          <w:rFonts w:ascii="Arial" w:hAnsi="Arial" w:cs="Arial"/>
          <w:bCs/>
          <w:szCs w:val="24"/>
        </w:rPr>
      </w:pPr>
    </w:p>
    <w:p w14:paraId="41A22BD0" w14:textId="70ECB23B" w:rsidR="00DE3C03" w:rsidRPr="00C07FCB" w:rsidRDefault="00DE3C03" w:rsidP="00DE3C03">
      <w:pPr>
        <w:tabs>
          <w:tab w:val="left" w:pos="426"/>
          <w:tab w:val="left" w:pos="851"/>
          <w:tab w:val="left" w:pos="1134"/>
          <w:tab w:val="left" w:pos="7371"/>
        </w:tabs>
        <w:ind w:left="589" w:hanging="589"/>
        <w:jc w:val="both"/>
        <w:rPr>
          <w:rFonts w:ascii="Arial" w:hAnsi="Arial" w:cs="Arial"/>
          <w:bCs/>
          <w:szCs w:val="24"/>
        </w:rPr>
      </w:pPr>
      <w:r w:rsidRPr="00C07FCB">
        <w:rPr>
          <w:rFonts w:ascii="Arial" w:hAnsi="Arial" w:cs="Arial"/>
          <w:bCs/>
          <w:szCs w:val="24"/>
        </w:rPr>
        <w:t xml:space="preserve">Name:  </w:t>
      </w:r>
      <w:r w:rsidR="00C07FCB">
        <w:rPr>
          <w:rFonts w:ascii="Arial" w:hAnsi="Arial" w:cs="Arial"/>
          <w:bCs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07FCB">
        <w:rPr>
          <w:rFonts w:ascii="Arial" w:hAnsi="Arial" w:cs="Arial"/>
          <w:bCs/>
          <w:szCs w:val="24"/>
        </w:rPr>
        <w:instrText xml:space="preserve"> FORMTEXT </w:instrText>
      </w:r>
      <w:r w:rsidR="00C07FCB">
        <w:rPr>
          <w:rFonts w:ascii="Arial" w:hAnsi="Arial" w:cs="Arial"/>
          <w:bCs/>
          <w:szCs w:val="24"/>
        </w:rPr>
      </w:r>
      <w:r w:rsidR="00C07FCB">
        <w:rPr>
          <w:rFonts w:ascii="Arial" w:hAnsi="Arial" w:cs="Arial"/>
          <w:bCs/>
          <w:szCs w:val="24"/>
        </w:rPr>
        <w:fldChar w:fldCharType="separate"/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noProof/>
          <w:szCs w:val="24"/>
        </w:rPr>
        <w:t> </w:t>
      </w:r>
      <w:r w:rsidR="00C07FCB">
        <w:rPr>
          <w:rFonts w:ascii="Arial" w:hAnsi="Arial" w:cs="Arial"/>
          <w:bCs/>
          <w:szCs w:val="24"/>
        </w:rPr>
        <w:fldChar w:fldCharType="end"/>
      </w:r>
      <w:bookmarkEnd w:id="4"/>
      <w:r w:rsidR="00C07FCB">
        <w:rPr>
          <w:rFonts w:ascii="Arial" w:hAnsi="Arial" w:cs="Arial"/>
          <w:bCs/>
          <w:szCs w:val="24"/>
        </w:rPr>
        <w:t xml:space="preserve">                                        </w:t>
      </w:r>
      <w:r w:rsidRPr="00C07FCB">
        <w:rPr>
          <w:rFonts w:ascii="Arial" w:hAnsi="Arial" w:cs="Arial"/>
          <w:bCs/>
          <w:szCs w:val="24"/>
        </w:rPr>
        <w:t xml:space="preserve">                                    (BLOCK CAPITALS)</w:t>
      </w:r>
    </w:p>
    <w:p w14:paraId="05779E69" w14:textId="77777777" w:rsidR="00DE3C03" w:rsidRPr="00C07FCB" w:rsidRDefault="00DE3C03" w:rsidP="00DE3C03">
      <w:pPr>
        <w:tabs>
          <w:tab w:val="left" w:pos="426"/>
          <w:tab w:val="left" w:pos="851"/>
          <w:tab w:val="left" w:pos="1134"/>
          <w:tab w:val="left" w:pos="7371"/>
        </w:tabs>
        <w:ind w:left="589" w:hanging="589"/>
        <w:jc w:val="both"/>
        <w:rPr>
          <w:rFonts w:ascii="Arial" w:hAnsi="Arial" w:cs="Arial"/>
          <w:bCs/>
          <w:szCs w:val="24"/>
        </w:rPr>
      </w:pPr>
      <w:r w:rsidRPr="00C07FCB">
        <w:rPr>
          <w:rFonts w:ascii="Arial" w:hAnsi="Arial" w:cs="Arial"/>
          <w:bCs/>
          <w:szCs w:val="24"/>
        </w:rPr>
        <w:tab/>
      </w:r>
      <w:r w:rsidRPr="00C07FCB">
        <w:rPr>
          <w:rFonts w:ascii="Arial" w:hAnsi="Arial" w:cs="Arial"/>
          <w:bCs/>
          <w:szCs w:val="24"/>
        </w:rPr>
        <w:tab/>
      </w:r>
    </w:p>
    <w:p w14:paraId="06BA2639" w14:textId="0E6FE39D" w:rsidR="00DE3C03" w:rsidRPr="00C07FCB" w:rsidRDefault="00DE3C03" w:rsidP="00DE3C03">
      <w:pPr>
        <w:pStyle w:val="BodyTextIndent"/>
        <w:tabs>
          <w:tab w:val="clear" w:pos="1418"/>
        </w:tabs>
        <w:ind w:left="0"/>
        <w:rPr>
          <w:rFonts w:ascii="Arial" w:hAnsi="Arial" w:cs="Arial"/>
          <w:bCs/>
          <w:szCs w:val="24"/>
        </w:rPr>
      </w:pPr>
      <w:r w:rsidRPr="00C07FCB">
        <w:rPr>
          <w:rFonts w:ascii="Arial" w:hAnsi="Arial" w:cs="Arial"/>
          <w:bCs/>
          <w:szCs w:val="24"/>
        </w:rPr>
        <w:t xml:space="preserve">Date: </w:t>
      </w:r>
      <w:r w:rsidR="00E3364B">
        <w:rPr>
          <w:rFonts w:ascii="Arial" w:hAnsi="Arial" w:cs="Arial"/>
          <w:bCs/>
          <w:szCs w:val="24"/>
        </w:rPr>
        <w:t xml:space="preserve">   </w:t>
      </w:r>
      <w:r w:rsidR="00E3364B">
        <w:rPr>
          <w:rFonts w:ascii="Arial" w:hAnsi="Arial" w:cs="Arial"/>
          <w:bCs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E3364B">
        <w:rPr>
          <w:rFonts w:ascii="Arial" w:hAnsi="Arial" w:cs="Arial"/>
          <w:bCs/>
          <w:szCs w:val="24"/>
        </w:rPr>
        <w:instrText xml:space="preserve"> FORMTEXT </w:instrText>
      </w:r>
      <w:r w:rsidR="00E3364B">
        <w:rPr>
          <w:rFonts w:ascii="Arial" w:hAnsi="Arial" w:cs="Arial"/>
          <w:bCs/>
          <w:szCs w:val="24"/>
        </w:rPr>
      </w:r>
      <w:r w:rsidR="00E3364B">
        <w:rPr>
          <w:rFonts w:ascii="Arial" w:hAnsi="Arial" w:cs="Arial"/>
          <w:bCs/>
          <w:szCs w:val="24"/>
        </w:rPr>
        <w:fldChar w:fldCharType="separate"/>
      </w:r>
      <w:r w:rsidR="00E3364B">
        <w:rPr>
          <w:rFonts w:ascii="Arial" w:hAnsi="Arial" w:cs="Arial"/>
          <w:bCs/>
          <w:noProof/>
          <w:szCs w:val="24"/>
        </w:rPr>
        <w:t> </w:t>
      </w:r>
      <w:r w:rsidR="00E3364B">
        <w:rPr>
          <w:rFonts w:ascii="Arial" w:hAnsi="Arial" w:cs="Arial"/>
          <w:bCs/>
          <w:noProof/>
          <w:szCs w:val="24"/>
        </w:rPr>
        <w:t> </w:t>
      </w:r>
      <w:r w:rsidR="00E3364B">
        <w:rPr>
          <w:rFonts w:ascii="Arial" w:hAnsi="Arial" w:cs="Arial"/>
          <w:bCs/>
          <w:noProof/>
          <w:szCs w:val="24"/>
        </w:rPr>
        <w:t> </w:t>
      </w:r>
      <w:r w:rsidR="00E3364B">
        <w:rPr>
          <w:rFonts w:ascii="Arial" w:hAnsi="Arial" w:cs="Arial"/>
          <w:bCs/>
          <w:noProof/>
          <w:szCs w:val="24"/>
        </w:rPr>
        <w:t> </w:t>
      </w:r>
      <w:r w:rsidR="00E3364B">
        <w:rPr>
          <w:rFonts w:ascii="Arial" w:hAnsi="Arial" w:cs="Arial"/>
          <w:bCs/>
          <w:noProof/>
          <w:szCs w:val="24"/>
        </w:rPr>
        <w:t> </w:t>
      </w:r>
      <w:r w:rsidR="00E3364B">
        <w:rPr>
          <w:rFonts w:ascii="Arial" w:hAnsi="Arial" w:cs="Arial"/>
          <w:bCs/>
          <w:szCs w:val="24"/>
        </w:rPr>
        <w:fldChar w:fldCharType="end"/>
      </w:r>
      <w:bookmarkEnd w:id="5"/>
    </w:p>
    <w:p w14:paraId="45599B56" w14:textId="77777777" w:rsidR="00DE3C03" w:rsidRDefault="00DE3C03" w:rsidP="00DE3C03">
      <w:pPr>
        <w:pStyle w:val="BodyTextIndent"/>
        <w:tabs>
          <w:tab w:val="clear" w:pos="1418"/>
        </w:tabs>
        <w:ind w:left="0"/>
        <w:rPr>
          <w:rFonts w:ascii="Arial" w:hAnsi="Arial" w:cs="Arial"/>
          <w:b/>
          <w:bCs/>
          <w:szCs w:val="24"/>
        </w:rPr>
      </w:pPr>
    </w:p>
    <w:p w14:paraId="2707CCBC" w14:textId="77777777" w:rsidR="00E3364B" w:rsidRDefault="00E3364B" w:rsidP="00DE3C03">
      <w:pPr>
        <w:pStyle w:val="BodyTextIndent"/>
        <w:tabs>
          <w:tab w:val="clear" w:pos="1418"/>
        </w:tabs>
        <w:ind w:left="0"/>
        <w:rPr>
          <w:rFonts w:ascii="Arial" w:hAnsi="Arial" w:cs="Arial"/>
          <w:b/>
          <w:bCs/>
          <w:szCs w:val="24"/>
        </w:rPr>
      </w:pPr>
    </w:p>
    <w:p w14:paraId="07945889" w14:textId="6E01B0D4" w:rsidR="00DE3C03" w:rsidRPr="00E3364B" w:rsidRDefault="00DE3C03" w:rsidP="00DE3C03">
      <w:pPr>
        <w:pStyle w:val="BodyTextIndent"/>
        <w:tabs>
          <w:tab w:val="clear" w:pos="1418"/>
        </w:tabs>
        <w:ind w:left="0"/>
        <w:rPr>
          <w:rFonts w:ascii="Arial" w:hAnsi="Arial" w:cs="Arial"/>
          <w:szCs w:val="24"/>
        </w:rPr>
      </w:pPr>
      <w:r w:rsidRPr="00E3364B">
        <w:rPr>
          <w:rFonts w:ascii="Arial" w:hAnsi="Arial" w:cs="Arial"/>
          <w:szCs w:val="24"/>
        </w:rPr>
        <w:t>Official Stamp:</w:t>
      </w:r>
    </w:p>
    <w:p w14:paraId="4C40020E" w14:textId="77777777" w:rsidR="00DE3C03" w:rsidRPr="00DE3C03" w:rsidRDefault="00DE3C03" w:rsidP="00DE3C03">
      <w:pPr>
        <w:tabs>
          <w:tab w:val="left" w:pos="5529"/>
        </w:tabs>
        <w:rPr>
          <w:rFonts w:ascii="Arial" w:hAnsi="Arial" w:cs="Arial"/>
          <w:bCs/>
          <w:szCs w:val="24"/>
        </w:rPr>
      </w:pPr>
    </w:p>
    <w:p w14:paraId="5609D49F" w14:textId="77777777" w:rsidR="000D3FCC" w:rsidRDefault="000D3FCC" w:rsidP="00DE3C03">
      <w:pPr>
        <w:jc w:val="center"/>
      </w:pPr>
    </w:p>
    <w:sectPr w:rsidR="000D3FCC" w:rsidSect="00C07FCB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4ED6" w14:textId="77777777" w:rsidR="006362FB" w:rsidRDefault="006362FB" w:rsidP="00DE3C03">
      <w:r>
        <w:separator/>
      </w:r>
    </w:p>
  </w:endnote>
  <w:endnote w:type="continuationSeparator" w:id="0">
    <w:p w14:paraId="30CBD48F" w14:textId="77777777" w:rsidR="006362FB" w:rsidRDefault="006362FB" w:rsidP="00DE3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A506" w14:textId="77777777" w:rsidR="00C07FCB" w:rsidRDefault="00C07FCB">
    <w:pPr>
      <w:pStyle w:val="Footer"/>
      <w:jc w:val="center"/>
    </w:pPr>
  </w:p>
  <w:p w14:paraId="2DB71853" w14:textId="0267E5A1" w:rsidR="00C07FCB" w:rsidRPr="00C07FCB" w:rsidRDefault="00C07FCB" w:rsidP="00C07FCB">
    <w:pPr>
      <w:pStyle w:val="Footer"/>
      <w:jc w:val="center"/>
      <w:rPr>
        <w:rFonts w:ascii="Arial" w:hAnsi="Arial" w:cs="Arial"/>
        <w:b/>
        <w:bCs/>
      </w:rPr>
    </w:pPr>
    <w:r w:rsidRPr="00C07FCB">
      <w:rPr>
        <w:rFonts w:ascii="Arial" w:hAnsi="Arial" w:cs="Arial"/>
        <w:b/>
        <w:bCs/>
      </w:rPr>
      <w:t>B&amp;P Cattle Scotland Bluetongue certificate March</w:t>
    </w:r>
    <w:r>
      <w:rPr>
        <w:rFonts w:ascii="Arial" w:hAnsi="Arial" w:cs="Arial"/>
        <w:b/>
        <w:bCs/>
      </w:rPr>
      <w:t xml:space="preserve"> </w:t>
    </w:r>
    <w:r w:rsidRPr="00C07FCB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 xml:space="preserve"> </w:t>
    </w:r>
    <w:r w:rsidRPr="00C07FCB">
      <w:rPr>
        <w:rFonts w:ascii="Arial" w:hAnsi="Arial" w:cs="Arial"/>
        <w:b/>
        <w:bCs/>
      </w:rPr>
      <w:t>May 2026</w:t>
    </w:r>
  </w:p>
  <w:p w14:paraId="13064FB2" w14:textId="77777777" w:rsidR="00C07FCB" w:rsidRDefault="00C07FCB">
    <w:pPr>
      <w:pStyle w:val="Footer"/>
      <w:jc w:val="center"/>
    </w:pPr>
  </w:p>
  <w:p w14:paraId="3316416A" w14:textId="77777777" w:rsidR="00C07FCB" w:rsidRDefault="00C07FCB">
    <w:pPr>
      <w:pStyle w:val="Footer"/>
      <w:jc w:val="center"/>
    </w:pPr>
  </w:p>
  <w:sdt>
    <w:sdtPr>
      <w:id w:val="431327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B221C8" w14:textId="063406F7" w:rsidR="00C07FCB" w:rsidRDefault="00C07FCB" w:rsidP="00C07F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D88C23" w14:textId="453CB9D6" w:rsidR="00C07FCB" w:rsidRDefault="00C07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561B" w14:textId="77777777" w:rsidR="006362FB" w:rsidRDefault="006362FB" w:rsidP="00DE3C03">
      <w:r>
        <w:separator/>
      </w:r>
    </w:p>
  </w:footnote>
  <w:footnote w:type="continuationSeparator" w:id="0">
    <w:p w14:paraId="622C6C49" w14:textId="77777777" w:rsidR="006362FB" w:rsidRDefault="006362FB" w:rsidP="00DE3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84C0" w14:textId="4467481B" w:rsidR="00DE3C03" w:rsidRDefault="00DE3C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3E72E5" wp14:editId="7620E9FF">
          <wp:simplePos x="0" y="0"/>
          <wp:positionH relativeFrom="column">
            <wp:posOffset>2381250</wp:posOffset>
          </wp:positionH>
          <wp:positionV relativeFrom="paragraph">
            <wp:posOffset>160655</wp:posOffset>
          </wp:positionV>
          <wp:extent cx="800100" cy="644525"/>
          <wp:effectExtent l="0" t="0" r="0" b="3175"/>
          <wp:wrapTopAndBottom/>
          <wp:docPr id="361081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64B">
      <w:tab/>
    </w:r>
    <w:r w:rsidR="00E3364B">
      <w:tab/>
    </w:r>
  </w:p>
  <w:p w14:paraId="40F0F068" w14:textId="77777777" w:rsidR="00DE3C03" w:rsidRDefault="00DE3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05"/>
    <w:multiLevelType w:val="hybridMultilevel"/>
    <w:tmpl w:val="A940846E"/>
    <w:lvl w:ilvl="0" w:tplc="B9104454">
      <w:start w:val="1"/>
      <w:numFmt w:val="lowerRoman"/>
      <w:lvlText w:val="(%1)"/>
      <w:lvlJc w:val="left"/>
      <w:pPr>
        <w:ind w:left="13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B7942CF"/>
    <w:multiLevelType w:val="hybridMultilevel"/>
    <w:tmpl w:val="42B455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6438"/>
    <w:multiLevelType w:val="hybridMultilevel"/>
    <w:tmpl w:val="8592C3E8"/>
    <w:lvl w:ilvl="0" w:tplc="01CC6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4EAF"/>
    <w:multiLevelType w:val="hybridMultilevel"/>
    <w:tmpl w:val="B784C3DE"/>
    <w:lvl w:ilvl="0" w:tplc="7A6271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162873">
    <w:abstractNumId w:val="1"/>
  </w:num>
  <w:num w:numId="2" w16cid:durableId="1501696823">
    <w:abstractNumId w:val="0"/>
  </w:num>
  <w:num w:numId="3" w16cid:durableId="1964581701">
    <w:abstractNumId w:val="3"/>
  </w:num>
  <w:num w:numId="4" w16cid:durableId="1830516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EkMSYmm0my9NWQoObe3cGXr2fzr5vrFTTL3jPSrbjkwh+xRSu3vH1+RxUXwEVTcgpOhtnfpxRRttKMJb/FBWA==" w:salt="m8SgbnTYQXmQeErHw0Mh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03"/>
    <w:rsid w:val="0000393B"/>
    <w:rsid w:val="000D3FCC"/>
    <w:rsid w:val="00193D6A"/>
    <w:rsid w:val="002E2CB9"/>
    <w:rsid w:val="00306235"/>
    <w:rsid w:val="00367D2B"/>
    <w:rsid w:val="003A6D1A"/>
    <w:rsid w:val="003F5CFE"/>
    <w:rsid w:val="0040133C"/>
    <w:rsid w:val="00422E80"/>
    <w:rsid w:val="004B0A30"/>
    <w:rsid w:val="005A4153"/>
    <w:rsid w:val="005C7A1D"/>
    <w:rsid w:val="005E5B0D"/>
    <w:rsid w:val="006362FB"/>
    <w:rsid w:val="00655ABC"/>
    <w:rsid w:val="00765663"/>
    <w:rsid w:val="00784028"/>
    <w:rsid w:val="008E5342"/>
    <w:rsid w:val="00AD0DE3"/>
    <w:rsid w:val="00BA2F8C"/>
    <w:rsid w:val="00C07FCB"/>
    <w:rsid w:val="00C714A6"/>
    <w:rsid w:val="00CF40DE"/>
    <w:rsid w:val="00D558B4"/>
    <w:rsid w:val="00D80ECE"/>
    <w:rsid w:val="00DE3C03"/>
    <w:rsid w:val="00E3364B"/>
    <w:rsid w:val="00EB3807"/>
    <w:rsid w:val="00EE791E"/>
    <w:rsid w:val="00E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A4D66"/>
  <w15:chartTrackingRefBased/>
  <w15:docId w15:val="{38CDCFEF-BE0B-4A20-8CCF-C41308B2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C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C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C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C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C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C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C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C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C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C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C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C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C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C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E3C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DE3C03"/>
  </w:style>
  <w:style w:type="paragraph" w:styleId="Footer">
    <w:name w:val="footer"/>
    <w:basedOn w:val="Normal"/>
    <w:link w:val="FooterChar"/>
    <w:uiPriority w:val="99"/>
    <w:unhideWhenUsed/>
    <w:rsid w:val="00DE3C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E3C03"/>
  </w:style>
  <w:style w:type="paragraph" w:styleId="BodyTextIndent">
    <w:name w:val="Body Text Indent"/>
    <w:basedOn w:val="Normal"/>
    <w:link w:val="BodyTextIndentChar"/>
    <w:rsid w:val="00DE3C03"/>
    <w:pPr>
      <w:tabs>
        <w:tab w:val="left" w:pos="426"/>
        <w:tab w:val="left" w:pos="851"/>
        <w:tab w:val="left" w:pos="1418"/>
      </w:tabs>
      <w:ind w:left="141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DE3C0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5A41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E7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9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91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91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Eve</dc:creator>
  <cp:keywords/>
  <dc:description/>
  <cp:lastModifiedBy>Barr, Diane</cp:lastModifiedBy>
  <cp:revision>2</cp:revision>
  <dcterms:created xsi:type="dcterms:W3CDTF">2026-05-08T09:33:00Z</dcterms:created>
  <dcterms:modified xsi:type="dcterms:W3CDTF">2026-05-08T09:33:00Z</dcterms:modified>
</cp:coreProperties>
</file>