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CC43D0" w:rsidR="008064C1" w:rsidRPr="00F776AC" w:rsidRDefault="00C55B7E" w:rsidP="007A2EBE">
      <w:pPr>
        <w:rPr>
          <w:rFonts w:ascii="Arial" w:hAnsi="Arial" w:cs="Arial"/>
        </w:rPr>
      </w:pPr>
      <w:r w:rsidRPr="00F776AC">
        <w:rPr>
          <w:rFonts w:ascii="Arial" w:hAnsi="Arial" w:cs="Arial"/>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1D089"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sidRPr="00F776AC">
        <w:rPr>
          <w:rFonts w:ascii="Arial" w:hAnsi="Arial" w:cs="Arial"/>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0693D"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Pr="00F776AC" w:rsidRDefault="00C55B7E" w:rsidP="007A2EBE">
      <w:pPr>
        <w:rPr>
          <w:rFonts w:ascii="Arial" w:hAnsi="Arial" w:cs="Arial"/>
        </w:rPr>
        <w:sectPr w:rsidR="008064C1" w:rsidRPr="00F776AC" w:rsidSect="00481B27">
          <w:headerReference w:type="default" r:id="rId8"/>
          <w:footerReference w:type="even" r:id="rId9"/>
          <w:footerReference w:type="default" r:id="rId10"/>
          <w:footerReference w:type="first" r:id="rId11"/>
          <w:pgSz w:w="11900" w:h="16840"/>
          <w:pgMar w:top="953" w:right="1440" w:bottom="1440" w:left="873" w:header="720" w:footer="0" w:gutter="0"/>
          <w:pgNumType w:start="1"/>
          <w:cols w:space="720"/>
          <w:titlePg/>
          <w:docGrid w:linePitch="360"/>
        </w:sectPr>
      </w:pPr>
      <w:r w:rsidRPr="00F776AC">
        <w:rPr>
          <w:rFonts w:ascii="Arial" w:hAnsi="Arial" w:cs="Arial"/>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1D3E9AF" w:rsidR="00C55B7E" w:rsidRPr="00540B96" w:rsidRDefault="00C55B7E" w:rsidP="00C55B7E">
                            <w:pPr>
                              <w:pStyle w:val="Heading1"/>
                            </w:pPr>
                            <w:r w:rsidRPr="00540B96">
                              <w:t>Equality &amp; Disability Duties</w:t>
                            </w:r>
                            <w:r w:rsidRPr="00540B96">
                              <w:br/>
                              <w:t>Screening Template</w:t>
                            </w:r>
                          </w:p>
                          <w:p w14:paraId="522D9438" w14:textId="77777777" w:rsidR="006A3E9B" w:rsidRPr="00540B96"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sidRPr="00540B96">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1D3E9AF" w:rsidR="00C55B7E" w:rsidRPr="00540B96" w:rsidRDefault="00C55B7E" w:rsidP="00C55B7E">
                      <w:pPr>
                        <w:pStyle w:val="Heading1"/>
                      </w:pPr>
                      <w:r w:rsidRPr="00540B96">
                        <w:t>Equality &amp; Disability Duties</w:t>
                      </w:r>
                      <w:r w:rsidRPr="00540B96">
                        <w:br/>
                        <w:t>Screening Template</w:t>
                      </w:r>
                    </w:p>
                    <w:p w14:paraId="522D9438" w14:textId="77777777" w:rsidR="006A3E9B" w:rsidRPr="00540B96"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sidRPr="00540B96">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F776AC" w:rsidRDefault="007029D5" w:rsidP="00B23A0C">
      <w:pPr>
        <w:pStyle w:val="DAERABodyText14pt"/>
        <w:rPr>
          <w:rFonts w:cs="Arial"/>
          <w:b/>
          <w:bCs/>
          <w:sz w:val="24"/>
        </w:rPr>
      </w:pPr>
      <w:r w:rsidRPr="00F776AC">
        <w:rPr>
          <w:rFonts w:cs="Arial"/>
          <w:b/>
          <w:bCs/>
          <w:sz w:val="24"/>
        </w:rPr>
        <w:t xml:space="preserve">Screening flowchart and template (taken from Section 75 of the Northern Ireland Act 1998 </w:t>
      </w:r>
      <w:r w:rsidR="00B23A0C" w:rsidRPr="00F776AC">
        <w:rPr>
          <w:rFonts w:cs="Arial"/>
          <w:b/>
          <w:bCs/>
          <w:sz w:val="24"/>
        </w:rPr>
        <w:t>-</w:t>
      </w:r>
      <w:r w:rsidRPr="00F776AC">
        <w:rPr>
          <w:rFonts w:cs="Arial"/>
          <w:b/>
          <w:bCs/>
          <w:sz w:val="24"/>
        </w:rPr>
        <w:t xml:space="preserve"> A Guide for public authorities April 2010 (Appendix 1)). </w:t>
      </w:r>
    </w:p>
    <w:p w14:paraId="460D98F1" w14:textId="77777777" w:rsidR="007029D5" w:rsidRPr="00F776AC" w:rsidRDefault="007029D5" w:rsidP="00B23A0C">
      <w:pPr>
        <w:pStyle w:val="DAERABodyText14pt"/>
        <w:rPr>
          <w:rFonts w:cs="Arial"/>
          <w:sz w:val="24"/>
        </w:rPr>
      </w:pPr>
    </w:p>
    <w:p w14:paraId="519282FF" w14:textId="77777777" w:rsidR="00E60B32" w:rsidRPr="00F776AC" w:rsidRDefault="00E60B32" w:rsidP="00B23A0C">
      <w:pPr>
        <w:pStyle w:val="DAERAHeaderStyle"/>
        <w:rPr>
          <w:sz w:val="24"/>
          <w:szCs w:val="24"/>
        </w:rPr>
      </w:pPr>
      <w:r w:rsidRPr="00F776AC">
        <w:rPr>
          <w:sz w:val="24"/>
          <w:szCs w:val="24"/>
        </w:rPr>
        <w:t>Introduction</w:t>
      </w:r>
    </w:p>
    <w:p w14:paraId="7CB848AD" w14:textId="77777777" w:rsidR="00E60B32" w:rsidRPr="00F776AC" w:rsidRDefault="00E60B32" w:rsidP="00B23A0C">
      <w:pPr>
        <w:pStyle w:val="DAERABodyText14pt"/>
        <w:rPr>
          <w:rFonts w:cs="Arial"/>
          <w:sz w:val="24"/>
        </w:rPr>
      </w:pPr>
    </w:p>
    <w:p w14:paraId="44C8FF19" w14:textId="77777777" w:rsidR="00E60B32" w:rsidRPr="00F776AC" w:rsidRDefault="00E60B32" w:rsidP="00B23A0C">
      <w:pPr>
        <w:pStyle w:val="DAERABodyText14pt"/>
        <w:rPr>
          <w:rFonts w:cs="Arial"/>
          <w:sz w:val="24"/>
        </w:rPr>
      </w:pPr>
      <w:r w:rsidRPr="00F776AC">
        <w:rPr>
          <w:rFonts w:cs="Arial"/>
          <w:b/>
          <w:bCs/>
          <w:sz w:val="24"/>
        </w:rPr>
        <w:t>Part 1.  Policy scoping</w:t>
      </w:r>
      <w:r w:rsidRPr="00F776AC">
        <w:rPr>
          <w:rFonts w:cs="Arial"/>
          <w:sz w:val="24"/>
        </w:rPr>
        <w:t xml:space="preserve"> – asks public authorities to provide details about the policy, procedure, practice and/or decision being screened and what available evidence you have gathered to help </w:t>
      </w:r>
      <w:proofErr w:type="gramStart"/>
      <w:r w:rsidRPr="00F776AC">
        <w:rPr>
          <w:rFonts w:cs="Arial"/>
          <w:sz w:val="24"/>
        </w:rPr>
        <w:t>make an assessment of</w:t>
      </w:r>
      <w:proofErr w:type="gramEnd"/>
      <w:r w:rsidRPr="00F776AC">
        <w:rPr>
          <w:rFonts w:cs="Arial"/>
          <w:sz w:val="24"/>
        </w:rPr>
        <w:t xml:space="preserve"> the likely impact on equality of opportunity and good relations.</w:t>
      </w:r>
    </w:p>
    <w:p w14:paraId="6DEF2B49" w14:textId="77777777" w:rsidR="00E60B32" w:rsidRPr="00F776AC" w:rsidRDefault="00E60B32" w:rsidP="00B23A0C">
      <w:pPr>
        <w:pStyle w:val="DAERABodyText14pt"/>
        <w:rPr>
          <w:rFonts w:cs="Arial"/>
          <w:sz w:val="24"/>
        </w:rPr>
      </w:pPr>
    </w:p>
    <w:p w14:paraId="0B5C7B1F" w14:textId="56C324EB" w:rsidR="00E60B32" w:rsidRPr="00F776AC" w:rsidRDefault="00E60B32" w:rsidP="00B23A0C">
      <w:pPr>
        <w:pStyle w:val="DAERABodyText14pt"/>
        <w:rPr>
          <w:rFonts w:cs="Arial"/>
          <w:sz w:val="24"/>
        </w:rPr>
      </w:pPr>
      <w:r w:rsidRPr="00F776AC">
        <w:rPr>
          <w:rFonts w:cs="Arial"/>
          <w:b/>
          <w:bCs/>
          <w:sz w:val="24"/>
        </w:rPr>
        <w:t>Part 2.  Screening questions</w:t>
      </w:r>
      <w:r w:rsidRPr="00F776AC">
        <w:rPr>
          <w:rFonts w:cs="Arial"/>
          <w:sz w:val="24"/>
        </w:rPr>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F776AC" w:rsidRDefault="00E60B32" w:rsidP="00B23A0C">
      <w:pPr>
        <w:pStyle w:val="DAERABodyText14pt"/>
        <w:rPr>
          <w:rFonts w:cs="Arial"/>
          <w:sz w:val="24"/>
        </w:rPr>
      </w:pPr>
    </w:p>
    <w:p w14:paraId="7A003A31" w14:textId="77777777" w:rsidR="00E60B32" w:rsidRPr="00F776AC" w:rsidRDefault="00E60B32" w:rsidP="00B23A0C">
      <w:pPr>
        <w:pStyle w:val="DAERABodyText14pt"/>
        <w:rPr>
          <w:rFonts w:cs="Arial"/>
          <w:sz w:val="24"/>
        </w:rPr>
      </w:pPr>
      <w:r w:rsidRPr="00F776AC">
        <w:rPr>
          <w:rFonts w:cs="Arial"/>
          <w:b/>
          <w:bCs/>
          <w:sz w:val="24"/>
        </w:rPr>
        <w:t>Part 3.  Screening decision</w:t>
      </w:r>
      <w:r w:rsidRPr="00F776AC">
        <w:rPr>
          <w:rFonts w:cs="Arial"/>
          <w:sz w:val="24"/>
        </w:rPr>
        <w:t xml:space="preserve"> – guides the public authority to reach a screening decision as to </w:t>
      </w:r>
      <w:proofErr w:type="gramStart"/>
      <w:r w:rsidRPr="00F776AC">
        <w:rPr>
          <w:rFonts w:cs="Arial"/>
          <w:sz w:val="24"/>
        </w:rPr>
        <w:t>whether or not</w:t>
      </w:r>
      <w:proofErr w:type="gramEnd"/>
      <w:r w:rsidRPr="00F776AC">
        <w:rPr>
          <w:rFonts w:cs="Arial"/>
          <w:sz w:val="24"/>
        </w:rPr>
        <w:t xml:space="preserve">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F776AC" w:rsidRDefault="00E60B32" w:rsidP="00B23A0C">
      <w:pPr>
        <w:pStyle w:val="DAERABodyText14pt"/>
        <w:rPr>
          <w:rFonts w:cs="Arial"/>
          <w:sz w:val="24"/>
        </w:rPr>
      </w:pPr>
    </w:p>
    <w:p w14:paraId="3191B956" w14:textId="77777777" w:rsidR="00E60B32" w:rsidRPr="00F776AC" w:rsidRDefault="00E60B32" w:rsidP="00B23A0C">
      <w:pPr>
        <w:pStyle w:val="DAERABodyText14pt"/>
        <w:rPr>
          <w:rFonts w:cs="Arial"/>
          <w:sz w:val="24"/>
        </w:rPr>
      </w:pPr>
      <w:r w:rsidRPr="00F776AC">
        <w:rPr>
          <w:rFonts w:cs="Arial"/>
          <w:b/>
          <w:bCs/>
          <w:sz w:val="24"/>
        </w:rPr>
        <w:t>Part 4.  Monitoring</w:t>
      </w:r>
      <w:r w:rsidRPr="00F776AC">
        <w:rPr>
          <w:rFonts w:cs="Arial"/>
          <w:sz w:val="24"/>
        </w:rPr>
        <w:t xml:space="preserve"> – provides guidance to public authorities on monitoring for adverse impact and broader monitoring.</w:t>
      </w:r>
    </w:p>
    <w:p w14:paraId="3E7FDFF3" w14:textId="77777777" w:rsidR="00E60B32" w:rsidRPr="00F776AC" w:rsidRDefault="00E60B32" w:rsidP="00B23A0C">
      <w:pPr>
        <w:pStyle w:val="DAERABodyText14pt"/>
        <w:rPr>
          <w:rFonts w:cs="Arial"/>
          <w:sz w:val="24"/>
        </w:rPr>
      </w:pPr>
    </w:p>
    <w:p w14:paraId="4ABF4099" w14:textId="77777777" w:rsidR="00E60B32" w:rsidRPr="00F776AC" w:rsidRDefault="00E60B32" w:rsidP="00B23A0C">
      <w:pPr>
        <w:pStyle w:val="DAERABodyText14pt"/>
        <w:rPr>
          <w:rFonts w:cs="Arial"/>
          <w:sz w:val="24"/>
        </w:rPr>
      </w:pPr>
      <w:r w:rsidRPr="00F776AC">
        <w:rPr>
          <w:rFonts w:cs="Arial"/>
          <w:b/>
          <w:bCs/>
          <w:sz w:val="24"/>
        </w:rPr>
        <w:t>Part 5. Consideration of Human Rights</w:t>
      </w:r>
      <w:r w:rsidRPr="00F776AC">
        <w:rPr>
          <w:rFonts w:cs="Arial"/>
          <w:sz w:val="24"/>
        </w:rPr>
        <w:t xml:space="preserve"> – please note this is not a Human Rights Screening form but rather a prompt that impacts on Human Rights should be considered.</w:t>
      </w:r>
    </w:p>
    <w:p w14:paraId="261E06D3" w14:textId="77777777" w:rsidR="00E60B32" w:rsidRPr="00F776AC" w:rsidRDefault="00E60B32" w:rsidP="00B23A0C">
      <w:pPr>
        <w:pStyle w:val="DAERABodyText14pt"/>
        <w:rPr>
          <w:rFonts w:cs="Arial"/>
          <w:sz w:val="24"/>
        </w:rPr>
      </w:pPr>
    </w:p>
    <w:p w14:paraId="68F88CF0" w14:textId="7799088D" w:rsidR="00E60B32" w:rsidRPr="00F776AC" w:rsidRDefault="00E60B32" w:rsidP="00B23A0C">
      <w:pPr>
        <w:pStyle w:val="DAERABodyText14pt"/>
        <w:rPr>
          <w:rFonts w:cs="Arial"/>
          <w:sz w:val="24"/>
        </w:rPr>
      </w:pPr>
      <w:r w:rsidRPr="00F776AC">
        <w:rPr>
          <w:rFonts w:cs="Arial"/>
          <w:b/>
          <w:bCs/>
          <w:sz w:val="24"/>
        </w:rPr>
        <w:t>Part 6.  Approval and authorisation</w:t>
      </w:r>
      <w:r w:rsidRPr="00F776AC">
        <w:rPr>
          <w:rFonts w:cs="Arial"/>
          <w:sz w:val="24"/>
        </w:rPr>
        <w:t xml:space="preserve"> – </w:t>
      </w:r>
      <w:proofErr w:type="gramStart"/>
      <w:r w:rsidRPr="00F776AC">
        <w:rPr>
          <w:rFonts w:cs="Arial"/>
          <w:sz w:val="24"/>
        </w:rPr>
        <w:t>verifies</w:t>
      </w:r>
      <w:proofErr w:type="gramEnd"/>
      <w:r w:rsidRPr="00F776AC">
        <w:rPr>
          <w:rFonts w:cs="Arial"/>
          <w:sz w:val="24"/>
        </w:rPr>
        <w:t xml:space="preserve"> the public authority’s approval of a screening decision by a senior manager responsible for the policy.</w:t>
      </w:r>
    </w:p>
    <w:p w14:paraId="216F59C6" w14:textId="3C189CF2" w:rsidR="00B23A0C" w:rsidRPr="00F776AC" w:rsidRDefault="00E60B32" w:rsidP="00B23A0C">
      <w:pPr>
        <w:pStyle w:val="DAERABodyText14pt"/>
        <w:rPr>
          <w:rFonts w:cs="Arial"/>
          <w:sz w:val="24"/>
        </w:rPr>
      </w:pPr>
      <w:r w:rsidRPr="00F776AC">
        <w:rPr>
          <w:rFonts w:cs="Arial"/>
          <w:sz w:val="24"/>
        </w:rPr>
        <w:t xml:space="preserve">A screening flowchart is provided </w:t>
      </w:r>
      <w:r w:rsidR="00B23A0C" w:rsidRPr="00F776AC">
        <w:rPr>
          <w:rFonts w:cs="Arial"/>
          <w:sz w:val="24"/>
        </w:rPr>
        <w:t>below</w:t>
      </w:r>
      <w:r w:rsidRPr="00F776AC">
        <w:rPr>
          <w:rFonts w:cs="Arial"/>
          <w:sz w:val="24"/>
        </w:rPr>
        <w:t>.</w:t>
      </w:r>
    </w:p>
    <w:p w14:paraId="70176265" w14:textId="3FF42EB2" w:rsidR="00B23A0C" w:rsidRPr="00F776AC" w:rsidRDefault="00B23A0C" w:rsidP="008C2C9A">
      <w:pPr>
        <w:pStyle w:val="DAERABodyText14pt"/>
        <w:ind w:left="851"/>
        <w:rPr>
          <w:rFonts w:cs="Arial"/>
          <w:sz w:val="24"/>
        </w:rPr>
      </w:pPr>
      <w:r w:rsidRPr="00F776AC">
        <w:rPr>
          <w:rFonts w:cs="Arial"/>
          <w:sz w:val="24"/>
        </w:rPr>
        <w:softHyphen/>
      </w:r>
      <w:r w:rsidRPr="00F776AC">
        <w:rPr>
          <w:rFonts w:cs="Arial"/>
          <w:noProof/>
          <w:sz w:val="24"/>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Pr="00F776AC" w:rsidRDefault="00B23A0C" w:rsidP="00B23A0C">
      <w:pPr>
        <w:rPr>
          <w:rFonts w:ascii="Arial" w:hAnsi="Arial" w:cs="Arial"/>
          <w:b/>
          <w:u w:val="single"/>
        </w:rPr>
      </w:pPr>
    </w:p>
    <w:p w14:paraId="53A8E72B" w14:textId="349E8FD1" w:rsidR="00B23A0C" w:rsidRPr="00F776AC" w:rsidRDefault="00B23A0C" w:rsidP="00B23A0C">
      <w:pPr>
        <w:pStyle w:val="DAERAHeaderStyle"/>
        <w:rPr>
          <w:sz w:val="24"/>
          <w:szCs w:val="24"/>
        </w:rPr>
      </w:pPr>
      <w:r w:rsidRPr="00F776AC">
        <w:rPr>
          <w:sz w:val="24"/>
          <w:szCs w:val="24"/>
        </w:rPr>
        <w:t>Part 1. Policy scoping</w:t>
      </w:r>
    </w:p>
    <w:p w14:paraId="11B92F45" w14:textId="77777777" w:rsidR="00B23A0C" w:rsidRPr="00F776AC" w:rsidRDefault="00B23A0C" w:rsidP="00B23A0C">
      <w:pPr>
        <w:rPr>
          <w:rFonts w:ascii="Arial" w:hAnsi="Arial" w:cs="Arial"/>
          <w:b/>
        </w:rPr>
      </w:pPr>
    </w:p>
    <w:p w14:paraId="08572AF5" w14:textId="7C87BA4C" w:rsidR="00B23A0C" w:rsidRPr="00F776AC" w:rsidRDefault="00B23A0C" w:rsidP="00B23A0C">
      <w:pPr>
        <w:pStyle w:val="DAERABodyText14pt"/>
        <w:rPr>
          <w:rFonts w:cs="Arial"/>
          <w:sz w:val="24"/>
        </w:rPr>
      </w:pPr>
      <w:r w:rsidRPr="00F776AC">
        <w:rPr>
          <w:rFonts w:cs="Arial"/>
          <w:sz w:val="24"/>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F776AC">
        <w:rPr>
          <w:rFonts w:cs="Arial"/>
          <w:sz w:val="24"/>
        </w:rPr>
        <w:t>step by step</w:t>
      </w:r>
      <w:proofErr w:type="gramEnd"/>
      <w:r w:rsidRPr="00F776AC">
        <w:rPr>
          <w:rFonts w:cs="Arial"/>
          <w:sz w:val="24"/>
        </w:rPr>
        <w:t xml:space="preserve"> basis.</w:t>
      </w:r>
    </w:p>
    <w:p w14:paraId="1317B806" w14:textId="77777777" w:rsidR="00B23A0C" w:rsidRPr="00F776AC" w:rsidRDefault="00B23A0C" w:rsidP="00B23A0C">
      <w:pPr>
        <w:pStyle w:val="DAERABodyText14pt"/>
        <w:rPr>
          <w:rFonts w:cs="Arial"/>
          <w:sz w:val="24"/>
        </w:rPr>
      </w:pPr>
    </w:p>
    <w:p w14:paraId="0FFB6871" w14:textId="77777777" w:rsidR="00B23A0C" w:rsidRPr="00F776AC" w:rsidRDefault="00B23A0C" w:rsidP="00B23A0C">
      <w:pPr>
        <w:pStyle w:val="DAERABodyText14pt"/>
        <w:rPr>
          <w:rFonts w:cs="Arial"/>
          <w:sz w:val="24"/>
        </w:rPr>
      </w:pPr>
      <w:r w:rsidRPr="00F776AC">
        <w:rPr>
          <w:rFonts w:cs="Arial"/>
          <w:sz w:val="24"/>
        </w:rPr>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F776AC" w:rsidRDefault="00B23A0C" w:rsidP="00B23A0C">
      <w:pPr>
        <w:pStyle w:val="DAERABodyText14pt"/>
        <w:rPr>
          <w:rFonts w:cs="Arial"/>
          <w:sz w:val="24"/>
        </w:rPr>
      </w:pPr>
    </w:p>
    <w:p w14:paraId="1DACF13B" w14:textId="77777777" w:rsidR="00B23A0C" w:rsidRPr="00F776AC" w:rsidRDefault="00B23A0C" w:rsidP="00B23A0C">
      <w:pPr>
        <w:pStyle w:val="DAERASubHeader"/>
        <w:rPr>
          <w:sz w:val="24"/>
          <w:szCs w:val="24"/>
        </w:rPr>
      </w:pPr>
      <w:r w:rsidRPr="00F776AC">
        <w:rPr>
          <w:sz w:val="24"/>
          <w:szCs w:val="24"/>
        </w:rPr>
        <w:t xml:space="preserve">Information about the policy </w:t>
      </w:r>
    </w:p>
    <w:p w14:paraId="0EAF2AF2" w14:textId="77777777" w:rsidR="00B23A0C" w:rsidRPr="00F776AC" w:rsidRDefault="00B23A0C" w:rsidP="00B23A0C">
      <w:pPr>
        <w:pStyle w:val="DAERABodyText14pt"/>
        <w:rPr>
          <w:rFonts w:cs="Arial"/>
          <w:b/>
          <w:sz w:val="24"/>
        </w:rPr>
      </w:pPr>
    </w:p>
    <w:p w14:paraId="710F3677" w14:textId="77777777" w:rsidR="00B23A0C" w:rsidRPr="00F776AC" w:rsidRDefault="00B23A0C" w:rsidP="00B23A0C">
      <w:pPr>
        <w:pStyle w:val="DAERABodyText14pt"/>
        <w:rPr>
          <w:rFonts w:cs="Arial"/>
          <w:b/>
          <w:sz w:val="24"/>
        </w:rPr>
      </w:pPr>
      <w:r w:rsidRPr="00F776AC">
        <w:rPr>
          <w:rFonts w:cs="Arial"/>
          <w:b/>
          <w:sz w:val="24"/>
        </w:rPr>
        <w:t>Name of the policy</w:t>
      </w:r>
    </w:p>
    <w:tbl>
      <w:tblPr>
        <w:tblStyle w:val="TableGrid"/>
        <w:tblW w:w="0" w:type="auto"/>
        <w:tblLook w:val="04A0" w:firstRow="1" w:lastRow="0" w:firstColumn="1" w:lastColumn="0" w:noHBand="0" w:noVBand="1"/>
      </w:tblPr>
      <w:tblGrid>
        <w:gridCol w:w="9913"/>
      </w:tblGrid>
      <w:tr w:rsidR="00F465EC" w:rsidRPr="00F776AC" w14:paraId="3AE15242" w14:textId="77777777" w:rsidTr="00F465EC">
        <w:tc>
          <w:tcPr>
            <w:tcW w:w="9913" w:type="dxa"/>
          </w:tcPr>
          <w:p w14:paraId="7FAA147F" w14:textId="2E5D0E59" w:rsidR="00FB0B73" w:rsidRPr="00F776AC" w:rsidRDefault="00817A53" w:rsidP="00F465EC">
            <w:pPr>
              <w:pStyle w:val="DAERABodyText14pt"/>
              <w:rPr>
                <w:rFonts w:cs="Arial"/>
                <w:sz w:val="24"/>
              </w:rPr>
            </w:pPr>
            <w:r w:rsidRPr="00F776AC">
              <w:rPr>
                <w:rFonts w:cs="Arial"/>
                <w:sz w:val="24"/>
              </w:rPr>
              <w:t>Rural NI: Our New Approach 2026–2041</w:t>
            </w:r>
          </w:p>
        </w:tc>
      </w:tr>
    </w:tbl>
    <w:p w14:paraId="1033E8B4" w14:textId="77777777" w:rsidR="00F465EC" w:rsidRPr="00F776AC" w:rsidRDefault="00F465EC" w:rsidP="00B23A0C">
      <w:pPr>
        <w:pStyle w:val="DAERABodyText14pt"/>
        <w:rPr>
          <w:rFonts w:cs="Arial"/>
          <w:b/>
          <w:sz w:val="24"/>
        </w:rPr>
      </w:pPr>
    </w:p>
    <w:p w14:paraId="3BAF9AE2" w14:textId="325975A3" w:rsidR="00F465EC" w:rsidRPr="00F776AC" w:rsidRDefault="00F465EC" w:rsidP="00F465EC">
      <w:pPr>
        <w:pStyle w:val="DAERABodyText14pt"/>
        <w:rPr>
          <w:rFonts w:cs="Arial"/>
          <w:b/>
          <w:sz w:val="24"/>
        </w:rPr>
      </w:pPr>
      <w:r w:rsidRPr="00F776AC">
        <w:rPr>
          <w:rFonts w:cs="Arial"/>
          <w:b/>
          <w:sz w:val="24"/>
        </w:rPr>
        <w:t>Is this an existing, revised or new policy?</w:t>
      </w:r>
    </w:p>
    <w:tbl>
      <w:tblPr>
        <w:tblStyle w:val="TableGrid"/>
        <w:tblW w:w="0" w:type="auto"/>
        <w:tblLook w:val="04A0" w:firstRow="1" w:lastRow="0" w:firstColumn="1" w:lastColumn="0" w:noHBand="0" w:noVBand="1"/>
      </w:tblPr>
      <w:tblGrid>
        <w:gridCol w:w="9913"/>
      </w:tblGrid>
      <w:tr w:rsidR="00F465EC" w:rsidRPr="00F776AC" w14:paraId="53C55EA0" w14:textId="77777777" w:rsidTr="003F41DB">
        <w:tc>
          <w:tcPr>
            <w:tcW w:w="9913" w:type="dxa"/>
          </w:tcPr>
          <w:p w14:paraId="5AD5B674" w14:textId="52B96B7A" w:rsidR="00FB0B73" w:rsidRPr="00F776AC" w:rsidRDefault="00B913D2" w:rsidP="003F41DB">
            <w:pPr>
              <w:pStyle w:val="DAERABodyText14pt"/>
              <w:rPr>
                <w:rFonts w:cs="Arial"/>
                <w:sz w:val="24"/>
              </w:rPr>
            </w:pPr>
            <w:r w:rsidRPr="00F776AC">
              <w:rPr>
                <w:rFonts w:cs="Arial"/>
                <w:sz w:val="24"/>
              </w:rPr>
              <w:t>New Policy</w:t>
            </w:r>
          </w:p>
        </w:tc>
      </w:tr>
    </w:tbl>
    <w:p w14:paraId="10233BF1" w14:textId="77777777" w:rsidR="00071BB0" w:rsidRPr="00F776AC" w:rsidRDefault="00071BB0" w:rsidP="007029D5">
      <w:pPr>
        <w:pStyle w:val="DAERABodyText14pt"/>
        <w:rPr>
          <w:rFonts w:cs="Arial"/>
          <w:sz w:val="24"/>
        </w:rPr>
      </w:pPr>
    </w:p>
    <w:p w14:paraId="10674C56" w14:textId="77777777" w:rsidR="00F465EC" w:rsidRPr="00F776AC" w:rsidRDefault="00F465EC" w:rsidP="00F465EC">
      <w:pPr>
        <w:pStyle w:val="DAERABodyText14pt"/>
        <w:rPr>
          <w:rFonts w:cs="Arial"/>
          <w:b/>
          <w:bCs/>
          <w:sz w:val="24"/>
        </w:rPr>
      </w:pPr>
      <w:r w:rsidRPr="00F776AC">
        <w:rPr>
          <w:rFonts w:cs="Arial"/>
          <w:b/>
          <w:bCs/>
          <w:sz w:val="24"/>
        </w:rPr>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rsidRPr="00F776AC" w14:paraId="6B2F92F6" w14:textId="77777777" w:rsidTr="00E43644">
        <w:trPr>
          <w:trHeight w:val="1408"/>
        </w:trPr>
        <w:tc>
          <w:tcPr>
            <w:tcW w:w="9913" w:type="dxa"/>
          </w:tcPr>
          <w:p w14:paraId="03105132" w14:textId="0E12273A" w:rsidR="00E23EC1" w:rsidRPr="00F776AC" w:rsidRDefault="00C96BF1" w:rsidP="00C96BF1">
            <w:pPr>
              <w:pStyle w:val="DAERABodyText14pt"/>
              <w:rPr>
                <w:rFonts w:cs="Arial"/>
                <w:sz w:val="24"/>
              </w:rPr>
            </w:pPr>
            <w:r w:rsidRPr="00F776AC">
              <w:rPr>
                <w:rFonts w:cs="Arial"/>
                <w:sz w:val="24"/>
              </w:rPr>
              <w:t xml:space="preserve">It is proposed that the overarching </w:t>
            </w:r>
            <w:r w:rsidR="000616B3" w:rsidRPr="00F776AC">
              <w:rPr>
                <w:rFonts w:cs="Arial"/>
                <w:sz w:val="24"/>
              </w:rPr>
              <w:t xml:space="preserve">vision </w:t>
            </w:r>
            <w:r w:rsidR="000449B8" w:rsidRPr="00F776AC">
              <w:rPr>
                <w:rFonts w:cs="Arial"/>
                <w:sz w:val="24"/>
              </w:rPr>
              <w:t>of</w:t>
            </w:r>
            <w:r w:rsidRPr="00F776AC">
              <w:rPr>
                <w:rFonts w:cs="Arial"/>
                <w:sz w:val="24"/>
              </w:rPr>
              <w:t xml:space="preserve"> </w:t>
            </w:r>
            <w:r w:rsidR="002D3B6E" w:rsidRPr="00F776AC">
              <w:rPr>
                <w:rFonts w:cs="Arial"/>
                <w:sz w:val="24"/>
              </w:rPr>
              <w:t>this</w:t>
            </w:r>
            <w:r w:rsidRPr="00F776AC">
              <w:rPr>
                <w:rFonts w:cs="Arial"/>
                <w:sz w:val="24"/>
              </w:rPr>
              <w:t xml:space="preserve"> policy would be: </w:t>
            </w:r>
            <w:r w:rsidR="00445284" w:rsidRPr="00F776AC">
              <w:rPr>
                <w:rFonts w:cs="Arial"/>
                <w:sz w:val="24"/>
              </w:rPr>
              <w:t>‘</w:t>
            </w:r>
            <w:r w:rsidR="00D82BA2" w:rsidRPr="00F776AC">
              <w:rPr>
                <w:rFonts w:cs="Arial"/>
                <w:i/>
                <w:iCs/>
                <w:sz w:val="24"/>
              </w:rPr>
              <w:t>People and Government working together to shape a thriving, sustainable and inclusive rural Northern Ireland</w:t>
            </w:r>
            <w:r w:rsidR="00445284" w:rsidRPr="00F776AC">
              <w:rPr>
                <w:rFonts w:cs="Arial"/>
                <w:i/>
                <w:iCs/>
                <w:sz w:val="24"/>
              </w:rPr>
              <w:t>’</w:t>
            </w:r>
            <w:r w:rsidR="002A2344" w:rsidRPr="00F776AC">
              <w:rPr>
                <w:rFonts w:cs="Arial"/>
                <w:sz w:val="24"/>
              </w:rPr>
              <w:t>.</w:t>
            </w:r>
          </w:p>
          <w:p w14:paraId="2FBD5160" w14:textId="12D7E341" w:rsidR="00D82BA2" w:rsidRPr="00F776AC" w:rsidRDefault="00463A23" w:rsidP="00D82BA2">
            <w:pPr>
              <w:pStyle w:val="DAERABodyText14pt"/>
              <w:rPr>
                <w:rFonts w:cs="Arial"/>
                <w:sz w:val="24"/>
              </w:rPr>
            </w:pPr>
            <w:r w:rsidRPr="00F776AC">
              <w:rPr>
                <w:rFonts w:cs="Arial"/>
                <w:sz w:val="24"/>
              </w:rPr>
              <w:t>The proposed</w:t>
            </w:r>
            <w:r w:rsidR="00E23EC1" w:rsidRPr="00F776AC">
              <w:rPr>
                <w:rFonts w:cs="Arial"/>
                <w:sz w:val="24"/>
              </w:rPr>
              <w:t xml:space="preserve"> </w:t>
            </w:r>
            <w:r w:rsidR="000616B3" w:rsidRPr="00F776AC">
              <w:rPr>
                <w:rFonts w:cs="Arial"/>
                <w:sz w:val="24"/>
              </w:rPr>
              <w:t xml:space="preserve">aim </w:t>
            </w:r>
            <w:r w:rsidR="00E23EC1" w:rsidRPr="00F776AC">
              <w:rPr>
                <w:rFonts w:cs="Arial"/>
                <w:sz w:val="24"/>
              </w:rPr>
              <w:t xml:space="preserve">is: </w:t>
            </w:r>
            <w:r w:rsidR="00445284" w:rsidRPr="00F776AC">
              <w:rPr>
                <w:rFonts w:cs="Arial"/>
                <w:sz w:val="24"/>
              </w:rPr>
              <w:t>‘</w:t>
            </w:r>
            <w:r w:rsidR="00D82BA2" w:rsidRPr="00F776AC">
              <w:rPr>
                <w:rFonts w:cs="Arial"/>
                <w:i/>
                <w:iCs/>
                <w:sz w:val="24"/>
              </w:rPr>
              <w:t xml:space="preserve">To </w:t>
            </w:r>
            <w:r w:rsidR="001829D9">
              <w:rPr>
                <w:rFonts w:cs="Arial"/>
                <w:i/>
                <w:iCs/>
                <w:sz w:val="24"/>
              </w:rPr>
              <w:t>u</w:t>
            </w:r>
            <w:r w:rsidR="00D82BA2" w:rsidRPr="00F776AC">
              <w:rPr>
                <w:rFonts w:cs="Arial"/>
                <w:i/>
                <w:iCs/>
                <w:sz w:val="24"/>
              </w:rPr>
              <w:t xml:space="preserve">nderstand, </w:t>
            </w:r>
            <w:r w:rsidR="001829D9">
              <w:rPr>
                <w:rFonts w:cs="Arial"/>
                <w:i/>
                <w:iCs/>
                <w:sz w:val="24"/>
              </w:rPr>
              <w:t>c</w:t>
            </w:r>
            <w:r w:rsidR="00D82BA2" w:rsidRPr="00F776AC">
              <w:rPr>
                <w:rFonts w:cs="Arial"/>
                <w:i/>
                <w:iCs/>
                <w:sz w:val="24"/>
              </w:rPr>
              <w:t xml:space="preserve">hampion and </w:t>
            </w:r>
            <w:r w:rsidR="001829D9">
              <w:rPr>
                <w:rFonts w:cs="Arial"/>
                <w:i/>
                <w:iCs/>
                <w:sz w:val="24"/>
              </w:rPr>
              <w:t>s</w:t>
            </w:r>
            <w:r w:rsidR="00D82BA2" w:rsidRPr="00F776AC">
              <w:rPr>
                <w:rFonts w:cs="Arial"/>
                <w:i/>
                <w:iCs/>
                <w:sz w:val="24"/>
              </w:rPr>
              <w:t>upport rural Northern Ireland</w:t>
            </w:r>
            <w:r w:rsidR="00D82BA2" w:rsidRPr="00F776AC">
              <w:rPr>
                <w:rFonts w:cs="Arial"/>
                <w:sz w:val="24"/>
              </w:rPr>
              <w:t>”.</w:t>
            </w:r>
          </w:p>
          <w:p w14:paraId="54BE4630" w14:textId="6F9E5127" w:rsidR="00C96BF1" w:rsidRPr="00F776AC" w:rsidRDefault="00D82BA2" w:rsidP="00D82BA2">
            <w:pPr>
              <w:pStyle w:val="DAERABodyText14pt"/>
              <w:rPr>
                <w:rFonts w:cs="Arial"/>
                <w:sz w:val="24"/>
              </w:rPr>
            </w:pPr>
            <w:r w:rsidRPr="00F776AC">
              <w:rPr>
                <w:rFonts w:cs="Arial"/>
                <w:sz w:val="24"/>
              </w:rPr>
              <w:t xml:space="preserve">The </w:t>
            </w:r>
            <w:r w:rsidR="00445284" w:rsidRPr="00F776AC">
              <w:rPr>
                <w:rFonts w:cs="Arial"/>
                <w:sz w:val="24"/>
              </w:rPr>
              <w:t xml:space="preserve">proposed </w:t>
            </w:r>
            <w:r w:rsidRPr="00F776AC">
              <w:rPr>
                <w:rFonts w:cs="Arial"/>
                <w:sz w:val="24"/>
              </w:rPr>
              <w:t>vision and aim will be supported by three objectives:</w:t>
            </w:r>
          </w:p>
          <w:p w14:paraId="2898A484" w14:textId="77777777" w:rsidR="00C96BF1" w:rsidRPr="00F776AC" w:rsidRDefault="00C96BF1" w:rsidP="00C96BF1">
            <w:pPr>
              <w:pStyle w:val="DAERABodyText14pt"/>
              <w:rPr>
                <w:rFonts w:cs="Arial"/>
                <w:sz w:val="24"/>
              </w:rPr>
            </w:pPr>
          </w:p>
          <w:p w14:paraId="2B830880" w14:textId="7A285702" w:rsidR="00D82BA2" w:rsidRPr="00F776AC" w:rsidRDefault="00D82BA2" w:rsidP="004B26B8">
            <w:pPr>
              <w:pStyle w:val="DAERABodyText14pt"/>
              <w:numPr>
                <w:ilvl w:val="0"/>
                <w:numId w:val="24"/>
              </w:numPr>
              <w:rPr>
                <w:rFonts w:cs="Arial"/>
                <w:sz w:val="24"/>
              </w:rPr>
            </w:pPr>
            <w:r w:rsidRPr="00F776AC">
              <w:rPr>
                <w:rFonts w:cs="Arial"/>
                <w:sz w:val="24"/>
              </w:rPr>
              <w:t>To improve the scope, relevance, accessibility and timeliness of rural research, statistics and other evidence and their use across government.</w:t>
            </w:r>
          </w:p>
          <w:p w14:paraId="03004F6B" w14:textId="1231A4F4" w:rsidR="00D82BA2" w:rsidRPr="00F776AC" w:rsidRDefault="00D82BA2" w:rsidP="004B26B8">
            <w:pPr>
              <w:pStyle w:val="DAERABodyText14pt"/>
              <w:numPr>
                <w:ilvl w:val="0"/>
                <w:numId w:val="24"/>
              </w:numPr>
              <w:rPr>
                <w:rFonts w:cs="Arial"/>
                <w:sz w:val="24"/>
              </w:rPr>
            </w:pPr>
            <w:r w:rsidRPr="00F776AC">
              <w:rPr>
                <w:rFonts w:cs="Arial"/>
                <w:sz w:val="24"/>
              </w:rPr>
              <w:t>To inform, influence and support strategic government policy from a rural perspective.</w:t>
            </w:r>
          </w:p>
          <w:p w14:paraId="274F5664" w14:textId="7B2FD319" w:rsidR="00D82BA2" w:rsidRPr="00F776AC" w:rsidRDefault="00D82BA2" w:rsidP="004B26B8">
            <w:pPr>
              <w:pStyle w:val="DAERABodyText14pt"/>
              <w:numPr>
                <w:ilvl w:val="0"/>
                <w:numId w:val="24"/>
              </w:numPr>
              <w:rPr>
                <w:rFonts w:cs="Arial"/>
                <w:sz w:val="24"/>
              </w:rPr>
            </w:pPr>
            <w:r w:rsidRPr="00F776AC">
              <w:rPr>
                <w:rFonts w:cs="Arial"/>
                <w:sz w:val="24"/>
              </w:rPr>
              <w:t>To promote and support innovative collaborative government action on rural challenges and opportunities.</w:t>
            </w:r>
          </w:p>
          <w:p w14:paraId="498FBF89" w14:textId="77777777" w:rsidR="00593DFC" w:rsidRPr="00F776AC" w:rsidRDefault="00593DFC" w:rsidP="00593DFC">
            <w:pPr>
              <w:pStyle w:val="DAERABodyText14pt"/>
              <w:ind w:left="720"/>
              <w:rPr>
                <w:rFonts w:cs="Arial"/>
                <w:sz w:val="24"/>
              </w:rPr>
            </w:pPr>
          </w:p>
          <w:p w14:paraId="0AD6BD79" w14:textId="42FC3CCE" w:rsidR="00411474" w:rsidRPr="00F776AC" w:rsidRDefault="00445284" w:rsidP="00E1482A">
            <w:pPr>
              <w:pStyle w:val="DAERABodyText14pt"/>
              <w:rPr>
                <w:rFonts w:cs="Arial"/>
                <w:sz w:val="24"/>
              </w:rPr>
            </w:pPr>
            <w:r w:rsidRPr="00F776AC">
              <w:rPr>
                <w:rFonts w:cs="Arial"/>
                <w:sz w:val="24"/>
              </w:rPr>
              <w:t>The proposed policy marks a new, strategic shift by DAERA, and set</w:t>
            </w:r>
            <w:r w:rsidR="00593DFC" w:rsidRPr="00F776AC">
              <w:rPr>
                <w:rFonts w:cs="Arial"/>
                <w:sz w:val="24"/>
              </w:rPr>
              <w:t>s</w:t>
            </w:r>
            <w:r w:rsidRPr="00F776AC">
              <w:rPr>
                <w:rFonts w:cs="Arial"/>
                <w:sz w:val="24"/>
              </w:rPr>
              <w:t xml:space="preserve"> out a new way of working </w:t>
            </w:r>
            <w:r w:rsidR="00DC2F98">
              <w:rPr>
                <w:rFonts w:cs="Arial"/>
                <w:sz w:val="24"/>
              </w:rPr>
              <w:t xml:space="preserve">between </w:t>
            </w:r>
            <w:r w:rsidRPr="00F776AC">
              <w:rPr>
                <w:rFonts w:cs="Arial"/>
                <w:sz w:val="24"/>
              </w:rPr>
              <w:t xml:space="preserve">central and local government, with the shared aim of improving outcomes for people </w:t>
            </w:r>
            <w:r w:rsidR="00AC2C39">
              <w:rPr>
                <w:rFonts w:cs="Arial"/>
                <w:sz w:val="24"/>
              </w:rPr>
              <w:t xml:space="preserve">who </w:t>
            </w:r>
            <w:r w:rsidR="005B7B0B" w:rsidRPr="00F776AC">
              <w:rPr>
                <w:rFonts w:cs="Arial"/>
                <w:sz w:val="24"/>
              </w:rPr>
              <w:t>liv</w:t>
            </w:r>
            <w:r w:rsidR="005B7B0B">
              <w:rPr>
                <w:rFonts w:cs="Arial"/>
                <w:sz w:val="24"/>
              </w:rPr>
              <w:t>e</w:t>
            </w:r>
            <w:r w:rsidR="00593CC9">
              <w:rPr>
                <w:rFonts w:cs="Arial"/>
                <w:sz w:val="24"/>
              </w:rPr>
              <w:t xml:space="preserve"> </w:t>
            </w:r>
            <w:r w:rsidR="00AC2C39">
              <w:rPr>
                <w:rFonts w:cs="Arial"/>
                <w:sz w:val="24"/>
              </w:rPr>
              <w:t xml:space="preserve">in </w:t>
            </w:r>
            <w:r w:rsidRPr="00F776AC">
              <w:rPr>
                <w:rFonts w:cs="Arial"/>
                <w:sz w:val="24"/>
              </w:rPr>
              <w:t xml:space="preserve">rural communities.  </w:t>
            </w:r>
            <w:r w:rsidR="00E43644">
              <w:rPr>
                <w:rFonts w:cs="Arial"/>
                <w:sz w:val="24"/>
              </w:rPr>
              <w:t xml:space="preserve">Additionally, </w:t>
            </w:r>
            <w:r w:rsidRPr="00F776AC">
              <w:rPr>
                <w:rFonts w:cs="Arial"/>
                <w:sz w:val="24"/>
              </w:rPr>
              <w:t>DAERA</w:t>
            </w:r>
            <w:r w:rsidR="005B06C0">
              <w:rPr>
                <w:rFonts w:cs="Arial"/>
                <w:sz w:val="24"/>
              </w:rPr>
              <w:t xml:space="preserve">, on behalf of the </w:t>
            </w:r>
            <w:r w:rsidR="005B7B0B">
              <w:rPr>
                <w:rFonts w:cs="Arial"/>
                <w:sz w:val="24"/>
              </w:rPr>
              <w:t xml:space="preserve">Northern Ireland </w:t>
            </w:r>
            <w:r w:rsidR="0091168A">
              <w:rPr>
                <w:rFonts w:cs="Arial"/>
                <w:sz w:val="24"/>
              </w:rPr>
              <w:t>E</w:t>
            </w:r>
            <w:r w:rsidR="005B7B0B">
              <w:rPr>
                <w:rFonts w:cs="Arial"/>
                <w:sz w:val="24"/>
              </w:rPr>
              <w:t>xecutive</w:t>
            </w:r>
            <w:r w:rsidR="005B06C0">
              <w:rPr>
                <w:rFonts w:cs="Arial"/>
                <w:sz w:val="24"/>
              </w:rPr>
              <w:t>,</w:t>
            </w:r>
            <w:r w:rsidRPr="00F776AC">
              <w:rPr>
                <w:rFonts w:cs="Arial"/>
                <w:sz w:val="24"/>
              </w:rPr>
              <w:t xml:space="preserve"> is seeking to put a stronger focus on </w:t>
            </w:r>
            <w:r w:rsidR="00AF4DE1">
              <w:rPr>
                <w:rFonts w:cs="Arial"/>
                <w:sz w:val="24"/>
              </w:rPr>
              <w:t>developing</w:t>
            </w:r>
            <w:r w:rsidR="00AF4DE1" w:rsidRPr="00F776AC">
              <w:rPr>
                <w:rFonts w:cs="Arial"/>
                <w:sz w:val="24"/>
              </w:rPr>
              <w:t xml:space="preserve"> </w:t>
            </w:r>
            <w:r w:rsidR="00AF4DE1">
              <w:rPr>
                <w:rFonts w:cs="Arial"/>
                <w:sz w:val="24"/>
              </w:rPr>
              <w:t xml:space="preserve">and using </w:t>
            </w:r>
            <w:r w:rsidR="007C6519">
              <w:rPr>
                <w:rFonts w:cs="Arial"/>
                <w:sz w:val="24"/>
              </w:rPr>
              <w:t>quality</w:t>
            </w:r>
            <w:r w:rsidRPr="00F776AC">
              <w:rPr>
                <w:rFonts w:cs="Arial"/>
                <w:sz w:val="24"/>
              </w:rPr>
              <w:t xml:space="preserve"> evidence, research and data and </w:t>
            </w:r>
            <w:r w:rsidR="00AF4DE1">
              <w:rPr>
                <w:rFonts w:cs="Arial"/>
                <w:sz w:val="24"/>
              </w:rPr>
              <w:t xml:space="preserve">on </w:t>
            </w:r>
            <w:r w:rsidRPr="00F776AC">
              <w:rPr>
                <w:rFonts w:cs="Arial"/>
                <w:sz w:val="24"/>
              </w:rPr>
              <w:t xml:space="preserve">supporting the voluntary and community sector.  This will help make sure </w:t>
            </w:r>
            <w:r w:rsidR="00593DFC" w:rsidRPr="00F776AC">
              <w:rPr>
                <w:rFonts w:cs="Arial"/>
                <w:sz w:val="24"/>
              </w:rPr>
              <w:t xml:space="preserve">that the diversity of </w:t>
            </w:r>
            <w:r w:rsidRPr="00F776AC">
              <w:rPr>
                <w:rFonts w:cs="Arial"/>
                <w:sz w:val="24"/>
              </w:rPr>
              <w:t xml:space="preserve">rural voices </w:t>
            </w:r>
            <w:r w:rsidR="00A12656" w:rsidRPr="00F776AC">
              <w:rPr>
                <w:rFonts w:cs="Arial"/>
                <w:sz w:val="24"/>
              </w:rPr>
              <w:t>is</w:t>
            </w:r>
            <w:r w:rsidRPr="00F776AC">
              <w:rPr>
                <w:rFonts w:cs="Arial"/>
                <w:sz w:val="24"/>
              </w:rPr>
              <w:t xml:space="preserve"> heard and that rural interest</w:t>
            </w:r>
            <w:r w:rsidR="00B40511" w:rsidRPr="00F776AC">
              <w:rPr>
                <w:rFonts w:cs="Arial"/>
                <w:sz w:val="24"/>
              </w:rPr>
              <w:t>s</w:t>
            </w:r>
            <w:r w:rsidRPr="00F776AC">
              <w:rPr>
                <w:rFonts w:cs="Arial"/>
                <w:sz w:val="24"/>
              </w:rPr>
              <w:t xml:space="preserve"> are better championed across </w:t>
            </w:r>
            <w:r w:rsidR="005B06C0">
              <w:rPr>
                <w:rFonts w:cs="Arial"/>
                <w:sz w:val="24"/>
              </w:rPr>
              <w:t xml:space="preserve">central and local </w:t>
            </w:r>
            <w:r w:rsidRPr="00F776AC">
              <w:rPr>
                <w:rFonts w:cs="Arial"/>
                <w:sz w:val="24"/>
              </w:rPr>
              <w:t xml:space="preserve">government. </w:t>
            </w:r>
            <w:r w:rsidR="00C81C32" w:rsidRPr="00090244">
              <w:rPr>
                <w:rFonts w:cs="Arial"/>
                <w:sz w:val="24"/>
              </w:rPr>
              <w:t>The draft policy is guided by principles that promote collaboration between government and rural Northern Ireland to help rural communities influence decisions that affect them. It focuses on sustainable, evidence</w:t>
            </w:r>
            <w:r w:rsidR="00C81C32" w:rsidRPr="00090244">
              <w:rPr>
                <w:rFonts w:cs="Arial"/>
                <w:sz w:val="24"/>
              </w:rPr>
              <w:noBreakHyphen/>
              <w:t>based and adaptable approaches that respond to diverse rural needs and opportunities. The draft policy also emphasises partnership working and knowledge</w:t>
            </w:r>
            <w:r w:rsidR="00C81C32" w:rsidRPr="00090244">
              <w:rPr>
                <w:rFonts w:cs="Arial"/>
                <w:sz w:val="24"/>
              </w:rPr>
              <w:noBreakHyphen/>
              <w:t>sharing at local, regional and international levels to maximise impact and address emerging challenges</w:t>
            </w:r>
            <w:r w:rsidR="00090244">
              <w:rPr>
                <w:rFonts w:cs="Arial"/>
                <w:sz w:val="24"/>
              </w:rPr>
              <w:t>.</w:t>
            </w:r>
            <w:r w:rsidR="00DC2F98" w:rsidRPr="00DC2F98">
              <w:rPr>
                <w:rFonts w:cs="Arial"/>
                <w:sz w:val="24"/>
              </w:rPr>
              <w:t xml:space="preserve"> </w:t>
            </w:r>
            <w:r w:rsidR="00DC2F98">
              <w:rPr>
                <w:rFonts w:cs="Arial"/>
                <w:sz w:val="24"/>
              </w:rPr>
              <w:t>This will ultimately help DAERA to achieve one of the key objectives outlined in the department</w:t>
            </w:r>
            <w:r w:rsidR="00DB1D0F">
              <w:rPr>
                <w:rFonts w:cs="Arial"/>
                <w:sz w:val="24"/>
              </w:rPr>
              <w:t>’</w:t>
            </w:r>
            <w:r w:rsidR="00DC2F98">
              <w:rPr>
                <w:rFonts w:cs="Arial"/>
                <w:sz w:val="24"/>
              </w:rPr>
              <w:t>s Corporate Plan 2025-2027 in respect of b</w:t>
            </w:r>
            <w:r w:rsidR="00DC2F98" w:rsidRPr="00DC2F98">
              <w:rPr>
                <w:rFonts w:cs="Arial"/>
                <w:sz w:val="24"/>
              </w:rPr>
              <w:t>uilding strong, sustainable and diverse rural communities.</w:t>
            </w:r>
          </w:p>
        </w:tc>
      </w:tr>
    </w:tbl>
    <w:p w14:paraId="7ADA419D" w14:textId="77777777" w:rsidR="00071BB0" w:rsidRPr="00F776AC" w:rsidRDefault="00071BB0">
      <w:pPr>
        <w:rPr>
          <w:rFonts w:ascii="Arial" w:hAnsi="Arial" w:cs="Arial"/>
        </w:rPr>
      </w:pPr>
    </w:p>
    <w:p w14:paraId="22141BB3" w14:textId="77777777" w:rsidR="00071BB0" w:rsidRPr="00F776AC" w:rsidRDefault="00071BB0">
      <w:pPr>
        <w:rPr>
          <w:rFonts w:ascii="Arial" w:hAnsi="Arial" w:cs="Arial"/>
        </w:rPr>
      </w:pPr>
    </w:p>
    <w:p w14:paraId="07047359" w14:textId="2D6B7000" w:rsidR="006060C3" w:rsidRPr="00F776AC" w:rsidRDefault="00F465EC" w:rsidP="006060C3">
      <w:pPr>
        <w:pStyle w:val="DAERABodyText14pt"/>
        <w:rPr>
          <w:rFonts w:cs="Arial"/>
          <w:b/>
          <w:bCs/>
          <w:sz w:val="24"/>
        </w:rPr>
      </w:pPr>
      <w:r w:rsidRPr="00F776AC">
        <w:rPr>
          <w:rFonts w:cs="Arial"/>
          <w:b/>
          <w:bCs/>
          <w:sz w:val="24"/>
        </w:rPr>
        <w:t>Are there any Section 75 categories which might be expected to benefit from the intended policy?</w:t>
      </w:r>
      <w:r w:rsidR="006060C3" w:rsidRPr="00F776AC">
        <w:rPr>
          <w:rFonts w:cs="Arial"/>
          <w:b/>
          <w:bCs/>
          <w:sz w:val="24"/>
        </w:rPr>
        <w:t xml:space="preserve">     </w:t>
      </w:r>
      <w:r w:rsidR="00B913D2" w:rsidRPr="00F776AC">
        <w:rPr>
          <w:rFonts w:cs="Arial"/>
          <w:b/>
          <w:bCs/>
          <w:sz w:val="24"/>
        </w:rPr>
        <w:fldChar w:fldCharType="begin">
          <w:ffData>
            <w:name w:val=""/>
            <w:enabled/>
            <w:calcOnExit w:val="0"/>
            <w:checkBox>
              <w:sizeAuto/>
              <w:default w:val="1"/>
            </w:checkBox>
          </w:ffData>
        </w:fldChar>
      </w:r>
      <w:r w:rsidR="00B913D2" w:rsidRPr="00F776AC">
        <w:rPr>
          <w:rFonts w:cs="Arial"/>
          <w:b/>
          <w:bCs/>
          <w:sz w:val="24"/>
        </w:rPr>
        <w:instrText xml:space="preserve"> FORMCHECKBOX </w:instrText>
      </w:r>
      <w:r w:rsidR="00B913D2" w:rsidRPr="00F776AC">
        <w:rPr>
          <w:rFonts w:cs="Arial"/>
          <w:b/>
          <w:bCs/>
          <w:sz w:val="24"/>
        </w:rPr>
      </w:r>
      <w:r w:rsidR="00B913D2" w:rsidRPr="00F776AC">
        <w:rPr>
          <w:rFonts w:cs="Arial"/>
          <w:b/>
          <w:bCs/>
          <w:sz w:val="24"/>
        </w:rPr>
        <w:fldChar w:fldCharType="separate"/>
      </w:r>
      <w:r w:rsidR="00B913D2" w:rsidRPr="00F776AC">
        <w:rPr>
          <w:rFonts w:cs="Arial"/>
          <w:b/>
          <w:bCs/>
          <w:sz w:val="24"/>
        </w:rPr>
        <w:fldChar w:fldCharType="end"/>
      </w:r>
      <w:r w:rsidR="006060C3" w:rsidRPr="00F776AC">
        <w:rPr>
          <w:rFonts w:cs="Arial"/>
          <w:b/>
          <w:bCs/>
          <w:sz w:val="24"/>
        </w:rPr>
        <w:t xml:space="preserve"> </w:t>
      </w:r>
      <w:r w:rsidR="006060C3" w:rsidRPr="00F776AC">
        <w:rPr>
          <w:rFonts w:cs="Arial"/>
          <w:bCs/>
          <w:sz w:val="24"/>
        </w:rPr>
        <w:t xml:space="preserve">Yes </w:t>
      </w:r>
      <w:r w:rsidR="006060C3" w:rsidRPr="00F776AC">
        <w:rPr>
          <w:rFonts w:cs="Arial"/>
          <w:bCs/>
          <w:sz w:val="24"/>
        </w:rPr>
        <w:tab/>
      </w:r>
      <w:r w:rsidR="006060C3" w:rsidRPr="00F776AC">
        <w:rPr>
          <w:rFonts w:cs="Arial"/>
          <w:b/>
          <w:bCs/>
          <w:sz w:val="24"/>
        </w:rPr>
        <w:fldChar w:fldCharType="begin">
          <w:ffData>
            <w:name w:val="Check1"/>
            <w:enabled/>
            <w:calcOnExit w:val="0"/>
            <w:checkBox>
              <w:sizeAuto/>
              <w:default w:val="0"/>
            </w:checkBox>
          </w:ffData>
        </w:fldChar>
      </w:r>
      <w:r w:rsidR="006060C3" w:rsidRPr="00F776AC">
        <w:rPr>
          <w:rFonts w:cs="Arial"/>
          <w:b/>
          <w:bCs/>
          <w:sz w:val="24"/>
        </w:rPr>
        <w:instrText xml:space="preserve"> FORMCHECKBOX </w:instrText>
      </w:r>
      <w:r w:rsidR="006060C3" w:rsidRPr="00F776AC">
        <w:rPr>
          <w:rFonts w:cs="Arial"/>
          <w:b/>
          <w:bCs/>
          <w:sz w:val="24"/>
        </w:rPr>
      </w:r>
      <w:r w:rsidR="006060C3" w:rsidRPr="00F776AC">
        <w:rPr>
          <w:rFonts w:cs="Arial"/>
          <w:b/>
          <w:bCs/>
          <w:sz w:val="24"/>
        </w:rPr>
        <w:fldChar w:fldCharType="separate"/>
      </w:r>
      <w:r w:rsidR="006060C3" w:rsidRPr="00F776AC">
        <w:rPr>
          <w:rFonts w:cs="Arial"/>
          <w:b/>
          <w:bCs/>
          <w:sz w:val="24"/>
        </w:rPr>
        <w:fldChar w:fldCharType="end"/>
      </w:r>
      <w:r w:rsidR="006060C3" w:rsidRPr="00F776AC">
        <w:rPr>
          <w:rFonts w:cs="Arial"/>
          <w:b/>
          <w:bCs/>
          <w:sz w:val="24"/>
        </w:rPr>
        <w:t xml:space="preserve"> </w:t>
      </w:r>
      <w:r w:rsidR="006060C3" w:rsidRPr="00F776AC">
        <w:rPr>
          <w:rFonts w:cs="Arial"/>
          <w:bCs/>
          <w:sz w:val="24"/>
        </w:rPr>
        <w:t xml:space="preserve">No </w:t>
      </w:r>
      <w:r w:rsidR="006060C3" w:rsidRPr="00F776AC">
        <w:rPr>
          <w:rFonts w:cs="Arial"/>
          <w:sz w:val="24"/>
        </w:rPr>
        <w:t>(select as appropriate)</w:t>
      </w:r>
    </w:p>
    <w:p w14:paraId="506FC3A9" w14:textId="50C9DBF9" w:rsidR="00F465EC" w:rsidRPr="00F776AC" w:rsidRDefault="00F465EC" w:rsidP="00F465EC">
      <w:pPr>
        <w:pStyle w:val="DAERABodyText14pt"/>
        <w:rPr>
          <w:rFonts w:cs="Arial"/>
          <w:b/>
          <w:bCs/>
          <w:sz w:val="24"/>
        </w:rPr>
      </w:pPr>
    </w:p>
    <w:p w14:paraId="6AB20967" w14:textId="77777777" w:rsidR="00F465EC" w:rsidRPr="00F776AC" w:rsidRDefault="00F465EC" w:rsidP="00F465EC">
      <w:pPr>
        <w:pStyle w:val="DAERABodyText14pt"/>
        <w:rPr>
          <w:rFonts w:cs="Arial"/>
          <w:b/>
          <w:bCs/>
          <w:sz w:val="24"/>
        </w:rPr>
      </w:pPr>
      <w:r w:rsidRPr="00F776AC">
        <w:rPr>
          <w:rFonts w:cs="Arial"/>
          <w:b/>
          <w:bCs/>
          <w:sz w:val="24"/>
        </w:rPr>
        <w:t xml:space="preserve">If so, explain how. </w:t>
      </w:r>
    </w:p>
    <w:tbl>
      <w:tblPr>
        <w:tblStyle w:val="TableGrid"/>
        <w:tblW w:w="0" w:type="auto"/>
        <w:tblLook w:val="04A0" w:firstRow="1" w:lastRow="0" w:firstColumn="1" w:lastColumn="0" w:noHBand="0" w:noVBand="1"/>
      </w:tblPr>
      <w:tblGrid>
        <w:gridCol w:w="9913"/>
      </w:tblGrid>
      <w:tr w:rsidR="00F465EC" w:rsidRPr="00F776AC" w14:paraId="2D4D8E81" w14:textId="77777777" w:rsidTr="00F465EC">
        <w:trPr>
          <w:trHeight w:val="2651"/>
        </w:trPr>
        <w:tc>
          <w:tcPr>
            <w:tcW w:w="9913" w:type="dxa"/>
          </w:tcPr>
          <w:p w14:paraId="29823262" w14:textId="5D75195C" w:rsidR="001302B2" w:rsidRDefault="001302B2" w:rsidP="006D392D">
            <w:pPr>
              <w:pStyle w:val="DAERABodyText14pt"/>
              <w:rPr>
                <w:rFonts w:cs="Arial"/>
                <w:sz w:val="24"/>
              </w:rPr>
            </w:pPr>
            <w:r>
              <w:rPr>
                <w:rFonts w:cs="Arial"/>
                <w:sz w:val="24"/>
              </w:rPr>
              <w:t xml:space="preserve">This draft policy is intended to help make sure rural communities are understood, supported and represented.  It is intended to bring central and local government and rural communities together.  </w:t>
            </w:r>
          </w:p>
          <w:p w14:paraId="04862CF4" w14:textId="77777777" w:rsidR="001302B2" w:rsidRDefault="001302B2" w:rsidP="006D392D">
            <w:pPr>
              <w:pStyle w:val="DAERABodyText14pt"/>
              <w:rPr>
                <w:rFonts w:cs="Arial"/>
                <w:sz w:val="24"/>
              </w:rPr>
            </w:pPr>
          </w:p>
          <w:p w14:paraId="42AD8EDF" w14:textId="2D988701" w:rsidR="006D392D" w:rsidRDefault="006D392D" w:rsidP="006D392D">
            <w:pPr>
              <w:pStyle w:val="DAERABodyText14pt"/>
              <w:rPr>
                <w:rFonts w:cs="Arial"/>
                <w:sz w:val="24"/>
              </w:rPr>
            </w:pPr>
            <w:r w:rsidRPr="00F776AC">
              <w:rPr>
                <w:rFonts w:cs="Arial"/>
                <w:sz w:val="24"/>
              </w:rPr>
              <w:t xml:space="preserve">Rural communities in Northern Ireland are increasingly diverse, and the </w:t>
            </w:r>
            <w:r w:rsidR="00E43644">
              <w:rPr>
                <w:rFonts w:cs="Arial"/>
                <w:sz w:val="24"/>
              </w:rPr>
              <w:t xml:space="preserve">draft </w:t>
            </w:r>
            <w:r w:rsidRPr="00F776AC">
              <w:rPr>
                <w:rFonts w:cs="Arial"/>
                <w:sz w:val="24"/>
              </w:rPr>
              <w:t>policy is designed to ensure that the needs</w:t>
            </w:r>
            <w:r w:rsidR="001302B2">
              <w:rPr>
                <w:rFonts w:cs="Arial"/>
                <w:sz w:val="24"/>
              </w:rPr>
              <w:t>, opportunities</w:t>
            </w:r>
            <w:r w:rsidRPr="00F776AC">
              <w:rPr>
                <w:rFonts w:cs="Arial"/>
                <w:sz w:val="24"/>
              </w:rPr>
              <w:t xml:space="preserve"> and lived experiences of people</w:t>
            </w:r>
            <w:r w:rsidR="00915601">
              <w:rPr>
                <w:rFonts w:cs="Arial"/>
                <w:sz w:val="24"/>
              </w:rPr>
              <w:t xml:space="preserve"> in rural areas</w:t>
            </w:r>
            <w:r w:rsidRPr="00F776AC">
              <w:rPr>
                <w:rFonts w:cs="Arial"/>
                <w:sz w:val="24"/>
              </w:rPr>
              <w:t xml:space="preserve"> are better understood and reflected in central and local government policy development and decision</w:t>
            </w:r>
            <w:r w:rsidRPr="00F776AC">
              <w:rPr>
                <w:rFonts w:cs="Arial"/>
                <w:sz w:val="24"/>
              </w:rPr>
              <w:noBreakHyphen/>
              <w:t>making.</w:t>
            </w:r>
          </w:p>
          <w:p w14:paraId="01D5762E" w14:textId="77777777" w:rsidR="001302B2" w:rsidRDefault="001302B2" w:rsidP="006D392D">
            <w:pPr>
              <w:pStyle w:val="DAERABodyText14pt"/>
              <w:rPr>
                <w:rFonts w:cs="Arial"/>
                <w:sz w:val="24"/>
              </w:rPr>
            </w:pPr>
          </w:p>
          <w:p w14:paraId="18BA7D1C" w14:textId="3D4EB4DE" w:rsidR="001302B2" w:rsidRDefault="001302B2" w:rsidP="006D392D">
            <w:pPr>
              <w:pStyle w:val="DAERABodyText14pt"/>
              <w:rPr>
                <w:rFonts w:cs="Arial"/>
                <w:sz w:val="24"/>
              </w:rPr>
            </w:pPr>
            <w:r>
              <w:rPr>
                <w:rFonts w:cs="Arial"/>
                <w:sz w:val="24"/>
              </w:rPr>
              <w:t>The draft proposals, collectively, set out a new approach to rural policy in Northern Ireland</w:t>
            </w:r>
            <w:r w:rsidR="00253029">
              <w:rPr>
                <w:rFonts w:cs="Arial"/>
                <w:sz w:val="24"/>
              </w:rPr>
              <w:t xml:space="preserve">.  </w:t>
            </w:r>
          </w:p>
          <w:p w14:paraId="58EDF65F" w14:textId="77777777" w:rsidR="00016FE6" w:rsidRDefault="00016FE6" w:rsidP="00016FE6">
            <w:pPr>
              <w:pStyle w:val="DAERABodyText14pt"/>
              <w:rPr>
                <w:rFonts w:cs="Arial"/>
                <w:sz w:val="24"/>
              </w:rPr>
            </w:pPr>
            <w:r w:rsidRPr="00F776AC">
              <w:rPr>
                <w:rFonts w:cs="Arial"/>
                <w:sz w:val="24"/>
              </w:rPr>
              <w:t xml:space="preserve">The proposals set out a </w:t>
            </w:r>
            <w:r>
              <w:rPr>
                <w:rFonts w:cs="Arial"/>
                <w:sz w:val="24"/>
              </w:rPr>
              <w:t>strategic policy direction and infrastructure underpinned by proposed policy principles including collaborative, community-led, adaptive and connected which all work to negate and prevent</w:t>
            </w:r>
            <w:r w:rsidRPr="00F776AC">
              <w:rPr>
                <w:rFonts w:cs="Arial"/>
                <w:sz w:val="24"/>
              </w:rPr>
              <w:t xml:space="preserve"> differential treatment or changes that would negatively affect equality groups.</w:t>
            </w:r>
          </w:p>
          <w:p w14:paraId="6950E8F9" w14:textId="77777777" w:rsidR="006B4274" w:rsidRPr="00F776AC" w:rsidRDefault="006B4274" w:rsidP="006D392D">
            <w:pPr>
              <w:pStyle w:val="DAERABodyText14pt"/>
              <w:rPr>
                <w:rFonts w:cs="Arial"/>
                <w:sz w:val="24"/>
              </w:rPr>
            </w:pPr>
          </w:p>
          <w:p w14:paraId="174EDBAE" w14:textId="1F735310" w:rsidR="006D392D" w:rsidRDefault="00253029" w:rsidP="006D392D">
            <w:pPr>
              <w:pStyle w:val="DAERABodyText14pt"/>
              <w:rPr>
                <w:rFonts w:cs="Arial"/>
                <w:sz w:val="24"/>
              </w:rPr>
            </w:pPr>
            <w:r>
              <w:rPr>
                <w:rFonts w:cs="Arial"/>
                <w:sz w:val="24"/>
              </w:rPr>
              <w:t>T</w:t>
            </w:r>
            <w:r w:rsidR="006D392D" w:rsidRPr="00F776AC">
              <w:rPr>
                <w:rFonts w:cs="Arial"/>
                <w:sz w:val="24"/>
              </w:rPr>
              <w:t xml:space="preserve">he </w:t>
            </w:r>
            <w:r>
              <w:rPr>
                <w:rFonts w:cs="Arial"/>
                <w:sz w:val="24"/>
              </w:rPr>
              <w:t xml:space="preserve">draft </w:t>
            </w:r>
            <w:r w:rsidR="006D392D" w:rsidRPr="00F776AC">
              <w:rPr>
                <w:rFonts w:cs="Arial"/>
                <w:sz w:val="24"/>
              </w:rPr>
              <w:t xml:space="preserve">proposals </w:t>
            </w:r>
            <w:r>
              <w:rPr>
                <w:rFonts w:cs="Arial"/>
                <w:sz w:val="24"/>
              </w:rPr>
              <w:t>include</w:t>
            </w:r>
            <w:r w:rsidR="006D392D" w:rsidRPr="00F776AC">
              <w:rPr>
                <w:rFonts w:cs="Arial"/>
                <w:sz w:val="24"/>
              </w:rPr>
              <w:t xml:space="preserve"> the creation of a new </w:t>
            </w:r>
            <w:r w:rsidR="001404FE">
              <w:rPr>
                <w:rFonts w:cs="Arial"/>
                <w:sz w:val="24"/>
              </w:rPr>
              <w:t xml:space="preserve">Local Strategic Rural Partnership and the </w:t>
            </w:r>
            <w:r w:rsidR="00FB4795">
              <w:rPr>
                <w:rFonts w:cs="Arial"/>
                <w:sz w:val="24"/>
              </w:rPr>
              <w:t>p</w:t>
            </w:r>
            <w:r w:rsidR="001404FE">
              <w:rPr>
                <w:rFonts w:cs="Arial"/>
                <w:sz w:val="24"/>
              </w:rPr>
              <w:t xml:space="preserve">roposed Rural </w:t>
            </w:r>
            <w:r w:rsidR="007220DB">
              <w:rPr>
                <w:rFonts w:cs="Arial"/>
                <w:sz w:val="24"/>
              </w:rPr>
              <w:t xml:space="preserve">Regional </w:t>
            </w:r>
            <w:r w:rsidR="001404FE">
              <w:rPr>
                <w:rFonts w:cs="Arial"/>
                <w:sz w:val="24"/>
              </w:rPr>
              <w:t>Stakeholder Forum</w:t>
            </w:r>
            <w:r w:rsidR="00E43644">
              <w:rPr>
                <w:rFonts w:cs="Arial"/>
                <w:sz w:val="24"/>
              </w:rPr>
              <w:t xml:space="preserve"> </w:t>
            </w:r>
            <w:r w:rsidR="00BD4D07">
              <w:rPr>
                <w:rFonts w:cs="Arial"/>
                <w:sz w:val="24"/>
              </w:rPr>
              <w:t>as part of the Rural Champions Model</w:t>
            </w:r>
            <w:r>
              <w:rPr>
                <w:rFonts w:cs="Arial"/>
                <w:sz w:val="24"/>
              </w:rPr>
              <w:t>.  These aspects of the Rural Champions Model</w:t>
            </w:r>
            <w:r w:rsidR="0091168A">
              <w:rPr>
                <w:rFonts w:cs="Arial"/>
                <w:sz w:val="24"/>
              </w:rPr>
              <w:t xml:space="preserve"> would seek to</w:t>
            </w:r>
            <w:r w:rsidR="006D392D" w:rsidRPr="00F776AC">
              <w:rPr>
                <w:rFonts w:cs="Arial"/>
                <w:sz w:val="24"/>
              </w:rPr>
              <w:t xml:space="preserve"> include representation</w:t>
            </w:r>
            <w:r>
              <w:rPr>
                <w:rFonts w:cs="Arial"/>
                <w:sz w:val="24"/>
              </w:rPr>
              <w:t xml:space="preserve"> from organisations representing the diversity of rural communities, including</w:t>
            </w:r>
            <w:r w:rsidR="00102622">
              <w:rPr>
                <w:rFonts w:cs="Arial"/>
                <w:sz w:val="24"/>
              </w:rPr>
              <w:t xml:space="preserve"> a range of S</w:t>
            </w:r>
            <w:r w:rsidR="006D392D" w:rsidRPr="00F776AC">
              <w:rPr>
                <w:rFonts w:cs="Arial"/>
                <w:sz w:val="24"/>
              </w:rPr>
              <w:t xml:space="preserve">ection 75 groups. </w:t>
            </w:r>
          </w:p>
          <w:p w14:paraId="0917B445" w14:textId="77777777" w:rsidR="006B4274" w:rsidRPr="00F776AC" w:rsidRDefault="006B4274" w:rsidP="006D392D">
            <w:pPr>
              <w:pStyle w:val="DAERABodyText14pt"/>
              <w:rPr>
                <w:rFonts w:cs="Arial"/>
                <w:sz w:val="24"/>
              </w:rPr>
            </w:pPr>
          </w:p>
          <w:p w14:paraId="474E4D72" w14:textId="3DC652EF" w:rsidR="006D392D" w:rsidRDefault="006D392D" w:rsidP="006D392D">
            <w:pPr>
              <w:pStyle w:val="DAERABodyText14pt"/>
              <w:rPr>
                <w:rFonts w:cs="Arial"/>
                <w:sz w:val="24"/>
              </w:rPr>
            </w:pPr>
            <w:r w:rsidRPr="00F776AC">
              <w:rPr>
                <w:rFonts w:cs="Arial"/>
                <w:sz w:val="24"/>
              </w:rPr>
              <w:t>By strengthening communication and engagement between government and</w:t>
            </w:r>
            <w:r w:rsidR="009749E5">
              <w:rPr>
                <w:rFonts w:cs="Arial"/>
                <w:sz w:val="24"/>
              </w:rPr>
              <w:t xml:space="preserve"> the diversity of</w:t>
            </w:r>
            <w:r w:rsidRPr="00F776AC">
              <w:rPr>
                <w:rFonts w:cs="Arial"/>
                <w:sz w:val="24"/>
              </w:rPr>
              <w:t xml:space="preserve"> rural communities, the </w:t>
            </w:r>
            <w:r w:rsidR="00E43644">
              <w:rPr>
                <w:rFonts w:cs="Arial"/>
                <w:sz w:val="24"/>
              </w:rPr>
              <w:t xml:space="preserve">draft </w:t>
            </w:r>
            <w:r w:rsidRPr="00F776AC">
              <w:rPr>
                <w:rFonts w:cs="Arial"/>
                <w:sz w:val="24"/>
              </w:rPr>
              <w:t xml:space="preserve">policy </w:t>
            </w:r>
            <w:r w:rsidR="003700C7">
              <w:rPr>
                <w:rFonts w:cs="Arial"/>
                <w:sz w:val="24"/>
              </w:rPr>
              <w:t xml:space="preserve">aims </w:t>
            </w:r>
            <w:r w:rsidRPr="00F776AC">
              <w:rPr>
                <w:rFonts w:cs="Arial"/>
                <w:sz w:val="24"/>
              </w:rPr>
              <w:t>to support more inclusive, responsive and evidence</w:t>
            </w:r>
            <w:r w:rsidRPr="00F776AC">
              <w:rPr>
                <w:rFonts w:cs="Arial"/>
                <w:sz w:val="24"/>
              </w:rPr>
              <w:noBreakHyphen/>
              <w:t>informed decision</w:t>
            </w:r>
            <w:r w:rsidRPr="00F776AC">
              <w:rPr>
                <w:rFonts w:cs="Arial"/>
                <w:sz w:val="24"/>
              </w:rPr>
              <w:noBreakHyphen/>
              <w:t xml:space="preserve">making. This should contribute to improved outcomes for people across multiple Section 75 </w:t>
            </w:r>
            <w:r w:rsidR="00EA5CCA" w:rsidRPr="00F776AC">
              <w:rPr>
                <w:rFonts w:cs="Arial"/>
                <w:sz w:val="24"/>
              </w:rPr>
              <w:t>groups</w:t>
            </w:r>
            <w:r w:rsidRPr="00F776AC">
              <w:rPr>
                <w:rFonts w:cs="Arial"/>
                <w:sz w:val="24"/>
              </w:rPr>
              <w:t>.</w:t>
            </w:r>
          </w:p>
          <w:p w14:paraId="35CBD7BF" w14:textId="77777777" w:rsidR="00E43644" w:rsidRPr="00F776AC" w:rsidRDefault="00E43644" w:rsidP="006D392D">
            <w:pPr>
              <w:pStyle w:val="DAERABodyText14pt"/>
              <w:rPr>
                <w:rFonts w:cs="Arial"/>
                <w:sz w:val="24"/>
              </w:rPr>
            </w:pPr>
          </w:p>
          <w:p w14:paraId="473AD9D6" w14:textId="32EAA5BF" w:rsidR="006D392D" w:rsidRPr="00F776AC" w:rsidRDefault="006D392D" w:rsidP="00C76451">
            <w:pPr>
              <w:pStyle w:val="DAERABodyText14pt"/>
              <w:rPr>
                <w:rFonts w:cs="Arial"/>
                <w:sz w:val="24"/>
              </w:rPr>
            </w:pPr>
            <w:r w:rsidRPr="00F776AC">
              <w:rPr>
                <w:rFonts w:cs="Arial"/>
                <w:sz w:val="24"/>
              </w:rPr>
              <w:t xml:space="preserve">Additionally, the proposed </w:t>
            </w:r>
            <w:r w:rsidR="00D34C8A">
              <w:rPr>
                <w:rFonts w:cs="Arial"/>
                <w:sz w:val="24"/>
              </w:rPr>
              <w:t xml:space="preserve">Rural </w:t>
            </w:r>
            <w:r w:rsidR="00E43644">
              <w:rPr>
                <w:rFonts w:cs="Arial"/>
                <w:sz w:val="24"/>
              </w:rPr>
              <w:t>R</w:t>
            </w:r>
            <w:r w:rsidR="00D34C8A">
              <w:rPr>
                <w:rFonts w:cs="Arial"/>
                <w:sz w:val="24"/>
              </w:rPr>
              <w:t>esearch and Evidence Model</w:t>
            </w:r>
            <w:r w:rsidRPr="00F776AC">
              <w:rPr>
                <w:rFonts w:cs="Arial"/>
                <w:sz w:val="24"/>
              </w:rPr>
              <w:t xml:space="preserve"> </w:t>
            </w:r>
            <w:proofErr w:type="gramStart"/>
            <w:r w:rsidRPr="00F776AC">
              <w:rPr>
                <w:rFonts w:cs="Arial"/>
                <w:sz w:val="24"/>
              </w:rPr>
              <w:t>aims</w:t>
            </w:r>
            <w:proofErr w:type="gramEnd"/>
            <w:r w:rsidRPr="00F776AC">
              <w:rPr>
                <w:rFonts w:cs="Arial"/>
                <w:sz w:val="24"/>
              </w:rPr>
              <w:t xml:space="preserve"> to improve how rural data, insights and lived experiences are gathered, shared and used to shape policy and </w:t>
            </w:r>
            <w:r w:rsidR="00454E68" w:rsidRPr="00F776AC">
              <w:rPr>
                <w:rFonts w:cs="Arial"/>
                <w:sz w:val="24"/>
              </w:rPr>
              <w:t>support</w:t>
            </w:r>
            <w:r w:rsidRPr="00F776AC">
              <w:rPr>
                <w:rFonts w:cs="Arial"/>
                <w:sz w:val="24"/>
              </w:rPr>
              <w:t xml:space="preserve">. By building a strong and inclusive evidence base that reflects the realities of </w:t>
            </w:r>
            <w:r w:rsidR="009749E5">
              <w:rPr>
                <w:rFonts w:cs="Arial"/>
                <w:sz w:val="24"/>
              </w:rPr>
              <w:t xml:space="preserve">all rural people including </w:t>
            </w:r>
            <w:r w:rsidRPr="00F776AC">
              <w:rPr>
                <w:rFonts w:cs="Arial"/>
                <w:sz w:val="24"/>
              </w:rPr>
              <w:t xml:space="preserve">Section 75 groups, the </w:t>
            </w:r>
            <w:r w:rsidR="00E43644">
              <w:rPr>
                <w:rFonts w:cs="Arial"/>
                <w:sz w:val="24"/>
              </w:rPr>
              <w:t xml:space="preserve">draft </w:t>
            </w:r>
            <w:r w:rsidRPr="00F776AC">
              <w:rPr>
                <w:rFonts w:cs="Arial"/>
                <w:sz w:val="24"/>
              </w:rPr>
              <w:t>policy intends to promote more equitable and better</w:t>
            </w:r>
            <w:r w:rsidRPr="00F776AC">
              <w:rPr>
                <w:rFonts w:cs="Arial"/>
                <w:sz w:val="24"/>
              </w:rPr>
              <w:noBreakHyphen/>
              <w:t>targeted outcomes for rural populations.</w:t>
            </w:r>
          </w:p>
          <w:p w14:paraId="673D14A3" w14:textId="77B8A469" w:rsidR="00C537FA" w:rsidRPr="00F776AC" w:rsidRDefault="00C537FA" w:rsidP="00C76451">
            <w:pPr>
              <w:pStyle w:val="DAERABodyText14pt"/>
              <w:rPr>
                <w:rFonts w:cs="Arial"/>
                <w:sz w:val="24"/>
              </w:rPr>
            </w:pPr>
          </w:p>
        </w:tc>
      </w:tr>
    </w:tbl>
    <w:p w14:paraId="4EB60360" w14:textId="77777777" w:rsidR="00F465EC" w:rsidRPr="00F776AC" w:rsidRDefault="00F465EC" w:rsidP="00F465EC">
      <w:pPr>
        <w:pStyle w:val="DAERABodyText14pt"/>
        <w:rPr>
          <w:rFonts w:cs="Arial"/>
          <w:b/>
          <w:bCs/>
          <w:sz w:val="24"/>
        </w:rPr>
      </w:pPr>
    </w:p>
    <w:p w14:paraId="5FA313B2" w14:textId="77777777" w:rsidR="00F465EC" w:rsidRPr="00F776AC" w:rsidRDefault="00F465EC" w:rsidP="00F465EC">
      <w:pPr>
        <w:pStyle w:val="DAERABodyText14pt"/>
        <w:rPr>
          <w:rFonts w:cs="Arial"/>
          <w:b/>
          <w:bCs/>
          <w:sz w:val="24"/>
        </w:rPr>
      </w:pPr>
      <w:r w:rsidRPr="00F776AC">
        <w:rPr>
          <w:rFonts w:cs="Arial"/>
          <w:b/>
          <w:bCs/>
          <w:sz w:val="24"/>
        </w:rPr>
        <w:t xml:space="preserve">Who initiated or wrote the policy? </w:t>
      </w:r>
    </w:p>
    <w:tbl>
      <w:tblPr>
        <w:tblStyle w:val="TableGrid"/>
        <w:tblW w:w="0" w:type="auto"/>
        <w:tblLook w:val="04A0" w:firstRow="1" w:lastRow="0" w:firstColumn="1" w:lastColumn="0" w:noHBand="0" w:noVBand="1"/>
      </w:tblPr>
      <w:tblGrid>
        <w:gridCol w:w="9913"/>
      </w:tblGrid>
      <w:tr w:rsidR="00F465EC" w:rsidRPr="00F776AC" w14:paraId="6E93D5DD" w14:textId="77777777" w:rsidTr="00C82F51">
        <w:trPr>
          <w:trHeight w:val="1944"/>
        </w:trPr>
        <w:tc>
          <w:tcPr>
            <w:tcW w:w="9913" w:type="dxa"/>
          </w:tcPr>
          <w:p w14:paraId="6BB05FFB" w14:textId="3FCB8AFA" w:rsidR="0057667A" w:rsidRPr="00F776AC" w:rsidRDefault="0057667A" w:rsidP="0057667A">
            <w:pPr>
              <w:pStyle w:val="DAERABodyText14pt"/>
              <w:rPr>
                <w:rFonts w:cs="Arial"/>
                <w:sz w:val="24"/>
              </w:rPr>
            </w:pPr>
            <w:r w:rsidRPr="00F776AC">
              <w:rPr>
                <w:rFonts w:cs="Arial"/>
                <w:sz w:val="24"/>
              </w:rPr>
              <w:t>While the proposed</w:t>
            </w:r>
            <w:r w:rsidR="00795EA1" w:rsidRPr="00F776AC">
              <w:rPr>
                <w:rFonts w:cs="Arial"/>
                <w:sz w:val="24"/>
              </w:rPr>
              <w:t xml:space="preserve"> </w:t>
            </w:r>
            <w:r w:rsidR="0046190A" w:rsidRPr="00F776AC">
              <w:rPr>
                <w:rFonts w:cs="Arial"/>
                <w:sz w:val="24"/>
              </w:rPr>
              <w:t xml:space="preserve">policy was </w:t>
            </w:r>
            <w:r w:rsidR="0031178F" w:rsidRPr="00F776AC">
              <w:rPr>
                <w:rFonts w:cs="Arial"/>
                <w:sz w:val="24"/>
              </w:rPr>
              <w:t xml:space="preserve">written </w:t>
            </w:r>
            <w:r w:rsidR="0046190A" w:rsidRPr="00F776AC">
              <w:rPr>
                <w:rFonts w:cs="Arial"/>
                <w:sz w:val="24"/>
              </w:rPr>
              <w:t>by DAERA</w:t>
            </w:r>
            <w:r w:rsidR="005B06C0">
              <w:rPr>
                <w:rFonts w:cs="Arial"/>
                <w:sz w:val="24"/>
              </w:rPr>
              <w:t xml:space="preserve"> on behalf of the </w:t>
            </w:r>
            <w:r w:rsidR="005B7B0B">
              <w:rPr>
                <w:rFonts w:cs="Arial"/>
                <w:sz w:val="24"/>
              </w:rPr>
              <w:t xml:space="preserve">Northern Ireland </w:t>
            </w:r>
            <w:r w:rsidR="00372CA8">
              <w:rPr>
                <w:rFonts w:cs="Arial"/>
                <w:sz w:val="24"/>
              </w:rPr>
              <w:t>E</w:t>
            </w:r>
            <w:r w:rsidR="005B7B0B">
              <w:rPr>
                <w:rFonts w:cs="Arial"/>
                <w:sz w:val="24"/>
              </w:rPr>
              <w:t>xecutive</w:t>
            </w:r>
            <w:r w:rsidRPr="00F776AC">
              <w:rPr>
                <w:rFonts w:cs="Arial"/>
                <w:sz w:val="24"/>
              </w:rPr>
              <w:t>, it was developed through a collaborative</w:t>
            </w:r>
            <w:r w:rsidR="0091168A">
              <w:rPr>
                <w:rFonts w:cs="Arial"/>
                <w:sz w:val="24"/>
              </w:rPr>
              <w:t>,</w:t>
            </w:r>
            <w:r w:rsidRPr="00F776AC">
              <w:rPr>
                <w:rFonts w:cs="Arial"/>
                <w:sz w:val="24"/>
              </w:rPr>
              <w:t xml:space="preserve"> co</w:t>
            </w:r>
            <w:r w:rsidRPr="00F776AC">
              <w:rPr>
                <w:rFonts w:cs="Arial"/>
                <w:sz w:val="24"/>
              </w:rPr>
              <w:noBreakHyphen/>
              <w:t>design process. Three Rural Policy Working Groups were established to develop the proposals, each focusing on a core theme: Understanding Rural Communities, Championing Rural Communities, and Supporting Rural Communities.</w:t>
            </w:r>
          </w:p>
          <w:p w14:paraId="0D5408AB" w14:textId="77777777" w:rsidR="0057667A" w:rsidRDefault="0057667A" w:rsidP="0057667A">
            <w:pPr>
              <w:pStyle w:val="DAERABodyText14pt"/>
              <w:rPr>
                <w:rFonts w:cs="Arial"/>
                <w:sz w:val="24"/>
              </w:rPr>
            </w:pPr>
          </w:p>
          <w:p w14:paraId="0229E8B9" w14:textId="77777777" w:rsidR="001D65A3" w:rsidRDefault="001D65A3" w:rsidP="001D65A3">
            <w:pPr>
              <w:pStyle w:val="DAERABodyText14pt"/>
              <w:rPr>
                <w:rFonts w:cs="Arial"/>
                <w:sz w:val="24"/>
              </w:rPr>
            </w:pPr>
            <w:r w:rsidRPr="001D65A3">
              <w:rPr>
                <w:rFonts w:cs="Arial"/>
                <w:sz w:val="24"/>
              </w:rPr>
              <w:t xml:space="preserve">The Working Groups included people from Northern Ireland government departments, local councils, public bodies, rural voluntary and community groups, and academics. Each group was led and co-chaired by both a senior DAERA official and a representative from a rural community organisation. </w:t>
            </w:r>
          </w:p>
          <w:p w14:paraId="176F16E6" w14:textId="77777777" w:rsidR="003928D8" w:rsidRPr="001D65A3" w:rsidRDefault="003928D8" w:rsidP="001D65A3">
            <w:pPr>
              <w:pStyle w:val="DAERABodyText14pt"/>
              <w:rPr>
                <w:rFonts w:cs="Arial"/>
                <w:sz w:val="24"/>
              </w:rPr>
            </w:pPr>
          </w:p>
          <w:p w14:paraId="337DB5B7" w14:textId="771B95C5" w:rsidR="001D65A3" w:rsidRPr="001D65A3" w:rsidRDefault="001D65A3" w:rsidP="001D65A3">
            <w:pPr>
              <w:pStyle w:val="DAERABodyText14pt"/>
              <w:rPr>
                <w:rFonts w:cs="Arial"/>
                <w:sz w:val="24"/>
              </w:rPr>
            </w:pPr>
            <w:r w:rsidRPr="001D65A3">
              <w:rPr>
                <w:rFonts w:cs="Arial"/>
                <w:sz w:val="24"/>
              </w:rPr>
              <w:t>A separate Oversight Group was also set up to support the Working Groups and make sure the policy was developed in an open and inclusive way. DAERA also invited and engaged with</w:t>
            </w:r>
            <w:r w:rsidR="00C81C32">
              <w:rPr>
                <w:rFonts w:cs="Arial"/>
                <w:sz w:val="24"/>
              </w:rPr>
              <w:t xml:space="preserve"> a wide range of</w:t>
            </w:r>
            <w:r w:rsidRPr="001D65A3">
              <w:rPr>
                <w:rFonts w:cs="Arial"/>
                <w:sz w:val="24"/>
              </w:rPr>
              <w:t xml:space="preserve"> representatives from equality promotion groups, the business sector, and agriculture to gather feedback for the emerging rural policy.</w:t>
            </w:r>
          </w:p>
          <w:p w14:paraId="51CDFE46" w14:textId="77777777" w:rsidR="005B06C0" w:rsidRPr="00F776AC" w:rsidRDefault="005B06C0" w:rsidP="0057667A">
            <w:pPr>
              <w:pStyle w:val="DAERABodyText14pt"/>
              <w:rPr>
                <w:rFonts w:cs="Arial"/>
                <w:sz w:val="24"/>
              </w:rPr>
            </w:pPr>
          </w:p>
          <w:p w14:paraId="219F1275" w14:textId="05EDD11E" w:rsidR="00F465EC" w:rsidRPr="00F776AC" w:rsidRDefault="0057667A" w:rsidP="003F41DB">
            <w:pPr>
              <w:pStyle w:val="DAERABodyText14pt"/>
              <w:rPr>
                <w:rFonts w:cs="Arial"/>
                <w:sz w:val="24"/>
              </w:rPr>
            </w:pPr>
            <w:r w:rsidRPr="00F776AC">
              <w:rPr>
                <w:rFonts w:cs="Arial"/>
                <w:sz w:val="24"/>
              </w:rPr>
              <w:t>The Working Groups produced detailed reports containing 27 recommendations, all of which were endorsed by their members. The Oversight Group reviewed and provided commentary on these reports. Following the completion of the co</w:t>
            </w:r>
            <w:r w:rsidRPr="00F776AC">
              <w:rPr>
                <w:rFonts w:cs="Arial"/>
                <w:sz w:val="24"/>
              </w:rPr>
              <w:noBreakHyphen/>
              <w:t>design process, the agreed recommendations were consolidated into five final policy proposals</w:t>
            </w:r>
            <w:r w:rsidR="00530448">
              <w:rPr>
                <w:rFonts w:cs="Arial"/>
                <w:sz w:val="24"/>
              </w:rPr>
              <w:t>.</w:t>
            </w:r>
          </w:p>
        </w:tc>
      </w:tr>
    </w:tbl>
    <w:p w14:paraId="199D5F75" w14:textId="77777777" w:rsidR="00F465EC" w:rsidRPr="00F776AC" w:rsidRDefault="00F465EC" w:rsidP="00F465EC">
      <w:pPr>
        <w:pStyle w:val="DAERABodyText14pt"/>
        <w:rPr>
          <w:rFonts w:cs="Arial"/>
          <w:b/>
          <w:bCs/>
          <w:sz w:val="24"/>
        </w:rPr>
      </w:pPr>
    </w:p>
    <w:p w14:paraId="73F2A678" w14:textId="3012E226" w:rsidR="00F465EC" w:rsidRPr="00F776AC" w:rsidRDefault="00F465EC" w:rsidP="00F465EC">
      <w:pPr>
        <w:pStyle w:val="DAERABodyText14pt"/>
        <w:rPr>
          <w:rFonts w:cs="Arial"/>
          <w:b/>
          <w:bCs/>
          <w:sz w:val="24"/>
        </w:rPr>
      </w:pPr>
      <w:r w:rsidRPr="00F776AC">
        <w:rPr>
          <w:rFonts w:cs="Arial"/>
          <w:b/>
          <w:sz w:val="24"/>
        </w:rPr>
        <w:t>Who owns and who implements the policy?</w:t>
      </w:r>
    </w:p>
    <w:tbl>
      <w:tblPr>
        <w:tblStyle w:val="TableGrid"/>
        <w:tblW w:w="0" w:type="auto"/>
        <w:tblLook w:val="04A0" w:firstRow="1" w:lastRow="0" w:firstColumn="1" w:lastColumn="0" w:noHBand="0" w:noVBand="1"/>
      </w:tblPr>
      <w:tblGrid>
        <w:gridCol w:w="9913"/>
      </w:tblGrid>
      <w:tr w:rsidR="00F465EC" w:rsidRPr="00F776AC" w14:paraId="13822E29" w14:textId="77777777" w:rsidTr="003F41DB">
        <w:tc>
          <w:tcPr>
            <w:tcW w:w="9913" w:type="dxa"/>
          </w:tcPr>
          <w:p w14:paraId="3EE93424" w14:textId="0F7C2380" w:rsidR="002F1F6E" w:rsidRPr="00F776AC" w:rsidRDefault="00A45E7D" w:rsidP="00E43644">
            <w:pPr>
              <w:pStyle w:val="DAERABodyText14pt"/>
              <w:rPr>
                <w:rFonts w:cs="Arial"/>
                <w:sz w:val="24"/>
              </w:rPr>
            </w:pPr>
            <w:r w:rsidRPr="00F776AC">
              <w:rPr>
                <w:rFonts w:cs="Arial"/>
                <w:sz w:val="24"/>
              </w:rPr>
              <w:t xml:space="preserve">It is proposed that the </w:t>
            </w:r>
            <w:r w:rsidR="00E43644">
              <w:rPr>
                <w:rFonts w:cs="Arial"/>
                <w:sz w:val="24"/>
              </w:rPr>
              <w:t xml:space="preserve">draft </w:t>
            </w:r>
            <w:r w:rsidRPr="00F776AC">
              <w:rPr>
                <w:rFonts w:cs="Arial"/>
                <w:sz w:val="24"/>
              </w:rPr>
              <w:t>policy will be owned by the Northern Ireland Executive, reflecting the cross</w:t>
            </w:r>
            <w:r w:rsidRPr="00F776AC">
              <w:rPr>
                <w:rFonts w:cs="Arial"/>
                <w:sz w:val="24"/>
              </w:rPr>
              <w:noBreakHyphen/>
              <w:t xml:space="preserve">cutting nature of rural issues across </w:t>
            </w:r>
            <w:r w:rsidR="00E31BEC">
              <w:rPr>
                <w:rFonts w:cs="Arial"/>
                <w:sz w:val="24"/>
              </w:rPr>
              <w:t xml:space="preserve">Northern Ireland </w:t>
            </w:r>
            <w:r w:rsidRPr="00F776AC">
              <w:rPr>
                <w:rFonts w:cs="Arial"/>
                <w:sz w:val="24"/>
              </w:rPr>
              <w:t xml:space="preserve">government departments. Subject to </w:t>
            </w:r>
            <w:r w:rsidR="00FB4795">
              <w:rPr>
                <w:rFonts w:cs="Arial"/>
                <w:sz w:val="24"/>
              </w:rPr>
              <w:t xml:space="preserve">Northern Ireland </w:t>
            </w:r>
            <w:r w:rsidRPr="00F776AC">
              <w:rPr>
                <w:rFonts w:cs="Arial"/>
                <w:sz w:val="24"/>
              </w:rPr>
              <w:t>Executive consideration and approval, DAERA will lead on developing and delivering a series of Action Plans to support the implementation of the policy</w:t>
            </w:r>
            <w:r w:rsidR="008F06F9">
              <w:rPr>
                <w:rFonts w:cs="Arial"/>
                <w:sz w:val="24"/>
              </w:rPr>
              <w:t xml:space="preserve"> </w:t>
            </w:r>
            <w:r w:rsidR="00E43644">
              <w:rPr>
                <w:rFonts w:cs="Arial"/>
                <w:sz w:val="24"/>
              </w:rPr>
              <w:t>and monitor and evaluate its impact and effectiveness.</w:t>
            </w:r>
          </w:p>
        </w:tc>
      </w:tr>
    </w:tbl>
    <w:p w14:paraId="787758A6" w14:textId="77777777" w:rsidR="00071BB0" w:rsidRDefault="00071BB0">
      <w:pPr>
        <w:rPr>
          <w:rFonts w:ascii="Arial" w:hAnsi="Arial" w:cs="Arial"/>
        </w:rPr>
      </w:pPr>
    </w:p>
    <w:p w14:paraId="00A4CCA2" w14:textId="77777777" w:rsidR="002F1F6E" w:rsidRPr="00F776AC" w:rsidRDefault="002F1F6E">
      <w:pPr>
        <w:rPr>
          <w:rFonts w:ascii="Arial" w:hAnsi="Arial" w:cs="Arial"/>
        </w:rPr>
      </w:pPr>
    </w:p>
    <w:p w14:paraId="6E2B2362" w14:textId="77777777" w:rsidR="00F465EC" w:rsidRPr="00F776AC" w:rsidRDefault="00F465EC" w:rsidP="00F465EC">
      <w:pPr>
        <w:pStyle w:val="DAERASubHeader"/>
        <w:rPr>
          <w:sz w:val="24"/>
          <w:szCs w:val="24"/>
        </w:rPr>
      </w:pPr>
      <w:r w:rsidRPr="00F776AC">
        <w:rPr>
          <w:sz w:val="24"/>
          <w:szCs w:val="24"/>
        </w:rPr>
        <w:t>Implementation factors</w:t>
      </w:r>
    </w:p>
    <w:p w14:paraId="07F94F94" w14:textId="77777777" w:rsidR="00F465EC" w:rsidRPr="00F776AC" w:rsidRDefault="00F465EC" w:rsidP="00F465EC">
      <w:pPr>
        <w:rPr>
          <w:rFonts w:ascii="Arial" w:hAnsi="Arial" w:cs="Arial"/>
        </w:rPr>
      </w:pPr>
    </w:p>
    <w:p w14:paraId="026EA6AE" w14:textId="5A2F664D" w:rsidR="00F465EC" w:rsidRPr="00F776AC" w:rsidRDefault="00F465EC" w:rsidP="00F465EC">
      <w:pPr>
        <w:pStyle w:val="DAERABodyText14pt"/>
        <w:rPr>
          <w:rFonts w:cs="Arial"/>
          <w:b/>
          <w:bCs/>
          <w:sz w:val="24"/>
        </w:rPr>
      </w:pPr>
      <w:r w:rsidRPr="00F776AC">
        <w:rPr>
          <w:rFonts w:cs="Arial"/>
          <w:b/>
          <w:bCs/>
          <w:sz w:val="24"/>
        </w:rPr>
        <w:t>Are there any factors which could contribute to/detract from the intended aim/outcome of the policy/decision?</w:t>
      </w:r>
      <w:r w:rsidR="006060C3" w:rsidRPr="00F776AC">
        <w:rPr>
          <w:rFonts w:cs="Arial"/>
          <w:b/>
          <w:bCs/>
          <w:sz w:val="24"/>
        </w:rPr>
        <w:t xml:space="preserve">   </w:t>
      </w:r>
      <w:r w:rsidR="000616B3" w:rsidRPr="00F776AC">
        <w:rPr>
          <w:rFonts w:cs="Arial"/>
          <w:b/>
          <w:bCs/>
          <w:sz w:val="24"/>
        </w:rPr>
        <w:fldChar w:fldCharType="begin">
          <w:ffData>
            <w:name w:val=""/>
            <w:enabled/>
            <w:calcOnExit w:val="0"/>
            <w:checkBox>
              <w:sizeAuto/>
              <w:default w:val="1"/>
            </w:checkBox>
          </w:ffData>
        </w:fldChar>
      </w:r>
      <w:r w:rsidR="000616B3" w:rsidRPr="00F776AC">
        <w:rPr>
          <w:rFonts w:cs="Arial"/>
          <w:b/>
          <w:bCs/>
          <w:sz w:val="24"/>
        </w:rPr>
        <w:instrText xml:space="preserve"> FORMCHECKBOX </w:instrText>
      </w:r>
      <w:r w:rsidR="000616B3" w:rsidRPr="00F776AC">
        <w:rPr>
          <w:rFonts w:cs="Arial"/>
          <w:b/>
          <w:bCs/>
          <w:sz w:val="24"/>
        </w:rPr>
      </w:r>
      <w:r w:rsidR="000616B3" w:rsidRPr="00F776AC">
        <w:rPr>
          <w:rFonts w:cs="Arial"/>
          <w:b/>
          <w:bCs/>
          <w:sz w:val="24"/>
        </w:rPr>
        <w:fldChar w:fldCharType="separate"/>
      </w:r>
      <w:r w:rsidR="000616B3" w:rsidRPr="00F776AC">
        <w:rPr>
          <w:rFonts w:cs="Arial"/>
          <w:b/>
          <w:bCs/>
          <w:sz w:val="24"/>
        </w:rPr>
        <w:fldChar w:fldCharType="end"/>
      </w:r>
      <w:r w:rsidR="006060C3" w:rsidRPr="00F776AC">
        <w:rPr>
          <w:rFonts w:cs="Arial"/>
          <w:b/>
          <w:bCs/>
          <w:sz w:val="24"/>
        </w:rPr>
        <w:t xml:space="preserve"> </w:t>
      </w:r>
      <w:r w:rsidR="006060C3" w:rsidRPr="00F776AC">
        <w:rPr>
          <w:rFonts w:cs="Arial"/>
          <w:bCs/>
          <w:sz w:val="24"/>
        </w:rPr>
        <w:t xml:space="preserve">Yes   </w:t>
      </w:r>
      <w:r w:rsidR="006060C3" w:rsidRPr="00F776AC">
        <w:rPr>
          <w:rFonts w:cs="Arial"/>
          <w:b/>
          <w:bCs/>
          <w:sz w:val="24"/>
        </w:rPr>
        <w:fldChar w:fldCharType="begin">
          <w:ffData>
            <w:name w:val="Check1"/>
            <w:enabled/>
            <w:calcOnExit w:val="0"/>
            <w:checkBox>
              <w:sizeAuto/>
              <w:default w:val="0"/>
            </w:checkBox>
          </w:ffData>
        </w:fldChar>
      </w:r>
      <w:r w:rsidR="006060C3" w:rsidRPr="00F776AC">
        <w:rPr>
          <w:rFonts w:cs="Arial"/>
          <w:b/>
          <w:bCs/>
          <w:sz w:val="24"/>
        </w:rPr>
        <w:instrText xml:space="preserve"> FORMCHECKBOX </w:instrText>
      </w:r>
      <w:r w:rsidR="006060C3" w:rsidRPr="00F776AC">
        <w:rPr>
          <w:rFonts w:cs="Arial"/>
          <w:b/>
          <w:bCs/>
          <w:sz w:val="24"/>
        </w:rPr>
      </w:r>
      <w:r w:rsidR="006060C3" w:rsidRPr="00F776AC">
        <w:rPr>
          <w:rFonts w:cs="Arial"/>
          <w:b/>
          <w:bCs/>
          <w:sz w:val="24"/>
        </w:rPr>
        <w:fldChar w:fldCharType="separate"/>
      </w:r>
      <w:r w:rsidR="006060C3" w:rsidRPr="00F776AC">
        <w:rPr>
          <w:rFonts w:cs="Arial"/>
          <w:b/>
          <w:bCs/>
          <w:sz w:val="24"/>
        </w:rPr>
        <w:fldChar w:fldCharType="end"/>
      </w:r>
      <w:r w:rsidR="006060C3" w:rsidRPr="00F776AC">
        <w:rPr>
          <w:rFonts w:cs="Arial"/>
          <w:b/>
          <w:bCs/>
          <w:sz w:val="24"/>
        </w:rPr>
        <w:t xml:space="preserve"> </w:t>
      </w:r>
      <w:r w:rsidR="006060C3" w:rsidRPr="00F776AC">
        <w:rPr>
          <w:rFonts w:cs="Arial"/>
          <w:bCs/>
          <w:sz w:val="24"/>
        </w:rPr>
        <w:t xml:space="preserve">No </w:t>
      </w:r>
      <w:r w:rsidR="006060C3" w:rsidRPr="00F776AC">
        <w:rPr>
          <w:rFonts w:cs="Arial"/>
          <w:sz w:val="24"/>
        </w:rPr>
        <w:t>(select as appropriate)</w:t>
      </w:r>
      <w:r w:rsidR="006060C3" w:rsidRPr="00F776AC">
        <w:rPr>
          <w:rFonts w:cs="Arial"/>
          <w:b/>
          <w:bCs/>
          <w:sz w:val="24"/>
        </w:rPr>
        <w:br/>
      </w:r>
    </w:p>
    <w:p w14:paraId="2A0478A9" w14:textId="3F2712EB" w:rsidR="00F465EC" w:rsidRPr="00F776AC" w:rsidRDefault="00F465EC" w:rsidP="00F465EC">
      <w:pPr>
        <w:pStyle w:val="DAERABodyText14pt"/>
        <w:rPr>
          <w:rFonts w:cs="Arial"/>
          <w:b/>
          <w:bCs/>
          <w:sz w:val="24"/>
        </w:rPr>
      </w:pPr>
      <w:r w:rsidRPr="00F776AC">
        <w:rPr>
          <w:rFonts w:cs="Arial"/>
          <w:b/>
          <w:bCs/>
          <w:sz w:val="24"/>
        </w:rPr>
        <w:t xml:space="preserve">If yes, are they (please </w:t>
      </w:r>
      <w:r w:rsidR="00CF20A5" w:rsidRPr="00F776AC">
        <w:rPr>
          <w:rFonts w:cs="Arial"/>
          <w:b/>
          <w:bCs/>
          <w:sz w:val="24"/>
        </w:rPr>
        <w:t>select</w:t>
      </w:r>
      <w:r w:rsidRPr="00F776AC">
        <w:rPr>
          <w:rFonts w:cs="Arial"/>
          <w:b/>
          <w:bCs/>
          <w:sz w:val="24"/>
        </w:rPr>
        <w:t xml:space="preserve"> as appropriate)</w:t>
      </w:r>
    </w:p>
    <w:p w14:paraId="7301B462" w14:textId="24EF92A7" w:rsidR="00F465EC" w:rsidRPr="00F776AC" w:rsidRDefault="00F465EC" w:rsidP="00F465EC">
      <w:pPr>
        <w:pStyle w:val="DAERABodyText14pt"/>
        <w:rPr>
          <w:rFonts w:cs="Arial"/>
          <w:b/>
          <w:bCs/>
          <w:sz w:val="24"/>
        </w:rPr>
      </w:pPr>
      <w:r w:rsidRPr="00F776AC">
        <w:rPr>
          <w:rFonts w:cs="Arial"/>
          <w:b/>
          <w:bCs/>
          <w:sz w:val="24"/>
        </w:rPr>
        <w:t>Financial</w:t>
      </w:r>
      <w:r w:rsidR="007948B9" w:rsidRPr="00F776AC">
        <w:rPr>
          <w:rFonts w:cs="Arial"/>
          <w:b/>
          <w:bCs/>
          <w:sz w:val="24"/>
        </w:rPr>
        <w:tab/>
      </w:r>
      <w:r w:rsidR="007948B9" w:rsidRPr="00F776AC">
        <w:rPr>
          <w:rFonts w:cs="Arial"/>
          <w:b/>
          <w:bCs/>
          <w:sz w:val="24"/>
        </w:rPr>
        <w:tab/>
      </w:r>
      <w:r w:rsidR="0031178F" w:rsidRPr="00F776AC">
        <w:rPr>
          <w:rFonts w:cs="Arial"/>
          <w:b/>
          <w:bCs/>
          <w:sz w:val="24"/>
        </w:rPr>
        <w:fldChar w:fldCharType="begin">
          <w:ffData>
            <w:name w:val="Check1"/>
            <w:enabled/>
            <w:calcOnExit w:val="0"/>
            <w:checkBox>
              <w:sizeAuto/>
              <w:default w:val="1"/>
            </w:checkBox>
          </w:ffData>
        </w:fldChar>
      </w:r>
      <w:r w:rsidR="0031178F" w:rsidRPr="00F776AC">
        <w:rPr>
          <w:rFonts w:cs="Arial"/>
          <w:b/>
          <w:bCs/>
          <w:sz w:val="24"/>
        </w:rPr>
        <w:instrText xml:space="preserve"> </w:instrText>
      </w:r>
      <w:bookmarkStart w:id="0" w:name="Check1"/>
      <w:r w:rsidR="0031178F" w:rsidRPr="00F776AC">
        <w:rPr>
          <w:rFonts w:cs="Arial"/>
          <w:b/>
          <w:bCs/>
          <w:sz w:val="24"/>
        </w:rPr>
        <w:instrText xml:space="preserve">FORMCHECKBOX </w:instrText>
      </w:r>
      <w:r w:rsidR="0031178F" w:rsidRPr="00F776AC">
        <w:rPr>
          <w:rFonts w:cs="Arial"/>
          <w:b/>
          <w:bCs/>
          <w:sz w:val="24"/>
        </w:rPr>
      </w:r>
      <w:r w:rsidR="0031178F" w:rsidRPr="00F776AC">
        <w:rPr>
          <w:rFonts w:cs="Arial"/>
          <w:b/>
          <w:bCs/>
          <w:sz w:val="24"/>
        </w:rPr>
        <w:fldChar w:fldCharType="separate"/>
      </w:r>
      <w:r w:rsidR="0031178F" w:rsidRPr="00F776AC">
        <w:rPr>
          <w:rFonts w:cs="Arial"/>
          <w:b/>
          <w:bCs/>
          <w:sz w:val="24"/>
        </w:rPr>
        <w:fldChar w:fldCharType="end"/>
      </w:r>
      <w:bookmarkEnd w:id="0"/>
    </w:p>
    <w:p w14:paraId="67BCB69E" w14:textId="6BCBA74A" w:rsidR="00F465EC" w:rsidRPr="00F776AC" w:rsidRDefault="00F465EC" w:rsidP="00F465EC">
      <w:pPr>
        <w:pStyle w:val="DAERABodyText14pt"/>
        <w:rPr>
          <w:rFonts w:cs="Arial"/>
          <w:b/>
          <w:bCs/>
          <w:sz w:val="24"/>
        </w:rPr>
      </w:pPr>
      <w:r w:rsidRPr="00F776AC">
        <w:rPr>
          <w:rFonts w:cs="Arial"/>
          <w:b/>
          <w:bCs/>
          <w:sz w:val="24"/>
        </w:rPr>
        <w:t>Legislative</w:t>
      </w:r>
      <w:r w:rsidR="007948B9" w:rsidRPr="00F776AC">
        <w:rPr>
          <w:rFonts w:cs="Arial"/>
          <w:b/>
          <w:bCs/>
          <w:sz w:val="24"/>
        </w:rPr>
        <w:tab/>
      </w:r>
      <w:r w:rsidR="007948B9" w:rsidRPr="00F776AC">
        <w:rPr>
          <w:rFonts w:cs="Arial"/>
          <w:b/>
          <w:bCs/>
          <w:sz w:val="24"/>
        </w:rPr>
        <w:fldChar w:fldCharType="begin">
          <w:ffData>
            <w:name w:val="Check2"/>
            <w:enabled/>
            <w:calcOnExit w:val="0"/>
            <w:checkBox>
              <w:sizeAuto/>
              <w:default w:val="0"/>
            </w:checkBox>
          </w:ffData>
        </w:fldChar>
      </w:r>
      <w:bookmarkStart w:id="1" w:name="Check2"/>
      <w:r w:rsidR="007948B9" w:rsidRPr="00F776AC">
        <w:rPr>
          <w:rFonts w:cs="Arial"/>
          <w:b/>
          <w:bCs/>
          <w:sz w:val="24"/>
        </w:rPr>
        <w:instrText xml:space="preserve"> FORMCHECKBOX </w:instrText>
      </w:r>
      <w:r w:rsidR="007948B9" w:rsidRPr="00F776AC">
        <w:rPr>
          <w:rFonts w:cs="Arial"/>
          <w:b/>
          <w:bCs/>
          <w:sz w:val="24"/>
        </w:rPr>
      </w:r>
      <w:r w:rsidR="007948B9" w:rsidRPr="00F776AC">
        <w:rPr>
          <w:rFonts w:cs="Arial"/>
          <w:b/>
          <w:bCs/>
          <w:sz w:val="24"/>
        </w:rPr>
        <w:fldChar w:fldCharType="separate"/>
      </w:r>
      <w:r w:rsidR="007948B9" w:rsidRPr="00F776AC">
        <w:rPr>
          <w:rFonts w:cs="Arial"/>
          <w:b/>
          <w:bCs/>
          <w:sz w:val="24"/>
        </w:rPr>
        <w:fldChar w:fldCharType="end"/>
      </w:r>
      <w:bookmarkEnd w:id="1"/>
    </w:p>
    <w:p w14:paraId="7B6B2798" w14:textId="77777777" w:rsidR="00095279" w:rsidRPr="00F776AC" w:rsidRDefault="00F465EC" w:rsidP="00F465EC">
      <w:pPr>
        <w:pStyle w:val="DAERABodyText14pt"/>
        <w:rPr>
          <w:rFonts w:cs="Arial"/>
          <w:b/>
          <w:bCs/>
          <w:sz w:val="24"/>
        </w:rPr>
      </w:pPr>
      <w:r w:rsidRPr="00F776AC">
        <w:rPr>
          <w:rFonts w:cs="Arial"/>
          <w:b/>
          <w:bCs/>
          <w:sz w:val="24"/>
        </w:rPr>
        <w:t xml:space="preserve">other, please specify: </w:t>
      </w:r>
      <w:r w:rsidR="007948B9" w:rsidRPr="00F776AC">
        <w:rPr>
          <w:rFonts w:cs="Arial"/>
          <w:b/>
          <w:bCs/>
          <w:sz w:val="24"/>
        </w:rPr>
        <w:t xml:space="preserve"> </w:t>
      </w:r>
    </w:p>
    <w:tbl>
      <w:tblPr>
        <w:tblStyle w:val="TableGrid"/>
        <w:tblW w:w="0" w:type="auto"/>
        <w:tblLook w:val="04A0" w:firstRow="1" w:lastRow="0" w:firstColumn="1" w:lastColumn="0" w:noHBand="0" w:noVBand="1"/>
      </w:tblPr>
      <w:tblGrid>
        <w:gridCol w:w="9913"/>
      </w:tblGrid>
      <w:tr w:rsidR="00095279" w:rsidRPr="00F776AC" w14:paraId="3C553026" w14:textId="77777777" w:rsidTr="00095279">
        <w:tc>
          <w:tcPr>
            <w:tcW w:w="9913" w:type="dxa"/>
          </w:tcPr>
          <w:p w14:paraId="4B0C924B" w14:textId="77777777" w:rsidR="00095279" w:rsidRPr="00F776AC" w:rsidRDefault="00095279" w:rsidP="00F465EC">
            <w:pPr>
              <w:pStyle w:val="DAERABodyText14pt"/>
              <w:rPr>
                <w:rFonts w:cs="Arial"/>
                <w:b/>
                <w:bCs/>
                <w:sz w:val="24"/>
              </w:rPr>
            </w:pPr>
          </w:p>
        </w:tc>
      </w:tr>
    </w:tbl>
    <w:p w14:paraId="5EA20020" w14:textId="243AB62A" w:rsidR="007948B9" w:rsidRPr="00F776AC" w:rsidRDefault="007948B9" w:rsidP="00F465EC">
      <w:pPr>
        <w:pStyle w:val="DAERABodyText14pt"/>
        <w:rPr>
          <w:rFonts w:cs="Arial"/>
          <w:b/>
          <w:bCs/>
          <w:sz w:val="24"/>
        </w:rPr>
      </w:pPr>
    </w:p>
    <w:p w14:paraId="16588ADF" w14:textId="7CC5A063" w:rsidR="004B1E13" w:rsidRPr="00F776AC" w:rsidRDefault="004B1E13" w:rsidP="004B1E13">
      <w:pPr>
        <w:pStyle w:val="DAERASubHeader"/>
        <w:rPr>
          <w:sz w:val="24"/>
          <w:szCs w:val="24"/>
        </w:rPr>
      </w:pPr>
      <w:r w:rsidRPr="00F776AC">
        <w:rPr>
          <w:sz w:val="24"/>
          <w:szCs w:val="24"/>
        </w:rPr>
        <w:t>Main stakeholders affected</w:t>
      </w:r>
    </w:p>
    <w:p w14:paraId="5DD44A4D" w14:textId="77777777" w:rsidR="004B1E13" w:rsidRPr="00F776AC" w:rsidRDefault="004B1E13" w:rsidP="004B1E13">
      <w:pPr>
        <w:rPr>
          <w:rFonts w:ascii="Arial" w:hAnsi="Arial" w:cs="Arial"/>
          <w:b/>
        </w:rPr>
      </w:pPr>
    </w:p>
    <w:p w14:paraId="34335C24" w14:textId="0033C7C9" w:rsidR="004B1E13" w:rsidRPr="00F776AC" w:rsidRDefault="004B1E13" w:rsidP="004B1E13">
      <w:pPr>
        <w:pStyle w:val="DAERABodyText14pt"/>
        <w:rPr>
          <w:rFonts w:cs="Arial"/>
          <w:b/>
          <w:bCs/>
          <w:sz w:val="24"/>
        </w:rPr>
      </w:pPr>
      <w:r w:rsidRPr="00F776AC">
        <w:rPr>
          <w:rFonts w:cs="Arial"/>
          <w:b/>
          <w:bCs/>
          <w:sz w:val="24"/>
        </w:rPr>
        <w:t>Who are the internal and external stakeholders (actual or potential) that the policy will impact upon? (please select as appropriate)</w:t>
      </w:r>
    </w:p>
    <w:p w14:paraId="30C8309B" w14:textId="6540BB5A" w:rsidR="004B1E13" w:rsidRPr="00F776AC" w:rsidRDefault="004B1E13" w:rsidP="004B1E13">
      <w:pPr>
        <w:pStyle w:val="DAERABodyText14pt"/>
        <w:rPr>
          <w:rFonts w:cs="Arial"/>
          <w:b/>
          <w:bCs/>
          <w:sz w:val="24"/>
        </w:rPr>
      </w:pPr>
      <w:r w:rsidRPr="00F776AC">
        <w:rPr>
          <w:rFonts w:cs="Arial"/>
          <w:b/>
          <w:bCs/>
          <w:sz w:val="24"/>
        </w:rPr>
        <w:t>Staff</w:t>
      </w:r>
      <w:r w:rsidRPr="00F776AC">
        <w:rPr>
          <w:rFonts w:cs="Arial"/>
          <w:b/>
          <w:bCs/>
          <w:sz w:val="24"/>
        </w:rPr>
        <w:tab/>
      </w:r>
      <w:r w:rsidRPr="00F776AC">
        <w:rPr>
          <w:rFonts w:cs="Arial"/>
          <w:b/>
          <w:bCs/>
          <w:sz w:val="24"/>
        </w:rPr>
        <w:tab/>
      </w:r>
      <w:r w:rsidRPr="00F776AC">
        <w:rPr>
          <w:rFonts w:cs="Arial"/>
          <w:b/>
          <w:bCs/>
          <w:sz w:val="24"/>
        </w:rPr>
        <w:tab/>
      </w:r>
      <w:r w:rsidR="00A95D88" w:rsidRPr="00F776AC">
        <w:rPr>
          <w:rFonts w:cs="Arial"/>
          <w:b/>
          <w:bCs/>
          <w:sz w:val="24"/>
        </w:rPr>
        <w:tab/>
      </w:r>
      <w:r w:rsidR="00A95D88" w:rsidRPr="00F776AC">
        <w:rPr>
          <w:rFonts w:cs="Arial"/>
          <w:b/>
          <w:bCs/>
          <w:sz w:val="24"/>
        </w:rPr>
        <w:tab/>
      </w:r>
      <w:r w:rsidR="00A95D88" w:rsidRPr="00F776AC">
        <w:rPr>
          <w:rFonts w:cs="Arial"/>
          <w:b/>
          <w:bCs/>
          <w:sz w:val="24"/>
        </w:rPr>
        <w:tab/>
      </w:r>
      <w:r w:rsidR="00A95D88" w:rsidRPr="00F776AC">
        <w:rPr>
          <w:rFonts w:cs="Arial"/>
          <w:b/>
          <w:bCs/>
          <w:sz w:val="24"/>
        </w:rPr>
        <w:tab/>
      </w:r>
      <w:r w:rsidR="002D7526" w:rsidRPr="00F776AC">
        <w:rPr>
          <w:rFonts w:cs="Arial"/>
          <w:b/>
          <w:bCs/>
          <w:sz w:val="24"/>
        </w:rPr>
        <w:fldChar w:fldCharType="begin">
          <w:ffData>
            <w:name w:val=""/>
            <w:enabled/>
            <w:calcOnExit w:val="0"/>
            <w:checkBox>
              <w:sizeAuto/>
              <w:default w:val="1"/>
            </w:checkBox>
          </w:ffData>
        </w:fldChar>
      </w:r>
      <w:r w:rsidR="002D7526" w:rsidRPr="00F776AC">
        <w:rPr>
          <w:rFonts w:cs="Arial"/>
          <w:b/>
          <w:bCs/>
          <w:sz w:val="24"/>
        </w:rPr>
        <w:instrText xml:space="preserve"> FORMCHECKBOX </w:instrText>
      </w:r>
      <w:r w:rsidR="002D7526" w:rsidRPr="00F776AC">
        <w:rPr>
          <w:rFonts w:cs="Arial"/>
          <w:b/>
          <w:bCs/>
          <w:sz w:val="24"/>
        </w:rPr>
      </w:r>
      <w:r w:rsidR="002D7526" w:rsidRPr="00F776AC">
        <w:rPr>
          <w:rFonts w:cs="Arial"/>
          <w:b/>
          <w:bCs/>
          <w:sz w:val="24"/>
        </w:rPr>
        <w:fldChar w:fldCharType="separate"/>
      </w:r>
      <w:r w:rsidR="002D7526" w:rsidRPr="00F776AC">
        <w:rPr>
          <w:rFonts w:cs="Arial"/>
          <w:b/>
          <w:bCs/>
          <w:sz w:val="24"/>
        </w:rPr>
        <w:fldChar w:fldCharType="end"/>
      </w:r>
    </w:p>
    <w:p w14:paraId="3881B179" w14:textId="2AB7EFA8" w:rsidR="004B1E13" w:rsidRPr="00F776AC" w:rsidRDefault="004B1E13" w:rsidP="004B1E13">
      <w:pPr>
        <w:pStyle w:val="DAERABodyText14pt"/>
        <w:rPr>
          <w:rFonts w:cs="Arial"/>
          <w:b/>
          <w:bCs/>
          <w:sz w:val="24"/>
        </w:rPr>
      </w:pPr>
      <w:r w:rsidRPr="00F776AC">
        <w:rPr>
          <w:rFonts w:cs="Arial"/>
          <w:b/>
          <w:bCs/>
          <w:sz w:val="24"/>
        </w:rPr>
        <w:t>Service users</w:t>
      </w:r>
      <w:r w:rsidRPr="00F776AC">
        <w:rPr>
          <w:rFonts w:cs="Arial"/>
          <w:b/>
          <w:bCs/>
          <w:sz w:val="24"/>
        </w:rPr>
        <w:tab/>
      </w:r>
      <w:r w:rsidR="00A95D88" w:rsidRPr="00F776AC">
        <w:rPr>
          <w:rFonts w:cs="Arial"/>
          <w:b/>
          <w:bCs/>
          <w:sz w:val="24"/>
        </w:rPr>
        <w:tab/>
      </w:r>
      <w:r w:rsidR="00A95D88" w:rsidRPr="00F776AC">
        <w:rPr>
          <w:rFonts w:cs="Arial"/>
          <w:b/>
          <w:bCs/>
          <w:sz w:val="24"/>
        </w:rPr>
        <w:tab/>
      </w:r>
      <w:r w:rsidR="00A95D88" w:rsidRPr="00F776AC">
        <w:rPr>
          <w:rFonts w:cs="Arial"/>
          <w:b/>
          <w:bCs/>
          <w:sz w:val="24"/>
        </w:rPr>
        <w:tab/>
      </w:r>
      <w:r w:rsidR="00A95D88" w:rsidRPr="00F776AC">
        <w:rPr>
          <w:rFonts w:cs="Arial"/>
          <w:b/>
          <w:bCs/>
          <w:sz w:val="24"/>
        </w:rPr>
        <w:tab/>
      </w:r>
      <w:r w:rsidR="002D7526" w:rsidRPr="00F776AC">
        <w:rPr>
          <w:rFonts w:cs="Arial"/>
          <w:b/>
          <w:bCs/>
          <w:sz w:val="24"/>
        </w:rPr>
        <w:fldChar w:fldCharType="begin">
          <w:ffData>
            <w:name w:val=""/>
            <w:enabled/>
            <w:calcOnExit w:val="0"/>
            <w:checkBox>
              <w:sizeAuto/>
              <w:default w:val="1"/>
            </w:checkBox>
          </w:ffData>
        </w:fldChar>
      </w:r>
      <w:r w:rsidR="002D7526" w:rsidRPr="00F776AC">
        <w:rPr>
          <w:rFonts w:cs="Arial"/>
          <w:b/>
          <w:bCs/>
          <w:sz w:val="24"/>
        </w:rPr>
        <w:instrText xml:space="preserve"> FORMCHECKBOX </w:instrText>
      </w:r>
      <w:r w:rsidR="002D7526" w:rsidRPr="00F776AC">
        <w:rPr>
          <w:rFonts w:cs="Arial"/>
          <w:b/>
          <w:bCs/>
          <w:sz w:val="24"/>
        </w:rPr>
      </w:r>
      <w:r w:rsidR="002D7526" w:rsidRPr="00F776AC">
        <w:rPr>
          <w:rFonts w:cs="Arial"/>
          <w:b/>
          <w:bCs/>
          <w:sz w:val="24"/>
        </w:rPr>
        <w:fldChar w:fldCharType="separate"/>
      </w:r>
      <w:r w:rsidR="002D7526" w:rsidRPr="00F776AC">
        <w:rPr>
          <w:rFonts w:cs="Arial"/>
          <w:b/>
          <w:bCs/>
          <w:sz w:val="24"/>
        </w:rPr>
        <w:fldChar w:fldCharType="end"/>
      </w:r>
    </w:p>
    <w:p w14:paraId="38C58796" w14:textId="5B25B0E5" w:rsidR="004B1E13" w:rsidRPr="00F776AC" w:rsidRDefault="004B1E13" w:rsidP="004B1E13">
      <w:pPr>
        <w:pStyle w:val="DAERABodyText14pt"/>
        <w:rPr>
          <w:rFonts w:cs="Arial"/>
          <w:b/>
          <w:bCs/>
          <w:sz w:val="24"/>
        </w:rPr>
      </w:pPr>
      <w:r w:rsidRPr="00F776AC">
        <w:rPr>
          <w:rFonts w:cs="Arial"/>
          <w:b/>
          <w:bCs/>
          <w:sz w:val="24"/>
        </w:rPr>
        <w:t>Other public sector organisations</w:t>
      </w:r>
      <w:r w:rsidR="00E43644">
        <w:rPr>
          <w:rFonts w:cs="Arial"/>
          <w:b/>
          <w:bCs/>
          <w:sz w:val="24"/>
        </w:rPr>
        <w:tab/>
      </w:r>
      <w:r w:rsidRPr="00F776AC">
        <w:rPr>
          <w:rFonts w:cs="Arial"/>
          <w:b/>
          <w:bCs/>
          <w:sz w:val="24"/>
        </w:rPr>
        <w:tab/>
      </w:r>
      <w:r w:rsidR="00AC181C" w:rsidRPr="00F776AC">
        <w:rPr>
          <w:rFonts w:cs="Arial"/>
          <w:b/>
          <w:bCs/>
          <w:sz w:val="24"/>
        </w:rPr>
        <w:fldChar w:fldCharType="begin">
          <w:ffData>
            <w:name w:val=""/>
            <w:enabled/>
            <w:calcOnExit w:val="0"/>
            <w:checkBox>
              <w:sizeAuto/>
              <w:default w:val="1"/>
            </w:checkBox>
          </w:ffData>
        </w:fldChar>
      </w:r>
      <w:r w:rsidR="00AC181C" w:rsidRPr="00F776AC">
        <w:rPr>
          <w:rFonts w:cs="Arial"/>
          <w:b/>
          <w:bCs/>
          <w:sz w:val="24"/>
        </w:rPr>
        <w:instrText xml:space="preserve"> FORMCHECKBOX </w:instrText>
      </w:r>
      <w:r w:rsidR="00AC181C" w:rsidRPr="00F776AC">
        <w:rPr>
          <w:rFonts w:cs="Arial"/>
          <w:b/>
          <w:bCs/>
          <w:sz w:val="24"/>
        </w:rPr>
      </w:r>
      <w:r w:rsidR="00AC181C" w:rsidRPr="00F776AC">
        <w:rPr>
          <w:rFonts w:cs="Arial"/>
          <w:b/>
          <w:bCs/>
          <w:sz w:val="24"/>
        </w:rPr>
        <w:fldChar w:fldCharType="separate"/>
      </w:r>
      <w:r w:rsidR="00AC181C" w:rsidRPr="00F776AC">
        <w:rPr>
          <w:rFonts w:cs="Arial"/>
          <w:b/>
          <w:bCs/>
          <w:sz w:val="24"/>
        </w:rPr>
        <w:fldChar w:fldCharType="end"/>
      </w:r>
    </w:p>
    <w:p w14:paraId="56A4ABFD" w14:textId="434132CC" w:rsidR="004B1E13" w:rsidRPr="00F776AC" w:rsidRDefault="004B1E13" w:rsidP="004B1E13">
      <w:pPr>
        <w:pStyle w:val="DAERABodyText14pt"/>
        <w:rPr>
          <w:rFonts w:cs="Arial"/>
          <w:b/>
          <w:bCs/>
          <w:sz w:val="24"/>
        </w:rPr>
      </w:pPr>
      <w:r w:rsidRPr="00F776AC">
        <w:rPr>
          <w:rFonts w:cs="Arial"/>
          <w:b/>
          <w:bCs/>
          <w:sz w:val="24"/>
        </w:rPr>
        <w:t>Voluntary/community/trade unions</w:t>
      </w:r>
      <w:r w:rsidR="00E43644">
        <w:rPr>
          <w:rFonts w:cs="Arial"/>
          <w:b/>
          <w:bCs/>
          <w:sz w:val="24"/>
        </w:rPr>
        <w:tab/>
      </w:r>
      <w:r w:rsidRPr="00F776AC">
        <w:rPr>
          <w:rFonts w:cs="Arial"/>
          <w:b/>
          <w:bCs/>
          <w:sz w:val="24"/>
        </w:rPr>
        <w:tab/>
      </w:r>
      <w:r w:rsidR="00AC181C" w:rsidRPr="00F776AC">
        <w:rPr>
          <w:rFonts w:cs="Arial"/>
          <w:b/>
          <w:bCs/>
          <w:sz w:val="24"/>
        </w:rPr>
        <w:fldChar w:fldCharType="begin">
          <w:ffData>
            <w:name w:val=""/>
            <w:enabled/>
            <w:calcOnExit w:val="0"/>
            <w:checkBox>
              <w:sizeAuto/>
              <w:default w:val="1"/>
            </w:checkBox>
          </w:ffData>
        </w:fldChar>
      </w:r>
      <w:r w:rsidR="00AC181C" w:rsidRPr="00F776AC">
        <w:rPr>
          <w:rFonts w:cs="Arial"/>
          <w:b/>
          <w:bCs/>
          <w:sz w:val="24"/>
        </w:rPr>
        <w:instrText xml:space="preserve"> FORMCHECKBOX </w:instrText>
      </w:r>
      <w:r w:rsidR="00AC181C" w:rsidRPr="00F776AC">
        <w:rPr>
          <w:rFonts w:cs="Arial"/>
          <w:b/>
          <w:bCs/>
          <w:sz w:val="24"/>
        </w:rPr>
      </w:r>
      <w:r w:rsidR="00AC181C" w:rsidRPr="00F776AC">
        <w:rPr>
          <w:rFonts w:cs="Arial"/>
          <w:b/>
          <w:bCs/>
          <w:sz w:val="24"/>
        </w:rPr>
        <w:fldChar w:fldCharType="separate"/>
      </w:r>
      <w:r w:rsidR="00AC181C" w:rsidRPr="00F776AC">
        <w:rPr>
          <w:rFonts w:cs="Arial"/>
          <w:b/>
          <w:bCs/>
          <w:sz w:val="24"/>
        </w:rPr>
        <w:fldChar w:fldCharType="end"/>
      </w:r>
    </w:p>
    <w:p w14:paraId="3634F8FB" w14:textId="58A57BAE" w:rsidR="004B1E13" w:rsidRPr="00F776AC" w:rsidRDefault="004B1E13" w:rsidP="004B1E13">
      <w:pPr>
        <w:pStyle w:val="DAERABodyText14pt"/>
        <w:rPr>
          <w:rFonts w:cs="Arial"/>
          <w:b/>
          <w:bCs/>
          <w:sz w:val="24"/>
        </w:rPr>
      </w:pPr>
      <w:r w:rsidRPr="00F776AC">
        <w:rPr>
          <w:rFonts w:cs="Arial"/>
          <w:b/>
          <w:bCs/>
          <w:sz w:val="24"/>
        </w:rPr>
        <w:t xml:space="preserve">Other, please specify </w:t>
      </w:r>
    </w:p>
    <w:tbl>
      <w:tblPr>
        <w:tblStyle w:val="TableGrid"/>
        <w:tblW w:w="0" w:type="auto"/>
        <w:tblLook w:val="04A0" w:firstRow="1" w:lastRow="0" w:firstColumn="1" w:lastColumn="0" w:noHBand="0" w:noVBand="1"/>
      </w:tblPr>
      <w:tblGrid>
        <w:gridCol w:w="9913"/>
      </w:tblGrid>
      <w:tr w:rsidR="004B1E13" w:rsidRPr="00F776AC" w14:paraId="384CB0A5" w14:textId="77777777" w:rsidTr="004B1E13">
        <w:tc>
          <w:tcPr>
            <w:tcW w:w="9913" w:type="dxa"/>
          </w:tcPr>
          <w:p w14:paraId="5F7F78DD" w14:textId="286A9070" w:rsidR="002F1F6E" w:rsidRPr="00F776AC" w:rsidRDefault="00FB4795" w:rsidP="00DC50B5">
            <w:pPr>
              <w:pStyle w:val="DAERABodyText14pt"/>
              <w:rPr>
                <w:rFonts w:cs="Arial"/>
                <w:sz w:val="24"/>
              </w:rPr>
            </w:pPr>
            <w:r>
              <w:rPr>
                <w:rFonts w:cs="Arial"/>
                <w:sz w:val="24"/>
              </w:rPr>
              <w:t xml:space="preserve">People who live </w:t>
            </w:r>
            <w:r w:rsidR="003928D8">
              <w:rPr>
                <w:rFonts w:cs="Arial"/>
                <w:sz w:val="24"/>
              </w:rPr>
              <w:t>i</w:t>
            </w:r>
            <w:r>
              <w:rPr>
                <w:rFonts w:cs="Arial"/>
                <w:sz w:val="24"/>
              </w:rPr>
              <w:t xml:space="preserve">n rural areas, </w:t>
            </w:r>
            <w:r w:rsidR="00D77187" w:rsidRPr="00F776AC">
              <w:rPr>
                <w:rFonts w:cs="Arial"/>
                <w:sz w:val="24"/>
              </w:rPr>
              <w:t>s</w:t>
            </w:r>
            <w:r w:rsidR="00BE618E" w:rsidRPr="00F776AC">
              <w:rPr>
                <w:rFonts w:cs="Arial"/>
                <w:sz w:val="24"/>
              </w:rPr>
              <w:t xml:space="preserve">takeholder </w:t>
            </w:r>
            <w:r w:rsidR="00D77187" w:rsidRPr="00F776AC">
              <w:rPr>
                <w:rFonts w:cs="Arial"/>
                <w:sz w:val="24"/>
              </w:rPr>
              <w:t>o</w:t>
            </w:r>
            <w:r w:rsidR="00BE618E" w:rsidRPr="00F776AC">
              <w:rPr>
                <w:rFonts w:cs="Arial"/>
                <w:sz w:val="24"/>
              </w:rPr>
              <w:t xml:space="preserve">rganisations that represent </w:t>
            </w:r>
            <w:r w:rsidR="00D77187" w:rsidRPr="00F776AC">
              <w:rPr>
                <w:rFonts w:cs="Arial"/>
                <w:sz w:val="24"/>
              </w:rPr>
              <w:t xml:space="preserve">the diverse make up of our rural communities and </w:t>
            </w:r>
            <w:r w:rsidR="002D7526" w:rsidRPr="00F776AC">
              <w:rPr>
                <w:rFonts w:cs="Arial"/>
                <w:sz w:val="24"/>
              </w:rPr>
              <w:t>Public</w:t>
            </w:r>
            <w:r w:rsidR="00BE618E" w:rsidRPr="00F776AC">
              <w:rPr>
                <w:rFonts w:cs="Arial"/>
                <w:sz w:val="24"/>
              </w:rPr>
              <w:t xml:space="preserve"> Authorities</w:t>
            </w:r>
            <w:r w:rsidR="00891EA9" w:rsidRPr="00F776AC">
              <w:rPr>
                <w:rFonts w:cs="Arial"/>
                <w:sz w:val="24"/>
              </w:rPr>
              <w:t>, including central</w:t>
            </w:r>
            <w:r w:rsidR="00080053">
              <w:rPr>
                <w:rFonts w:cs="Arial"/>
                <w:sz w:val="24"/>
              </w:rPr>
              <w:t xml:space="preserve"> </w:t>
            </w:r>
            <w:r w:rsidR="00891EA9" w:rsidRPr="00F776AC">
              <w:rPr>
                <w:rFonts w:cs="Arial"/>
                <w:sz w:val="24"/>
              </w:rPr>
              <w:t xml:space="preserve">government and local </w:t>
            </w:r>
            <w:r w:rsidR="004A10D2">
              <w:rPr>
                <w:rFonts w:cs="Arial"/>
                <w:sz w:val="24"/>
              </w:rPr>
              <w:t>council w</w:t>
            </w:r>
            <w:r w:rsidR="00891EA9" w:rsidRPr="00F776AC">
              <w:rPr>
                <w:rFonts w:cs="Arial"/>
                <w:sz w:val="24"/>
              </w:rPr>
              <w:t>ho</w:t>
            </w:r>
            <w:r w:rsidR="002D7526" w:rsidRPr="00F776AC">
              <w:rPr>
                <w:rFonts w:cs="Arial"/>
                <w:sz w:val="24"/>
              </w:rPr>
              <w:t xml:space="preserve"> have responsibility for </w:t>
            </w:r>
            <w:r w:rsidR="00D77187" w:rsidRPr="00F776AC">
              <w:rPr>
                <w:rFonts w:cs="Arial"/>
                <w:sz w:val="24"/>
              </w:rPr>
              <w:t xml:space="preserve">delivering their </w:t>
            </w:r>
            <w:r w:rsidR="00E70A9D" w:rsidRPr="00F776AC">
              <w:rPr>
                <w:rFonts w:cs="Arial"/>
                <w:sz w:val="24"/>
              </w:rPr>
              <w:t xml:space="preserve">statutory </w:t>
            </w:r>
            <w:r w:rsidR="00D77187" w:rsidRPr="00F776AC">
              <w:rPr>
                <w:rFonts w:cs="Arial"/>
                <w:sz w:val="24"/>
              </w:rPr>
              <w:t>functions in r</w:t>
            </w:r>
            <w:r w:rsidR="002D7526" w:rsidRPr="00F776AC">
              <w:rPr>
                <w:rFonts w:cs="Arial"/>
                <w:sz w:val="24"/>
              </w:rPr>
              <w:t>ural</w:t>
            </w:r>
            <w:r w:rsidR="00D77187" w:rsidRPr="00F776AC">
              <w:rPr>
                <w:rFonts w:cs="Arial"/>
                <w:sz w:val="24"/>
              </w:rPr>
              <w:t xml:space="preserve"> areas</w:t>
            </w:r>
            <w:r w:rsidR="002D7526" w:rsidRPr="00F776AC">
              <w:rPr>
                <w:rFonts w:cs="Arial"/>
                <w:sz w:val="24"/>
              </w:rPr>
              <w:t>.</w:t>
            </w:r>
          </w:p>
        </w:tc>
      </w:tr>
    </w:tbl>
    <w:p w14:paraId="780A34E3" w14:textId="77777777" w:rsidR="004B1E13" w:rsidRPr="00F776AC" w:rsidRDefault="004B1E13" w:rsidP="004B1E13">
      <w:pPr>
        <w:pStyle w:val="DAERABodyText14pt"/>
        <w:rPr>
          <w:rFonts w:cs="Arial"/>
          <w:b/>
          <w:bCs/>
          <w:sz w:val="24"/>
        </w:rPr>
      </w:pPr>
    </w:p>
    <w:p w14:paraId="5C4DAE30" w14:textId="77777777" w:rsidR="004B1E13" w:rsidRPr="00F776AC" w:rsidRDefault="004B1E13" w:rsidP="00DC50B5">
      <w:pPr>
        <w:pStyle w:val="DAERASubHeader"/>
        <w:rPr>
          <w:sz w:val="24"/>
          <w:szCs w:val="24"/>
        </w:rPr>
      </w:pPr>
      <w:bookmarkStart w:id="2" w:name="_Hlk204933146"/>
      <w:r w:rsidRPr="00F776AC">
        <w:rPr>
          <w:sz w:val="24"/>
          <w:szCs w:val="24"/>
        </w:rPr>
        <w:t>Other policies with a bearing on this policy</w:t>
      </w:r>
    </w:p>
    <w:p w14:paraId="102D0A31" w14:textId="32E01DD8" w:rsidR="004B1E13" w:rsidRPr="00F776AC" w:rsidRDefault="004B1E13" w:rsidP="004B1E13">
      <w:pPr>
        <w:pStyle w:val="DAERABodyText14pt"/>
        <w:rPr>
          <w:rFonts w:cs="Arial"/>
          <w:b/>
          <w:bCs/>
          <w:sz w:val="24"/>
        </w:rPr>
      </w:pPr>
      <w:r w:rsidRPr="00F776AC">
        <w:rPr>
          <w:rFonts w:cs="Arial"/>
          <w:b/>
          <w:bCs/>
          <w:sz w:val="24"/>
        </w:rPr>
        <w:t>What are they?</w:t>
      </w:r>
    </w:p>
    <w:tbl>
      <w:tblPr>
        <w:tblStyle w:val="TableGrid"/>
        <w:tblW w:w="0" w:type="auto"/>
        <w:tblLook w:val="04A0" w:firstRow="1" w:lastRow="0" w:firstColumn="1" w:lastColumn="0" w:noHBand="0" w:noVBand="1"/>
      </w:tblPr>
      <w:tblGrid>
        <w:gridCol w:w="9913"/>
      </w:tblGrid>
      <w:tr w:rsidR="00DC50B5" w:rsidRPr="00F776AC" w14:paraId="467A55A1" w14:textId="77777777" w:rsidTr="00DC50B5">
        <w:tc>
          <w:tcPr>
            <w:tcW w:w="9913" w:type="dxa"/>
          </w:tcPr>
          <w:p w14:paraId="62E8D69D" w14:textId="65D07FF2" w:rsidR="007A4F42" w:rsidRDefault="007A4F42" w:rsidP="007A4F42">
            <w:pPr>
              <w:pStyle w:val="DAERABodyText14pt"/>
              <w:rPr>
                <w:rFonts w:cs="Arial"/>
                <w:sz w:val="24"/>
              </w:rPr>
            </w:pPr>
            <w:r w:rsidRPr="005B7B0B">
              <w:rPr>
                <w:rFonts w:cs="Arial"/>
                <w:sz w:val="24"/>
              </w:rPr>
              <w:t>Rural sustainability and wellbeing are cross</w:t>
            </w:r>
            <w:r w:rsidRPr="005B7B0B">
              <w:rPr>
                <w:rFonts w:cs="Arial"/>
                <w:sz w:val="24"/>
              </w:rPr>
              <w:noBreakHyphen/>
              <w:t>cutting, population</w:t>
            </w:r>
            <w:r w:rsidRPr="005B7B0B">
              <w:rPr>
                <w:rFonts w:cs="Arial"/>
                <w:sz w:val="24"/>
              </w:rPr>
              <w:noBreakHyphen/>
              <w:t>level issues</w:t>
            </w:r>
            <w:r w:rsidR="009749E5">
              <w:rPr>
                <w:rFonts w:cs="Arial"/>
                <w:sz w:val="24"/>
              </w:rPr>
              <w:t xml:space="preserve">, the responsibility for which </w:t>
            </w:r>
            <w:r w:rsidRPr="005B7B0B">
              <w:rPr>
                <w:rFonts w:cs="Arial"/>
                <w:sz w:val="24"/>
              </w:rPr>
              <w:t>sit</w:t>
            </w:r>
            <w:r w:rsidR="009749E5">
              <w:rPr>
                <w:rFonts w:cs="Arial"/>
                <w:sz w:val="24"/>
              </w:rPr>
              <w:t>s</w:t>
            </w:r>
            <w:r w:rsidRPr="005B7B0B">
              <w:rPr>
                <w:rFonts w:cs="Arial"/>
                <w:sz w:val="24"/>
              </w:rPr>
              <w:t xml:space="preserve"> across </w:t>
            </w:r>
            <w:r w:rsidR="00FB4795">
              <w:rPr>
                <w:rFonts w:cs="Arial"/>
                <w:sz w:val="24"/>
              </w:rPr>
              <w:t xml:space="preserve">the breath of central </w:t>
            </w:r>
            <w:r w:rsidR="004A10D2">
              <w:rPr>
                <w:rFonts w:cs="Arial"/>
                <w:sz w:val="24"/>
              </w:rPr>
              <w:t xml:space="preserve">government </w:t>
            </w:r>
            <w:r w:rsidR="00FB4795">
              <w:rPr>
                <w:rFonts w:cs="Arial"/>
                <w:sz w:val="24"/>
              </w:rPr>
              <w:t xml:space="preserve">and local </w:t>
            </w:r>
            <w:r w:rsidR="004A10D2">
              <w:rPr>
                <w:rFonts w:cs="Arial"/>
                <w:sz w:val="24"/>
              </w:rPr>
              <w:t>council</w:t>
            </w:r>
            <w:r w:rsidRPr="005B7B0B">
              <w:rPr>
                <w:rFonts w:cs="Arial"/>
                <w:sz w:val="24"/>
              </w:rPr>
              <w:t xml:space="preserve">. This means the proposed policy is being developed within a </w:t>
            </w:r>
            <w:r w:rsidR="009749E5">
              <w:rPr>
                <w:rFonts w:cs="Arial"/>
                <w:sz w:val="24"/>
              </w:rPr>
              <w:t xml:space="preserve">much </w:t>
            </w:r>
            <w:r w:rsidRPr="005B7B0B">
              <w:rPr>
                <w:rFonts w:cs="Arial"/>
                <w:sz w:val="24"/>
              </w:rPr>
              <w:t>broad</w:t>
            </w:r>
            <w:r w:rsidR="009749E5">
              <w:rPr>
                <w:rFonts w:cs="Arial"/>
                <w:sz w:val="24"/>
              </w:rPr>
              <w:t>er</w:t>
            </w:r>
            <w:r w:rsidRPr="005B7B0B">
              <w:rPr>
                <w:rFonts w:cs="Arial"/>
                <w:sz w:val="24"/>
              </w:rPr>
              <w:t xml:space="preserve"> and interconnected policy landscape, with influences that span the work of the </w:t>
            </w:r>
            <w:r w:rsidR="005B7B0B">
              <w:rPr>
                <w:rFonts w:cs="Arial"/>
                <w:sz w:val="24"/>
              </w:rPr>
              <w:t xml:space="preserve">Northern Ireland </w:t>
            </w:r>
            <w:r w:rsidR="00FB4795">
              <w:rPr>
                <w:rFonts w:cs="Arial"/>
                <w:sz w:val="24"/>
              </w:rPr>
              <w:t>E</w:t>
            </w:r>
            <w:r w:rsidR="005B7B0B">
              <w:rPr>
                <w:rFonts w:cs="Arial"/>
                <w:sz w:val="24"/>
              </w:rPr>
              <w:t>xecutive</w:t>
            </w:r>
            <w:r w:rsidRPr="005B7B0B">
              <w:rPr>
                <w:rFonts w:cs="Arial"/>
                <w:sz w:val="24"/>
              </w:rPr>
              <w:t xml:space="preserve">, local </w:t>
            </w:r>
            <w:r w:rsidR="000C31D0">
              <w:rPr>
                <w:rFonts w:cs="Arial"/>
                <w:sz w:val="24"/>
              </w:rPr>
              <w:t>council</w:t>
            </w:r>
            <w:r w:rsidR="008F06F9">
              <w:rPr>
                <w:rFonts w:cs="Arial"/>
                <w:sz w:val="24"/>
              </w:rPr>
              <w:t>s</w:t>
            </w:r>
            <w:r w:rsidRPr="005B7B0B">
              <w:rPr>
                <w:rFonts w:cs="Arial"/>
                <w:sz w:val="24"/>
              </w:rPr>
              <w:t xml:space="preserve"> and community planning structures.</w:t>
            </w:r>
          </w:p>
          <w:p w14:paraId="62E327AC" w14:textId="77777777" w:rsidR="002F1F6E" w:rsidRPr="005B7B0B" w:rsidRDefault="002F1F6E" w:rsidP="007A4F42">
            <w:pPr>
              <w:pStyle w:val="DAERABodyText14pt"/>
              <w:rPr>
                <w:rFonts w:cs="Arial"/>
                <w:sz w:val="24"/>
              </w:rPr>
            </w:pPr>
          </w:p>
          <w:p w14:paraId="5A357D2E" w14:textId="10FCC816" w:rsidR="002F1F6E" w:rsidRDefault="007A4F42" w:rsidP="002F1F6E">
            <w:pPr>
              <w:pStyle w:val="DAERABodyText14pt"/>
              <w:rPr>
                <w:rFonts w:cs="Arial"/>
                <w:sz w:val="24"/>
              </w:rPr>
            </w:pPr>
            <w:r w:rsidRPr="005B7B0B">
              <w:rPr>
                <w:rFonts w:cs="Arial"/>
                <w:sz w:val="24"/>
              </w:rPr>
              <w:t xml:space="preserve">Some of the key </w:t>
            </w:r>
            <w:r w:rsidR="009749E5">
              <w:rPr>
                <w:rFonts w:cs="Arial"/>
                <w:sz w:val="24"/>
              </w:rPr>
              <w:t xml:space="preserve">DAERA </w:t>
            </w:r>
            <w:r w:rsidR="00856D0E">
              <w:rPr>
                <w:rFonts w:cs="Arial"/>
                <w:sz w:val="24"/>
              </w:rPr>
              <w:t>l</w:t>
            </w:r>
            <w:r w:rsidR="009749E5">
              <w:rPr>
                <w:rFonts w:cs="Arial"/>
                <w:sz w:val="24"/>
              </w:rPr>
              <w:t xml:space="preserve">ed </w:t>
            </w:r>
            <w:r w:rsidRPr="005B7B0B">
              <w:rPr>
                <w:rFonts w:cs="Arial"/>
                <w:sz w:val="24"/>
              </w:rPr>
              <w:t>policies</w:t>
            </w:r>
            <w:r w:rsidR="00D84D51">
              <w:rPr>
                <w:rFonts w:cs="Arial"/>
                <w:sz w:val="24"/>
              </w:rPr>
              <w:t xml:space="preserve">, </w:t>
            </w:r>
            <w:r w:rsidRPr="005B7B0B">
              <w:rPr>
                <w:rFonts w:cs="Arial"/>
                <w:sz w:val="24"/>
              </w:rPr>
              <w:t xml:space="preserve">strategies </w:t>
            </w:r>
            <w:r w:rsidR="00D84D51">
              <w:rPr>
                <w:rFonts w:cs="Arial"/>
                <w:sz w:val="24"/>
              </w:rPr>
              <w:t xml:space="preserve">and legislation </w:t>
            </w:r>
            <w:r w:rsidRPr="005B7B0B">
              <w:rPr>
                <w:rFonts w:cs="Arial"/>
                <w:sz w:val="24"/>
              </w:rPr>
              <w:t>with a direct bearing on this policy include:</w:t>
            </w:r>
          </w:p>
          <w:p w14:paraId="1F40D6B9" w14:textId="5C2B958C" w:rsidR="002F1F6E" w:rsidRDefault="002F1F6E" w:rsidP="002F1F6E">
            <w:pPr>
              <w:pStyle w:val="DAERABodyText14pt"/>
              <w:numPr>
                <w:ilvl w:val="0"/>
                <w:numId w:val="33"/>
              </w:numPr>
              <w:rPr>
                <w:rFonts w:cs="Arial"/>
                <w:sz w:val="24"/>
              </w:rPr>
            </w:pPr>
            <w:r w:rsidRPr="005B7B0B">
              <w:rPr>
                <w:rFonts w:cs="Arial"/>
                <w:sz w:val="24"/>
              </w:rPr>
              <w:t xml:space="preserve">Rural Needs Act </w:t>
            </w:r>
            <w:r>
              <w:rPr>
                <w:rFonts w:cs="Arial"/>
                <w:sz w:val="24"/>
              </w:rPr>
              <w:t xml:space="preserve">(Northern Ireland) 2016 </w:t>
            </w:r>
            <w:r w:rsidRPr="005B7B0B">
              <w:rPr>
                <w:rFonts w:cs="Arial"/>
                <w:sz w:val="24"/>
              </w:rPr>
              <w:t>(RNA)</w:t>
            </w:r>
          </w:p>
          <w:p w14:paraId="1E6FEE82" w14:textId="69027B4B" w:rsidR="002F1F6E" w:rsidRDefault="002F1F6E" w:rsidP="002F1F6E">
            <w:pPr>
              <w:pStyle w:val="DAERABodyText14pt"/>
              <w:numPr>
                <w:ilvl w:val="0"/>
                <w:numId w:val="33"/>
              </w:numPr>
              <w:rPr>
                <w:rFonts w:cs="Arial"/>
                <w:sz w:val="24"/>
              </w:rPr>
            </w:pPr>
            <w:r w:rsidRPr="005B7B0B">
              <w:rPr>
                <w:rFonts w:cs="Arial"/>
                <w:sz w:val="24"/>
              </w:rPr>
              <w:t>Tackling Rural Poverty and Social Isolation (TRPSI) Framework</w:t>
            </w:r>
            <w:r>
              <w:rPr>
                <w:rFonts w:cs="Arial"/>
                <w:sz w:val="24"/>
              </w:rPr>
              <w:t xml:space="preserve"> </w:t>
            </w:r>
          </w:p>
          <w:p w14:paraId="777597D5" w14:textId="03DBB308" w:rsidR="002F1F6E" w:rsidRDefault="002F1F6E" w:rsidP="002F1F6E">
            <w:pPr>
              <w:pStyle w:val="DAERABodyText14pt"/>
              <w:numPr>
                <w:ilvl w:val="0"/>
                <w:numId w:val="33"/>
              </w:numPr>
              <w:rPr>
                <w:rFonts w:cs="Arial"/>
                <w:sz w:val="24"/>
              </w:rPr>
            </w:pPr>
            <w:r>
              <w:rPr>
                <w:rFonts w:cs="Arial"/>
                <w:sz w:val="24"/>
              </w:rPr>
              <w:t xml:space="preserve">Net Zero and The </w:t>
            </w:r>
            <w:r w:rsidRPr="005B7B0B">
              <w:rPr>
                <w:rFonts w:cs="Arial"/>
                <w:sz w:val="24"/>
              </w:rPr>
              <w:t xml:space="preserve">Climate </w:t>
            </w:r>
            <w:r>
              <w:rPr>
                <w:rFonts w:cs="Arial"/>
                <w:sz w:val="24"/>
              </w:rPr>
              <w:t xml:space="preserve">Change Act (Northern Ireland) 2022 </w:t>
            </w:r>
          </w:p>
          <w:p w14:paraId="0D27678F" w14:textId="59464298" w:rsidR="002F1F6E" w:rsidRDefault="002F1F6E" w:rsidP="002F1F6E">
            <w:pPr>
              <w:pStyle w:val="DAERABodyText14pt"/>
              <w:numPr>
                <w:ilvl w:val="0"/>
                <w:numId w:val="33"/>
              </w:numPr>
              <w:rPr>
                <w:rFonts w:cs="Arial"/>
                <w:sz w:val="24"/>
              </w:rPr>
            </w:pPr>
            <w:r>
              <w:rPr>
                <w:rFonts w:cs="Arial"/>
                <w:sz w:val="24"/>
              </w:rPr>
              <w:t>Sustainable Agriculture Programme</w:t>
            </w:r>
          </w:p>
          <w:p w14:paraId="197E3F65" w14:textId="64DB23C5" w:rsidR="007A4F42" w:rsidRDefault="00C81C32" w:rsidP="002F1F6E">
            <w:pPr>
              <w:pStyle w:val="DAERABodyText14pt"/>
              <w:numPr>
                <w:ilvl w:val="0"/>
                <w:numId w:val="33"/>
              </w:numPr>
              <w:rPr>
                <w:rFonts w:cs="Arial"/>
                <w:sz w:val="24"/>
              </w:rPr>
            </w:pPr>
            <w:r w:rsidRPr="00C81C32">
              <w:rPr>
                <w:rFonts w:cs="Arial"/>
                <w:sz w:val="24"/>
              </w:rPr>
              <w:t>Animal Health and Welfare policies</w:t>
            </w:r>
          </w:p>
          <w:p w14:paraId="55EA240D" w14:textId="77777777" w:rsidR="002F1F6E" w:rsidRPr="005B7B0B" w:rsidRDefault="002F1F6E" w:rsidP="002F1F6E">
            <w:pPr>
              <w:pStyle w:val="DAERABodyText14pt"/>
              <w:ind w:left="360"/>
              <w:rPr>
                <w:rFonts w:cs="Arial"/>
                <w:sz w:val="24"/>
              </w:rPr>
            </w:pPr>
          </w:p>
          <w:p w14:paraId="66AE442D" w14:textId="1B33CF3D" w:rsidR="00DC50B5" w:rsidRPr="00F776AC" w:rsidRDefault="007A4F42" w:rsidP="007A4F42">
            <w:pPr>
              <w:pStyle w:val="DAERABodyText14pt"/>
              <w:rPr>
                <w:rFonts w:cs="Arial"/>
                <w:sz w:val="24"/>
              </w:rPr>
            </w:pPr>
            <w:r w:rsidRPr="005B7B0B">
              <w:rPr>
                <w:rFonts w:cs="Arial"/>
                <w:sz w:val="24"/>
              </w:rPr>
              <w:t xml:space="preserve">The policy also sits within a wider context of other </w:t>
            </w:r>
            <w:r w:rsidR="005B7B0B">
              <w:rPr>
                <w:rFonts w:cs="Arial"/>
                <w:sz w:val="24"/>
              </w:rPr>
              <w:t xml:space="preserve">Northern Ireland </w:t>
            </w:r>
            <w:r w:rsidR="00FB4795">
              <w:rPr>
                <w:rFonts w:cs="Arial"/>
                <w:sz w:val="24"/>
              </w:rPr>
              <w:t>E</w:t>
            </w:r>
            <w:r w:rsidR="005B7B0B">
              <w:rPr>
                <w:rFonts w:cs="Arial"/>
                <w:sz w:val="24"/>
              </w:rPr>
              <w:t>xecutive</w:t>
            </w:r>
            <w:r w:rsidRPr="005B7B0B">
              <w:rPr>
                <w:rFonts w:cs="Arial"/>
                <w:sz w:val="24"/>
              </w:rPr>
              <w:t xml:space="preserve"> and departmental policies and strategies that impact rural communities, including those referenced within the Programme for Government. These collectively form the policy landscape through which this proposed policy is being developed.</w:t>
            </w:r>
            <w:r w:rsidR="003928D8">
              <w:rPr>
                <w:rFonts w:cs="Arial"/>
                <w:sz w:val="24"/>
              </w:rPr>
              <w:t xml:space="preserve"> </w:t>
            </w:r>
            <w:r w:rsidR="003928D8" w:rsidRPr="003928D8">
              <w:rPr>
                <w:rFonts w:cs="Arial"/>
                <w:sz w:val="24"/>
              </w:rPr>
              <w:t>In addition, the proposed policy is informed by cross</w:t>
            </w:r>
            <w:r w:rsidR="003928D8" w:rsidRPr="003928D8">
              <w:rPr>
                <w:rFonts w:cs="Arial"/>
                <w:sz w:val="24"/>
              </w:rPr>
              <w:noBreakHyphen/>
              <w:t>jurisdictional rural strategies and policies, alongside</w:t>
            </w:r>
            <w:r w:rsidR="00B64F95">
              <w:rPr>
                <w:rFonts w:cs="Arial"/>
                <w:sz w:val="24"/>
              </w:rPr>
              <w:t xml:space="preserve"> The Organisation for Economic Co-operation and Development (OECD)</w:t>
            </w:r>
            <w:r w:rsidR="003928D8" w:rsidRPr="003928D8">
              <w:rPr>
                <w:rFonts w:cs="Arial"/>
                <w:sz w:val="24"/>
              </w:rPr>
              <w:t xml:space="preserve"> reports and academic research that examine international best practice and structural challenges faced by rural communities.</w:t>
            </w:r>
          </w:p>
        </w:tc>
      </w:tr>
      <w:bookmarkEnd w:id="2"/>
    </w:tbl>
    <w:p w14:paraId="2AECB1A0" w14:textId="77777777" w:rsidR="004B1E13" w:rsidRPr="00F776AC" w:rsidRDefault="004B1E13" w:rsidP="004B1E13">
      <w:pPr>
        <w:pStyle w:val="DAERABodyText14pt"/>
        <w:rPr>
          <w:rFonts w:cs="Arial"/>
          <w:b/>
          <w:bCs/>
          <w:sz w:val="24"/>
        </w:rPr>
      </w:pPr>
    </w:p>
    <w:p w14:paraId="556706F7" w14:textId="77777777" w:rsidR="004B1E13" w:rsidRPr="00F776AC" w:rsidRDefault="004B1E13" w:rsidP="004B1E13">
      <w:pPr>
        <w:pStyle w:val="DAERABodyText14pt"/>
        <w:rPr>
          <w:rFonts w:cs="Arial"/>
          <w:b/>
          <w:bCs/>
          <w:sz w:val="24"/>
        </w:rPr>
      </w:pPr>
      <w:r w:rsidRPr="00F776AC">
        <w:rPr>
          <w:rFonts w:cs="Arial"/>
          <w:b/>
          <w:bCs/>
          <w:sz w:val="24"/>
        </w:rPr>
        <w:t>Who owns them?</w:t>
      </w:r>
    </w:p>
    <w:tbl>
      <w:tblPr>
        <w:tblStyle w:val="TableGrid"/>
        <w:tblW w:w="0" w:type="auto"/>
        <w:tblLook w:val="04A0" w:firstRow="1" w:lastRow="0" w:firstColumn="1" w:lastColumn="0" w:noHBand="0" w:noVBand="1"/>
      </w:tblPr>
      <w:tblGrid>
        <w:gridCol w:w="9913"/>
      </w:tblGrid>
      <w:tr w:rsidR="00DC50B5" w:rsidRPr="00F776AC" w14:paraId="413116F9" w14:textId="77777777" w:rsidTr="00DC50B5">
        <w:tc>
          <w:tcPr>
            <w:tcW w:w="9913" w:type="dxa"/>
          </w:tcPr>
          <w:p w14:paraId="162A97EE" w14:textId="1D4176DF" w:rsidR="003928D8" w:rsidRDefault="00A6789B" w:rsidP="003928D8">
            <w:pPr>
              <w:pStyle w:val="DAERABodyText14pt"/>
              <w:rPr>
                <w:rFonts w:cs="Arial"/>
                <w:sz w:val="24"/>
              </w:rPr>
            </w:pPr>
            <w:r w:rsidRPr="00F776AC">
              <w:rPr>
                <w:rFonts w:cs="Arial"/>
                <w:sz w:val="24"/>
              </w:rPr>
              <w:t>The NI</w:t>
            </w:r>
            <w:r w:rsidR="00783170" w:rsidRPr="00F776AC">
              <w:rPr>
                <w:rFonts w:cs="Arial"/>
                <w:sz w:val="24"/>
              </w:rPr>
              <w:t xml:space="preserve"> departments </w:t>
            </w:r>
            <w:r w:rsidR="003928D8">
              <w:rPr>
                <w:rFonts w:cs="Arial"/>
                <w:sz w:val="24"/>
              </w:rPr>
              <w:t>listed below are the lead on</w:t>
            </w:r>
            <w:r w:rsidR="00783170" w:rsidRPr="00F776AC">
              <w:rPr>
                <w:rFonts w:cs="Arial"/>
                <w:sz w:val="24"/>
              </w:rPr>
              <w:t xml:space="preserve"> the above policies</w:t>
            </w:r>
            <w:r w:rsidR="003928D8">
              <w:rPr>
                <w:rFonts w:cs="Arial"/>
                <w:sz w:val="24"/>
              </w:rPr>
              <w:t xml:space="preserve"> and strategies:</w:t>
            </w:r>
          </w:p>
          <w:p w14:paraId="79602033" w14:textId="2C92C8B5" w:rsidR="00DC50B5" w:rsidRDefault="00A6789B" w:rsidP="003928D8">
            <w:pPr>
              <w:pStyle w:val="DAERABodyText14pt"/>
              <w:numPr>
                <w:ilvl w:val="0"/>
                <w:numId w:val="33"/>
              </w:numPr>
              <w:rPr>
                <w:rFonts w:cs="Arial"/>
                <w:sz w:val="24"/>
              </w:rPr>
            </w:pPr>
            <w:r w:rsidRPr="00F776AC">
              <w:rPr>
                <w:rFonts w:cs="Arial"/>
                <w:sz w:val="24"/>
              </w:rPr>
              <w:t>Department of Agriculture, Environment and Rural Affairs (DAERA)</w:t>
            </w:r>
          </w:p>
          <w:p w14:paraId="7C745117" w14:textId="1557CE54" w:rsidR="001D65A3" w:rsidRPr="00F776AC" w:rsidRDefault="001D65A3" w:rsidP="00372CA8">
            <w:pPr>
              <w:pStyle w:val="DAERABodyText14pt"/>
              <w:numPr>
                <w:ilvl w:val="0"/>
                <w:numId w:val="33"/>
              </w:numPr>
              <w:rPr>
                <w:rFonts w:cs="Arial"/>
                <w:sz w:val="24"/>
              </w:rPr>
            </w:pPr>
            <w:r>
              <w:rPr>
                <w:rFonts w:cs="Arial"/>
                <w:sz w:val="24"/>
              </w:rPr>
              <w:t>Northern Ireland Executive</w:t>
            </w:r>
          </w:p>
          <w:p w14:paraId="0B4C3573" w14:textId="4F62F22E" w:rsidR="00A6789B" w:rsidRPr="00F776AC" w:rsidRDefault="00A6789B" w:rsidP="00372CA8">
            <w:pPr>
              <w:pStyle w:val="DAERABodyText14pt"/>
              <w:numPr>
                <w:ilvl w:val="0"/>
                <w:numId w:val="33"/>
              </w:numPr>
              <w:rPr>
                <w:rFonts w:cs="Arial"/>
                <w:sz w:val="24"/>
              </w:rPr>
            </w:pPr>
            <w:r w:rsidRPr="00F776AC">
              <w:rPr>
                <w:rFonts w:cs="Arial"/>
                <w:sz w:val="24"/>
              </w:rPr>
              <w:t xml:space="preserve">The </w:t>
            </w:r>
            <w:r w:rsidR="00783170" w:rsidRPr="00F776AC">
              <w:rPr>
                <w:rFonts w:cs="Arial"/>
                <w:sz w:val="24"/>
              </w:rPr>
              <w:t>Executive Office (TEO)</w:t>
            </w:r>
          </w:p>
          <w:p w14:paraId="19179842" w14:textId="28794543" w:rsidR="00783170" w:rsidRPr="00F776AC" w:rsidRDefault="00783170" w:rsidP="00372CA8">
            <w:pPr>
              <w:pStyle w:val="DAERABodyText14pt"/>
              <w:numPr>
                <w:ilvl w:val="0"/>
                <w:numId w:val="33"/>
              </w:numPr>
              <w:rPr>
                <w:rFonts w:cs="Arial"/>
                <w:sz w:val="24"/>
              </w:rPr>
            </w:pPr>
            <w:r w:rsidRPr="00F776AC">
              <w:rPr>
                <w:rFonts w:cs="Arial"/>
                <w:sz w:val="24"/>
              </w:rPr>
              <w:t>Department for Communities (DfC)</w:t>
            </w:r>
          </w:p>
          <w:p w14:paraId="1C0E7734" w14:textId="21F1BC8F" w:rsidR="00783170" w:rsidRPr="00F776AC" w:rsidRDefault="00783170" w:rsidP="00372CA8">
            <w:pPr>
              <w:pStyle w:val="DAERABodyText14pt"/>
              <w:numPr>
                <w:ilvl w:val="0"/>
                <w:numId w:val="33"/>
              </w:numPr>
              <w:rPr>
                <w:rFonts w:cs="Arial"/>
                <w:sz w:val="24"/>
              </w:rPr>
            </w:pPr>
            <w:r w:rsidRPr="00F776AC">
              <w:rPr>
                <w:rFonts w:cs="Arial"/>
                <w:sz w:val="24"/>
              </w:rPr>
              <w:t>Department of Health (DoH)</w:t>
            </w:r>
          </w:p>
          <w:p w14:paraId="6D142E04" w14:textId="77777777" w:rsidR="001D65A3" w:rsidRDefault="00D92BC2" w:rsidP="00372CA8">
            <w:pPr>
              <w:pStyle w:val="DAERABodyText14pt"/>
              <w:numPr>
                <w:ilvl w:val="0"/>
                <w:numId w:val="33"/>
              </w:numPr>
              <w:rPr>
                <w:rFonts w:cs="Arial"/>
                <w:sz w:val="24"/>
              </w:rPr>
            </w:pPr>
            <w:r w:rsidRPr="00F776AC">
              <w:rPr>
                <w:rFonts w:cs="Arial"/>
                <w:sz w:val="24"/>
              </w:rPr>
              <w:t xml:space="preserve">Department for </w:t>
            </w:r>
            <w:r w:rsidR="000616B3" w:rsidRPr="00F776AC">
              <w:rPr>
                <w:rFonts w:cs="Arial"/>
                <w:sz w:val="24"/>
              </w:rPr>
              <w:t>Infrastructure</w:t>
            </w:r>
            <w:r w:rsidRPr="00F776AC">
              <w:rPr>
                <w:rFonts w:cs="Arial"/>
                <w:sz w:val="24"/>
              </w:rPr>
              <w:t xml:space="preserve"> (DfI)</w:t>
            </w:r>
          </w:p>
          <w:p w14:paraId="5121CBC6" w14:textId="77777777" w:rsidR="003928D8" w:rsidRDefault="003928D8" w:rsidP="003928D8">
            <w:pPr>
              <w:pStyle w:val="DAERABodyText14pt"/>
              <w:rPr>
                <w:rFonts w:cs="Arial"/>
                <w:sz w:val="24"/>
              </w:rPr>
            </w:pPr>
          </w:p>
          <w:p w14:paraId="31D7DC74" w14:textId="2DA213A1" w:rsidR="00BF4A24" w:rsidRPr="00F776AC" w:rsidRDefault="003928D8" w:rsidP="003928D8">
            <w:pPr>
              <w:pStyle w:val="DAERABodyText14pt"/>
              <w:rPr>
                <w:rFonts w:cs="Arial"/>
                <w:sz w:val="24"/>
              </w:rPr>
            </w:pPr>
            <w:r>
              <w:rPr>
                <w:rFonts w:cs="Arial"/>
                <w:sz w:val="24"/>
              </w:rPr>
              <w:t>DAERA is also the custodian of the legislation listed above.</w:t>
            </w:r>
          </w:p>
        </w:tc>
      </w:tr>
    </w:tbl>
    <w:p w14:paraId="4FF543B3" w14:textId="77777777" w:rsidR="00DC50B5" w:rsidRPr="00F776AC" w:rsidRDefault="00DC50B5" w:rsidP="004B1E13">
      <w:pPr>
        <w:pStyle w:val="DAERABodyText14pt"/>
        <w:rPr>
          <w:rFonts w:cs="Arial"/>
          <w:b/>
          <w:bCs/>
          <w:sz w:val="24"/>
        </w:rPr>
      </w:pPr>
    </w:p>
    <w:p w14:paraId="0F871617" w14:textId="77777777" w:rsidR="00DC50B5" w:rsidRPr="00F776AC" w:rsidRDefault="00DC50B5" w:rsidP="002569BA">
      <w:pPr>
        <w:pStyle w:val="DAERASubHeader"/>
        <w:rPr>
          <w:sz w:val="24"/>
          <w:szCs w:val="24"/>
        </w:rPr>
      </w:pPr>
      <w:r w:rsidRPr="00F776AC">
        <w:rPr>
          <w:sz w:val="24"/>
          <w:szCs w:val="24"/>
        </w:rPr>
        <w:t xml:space="preserve">Available evidence </w:t>
      </w:r>
    </w:p>
    <w:p w14:paraId="4C6735AA" w14:textId="77777777" w:rsidR="00DC50B5" w:rsidRPr="00F776AC" w:rsidRDefault="00DC50B5" w:rsidP="00DC50B5">
      <w:pPr>
        <w:autoSpaceDE w:val="0"/>
        <w:autoSpaceDN w:val="0"/>
        <w:adjustRightInd w:val="0"/>
        <w:rPr>
          <w:rFonts w:ascii="Arial" w:hAnsi="Arial" w:cs="Arial"/>
        </w:rPr>
      </w:pPr>
    </w:p>
    <w:p w14:paraId="2E829546" w14:textId="77777777" w:rsidR="00DC50B5" w:rsidRPr="00F776AC" w:rsidRDefault="00DC50B5" w:rsidP="00DC50B5">
      <w:pPr>
        <w:pStyle w:val="DAERABodyText14pt"/>
        <w:rPr>
          <w:rFonts w:cs="Arial"/>
          <w:b/>
          <w:sz w:val="24"/>
        </w:rPr>
      </w:pPr>
      <w:r w:rsidRPr="00F776AC">
        <w:rPr>
          <w:rFonts w:cs="Arial"/>
          <w:sz w:val="24"/>
        </w:rPr>
        <w:t xml:space="preserve">Evidence to help inform the screening process may take many forms.  Public authorities should ensure that their screening decision is informed by relevant data. The Commission has produced this guide to </w:t>
      </w:r>
      <w:hyperlink r:id="rId12" w:tooltip="Link to ECNI publication - S75 Using Evidence in Policy Making - A Signposting Guide" w:history="1">
        <w:r w:rsidRPr="00F776AC">
          <w:rPr>
            <w:rStyle w:val="Hyperlink"/>
            <w:rFonts w:cs="Arial"/>
            <w:sz w:val="24"/>
          </w:rPr>
          <w:t>signpost to S75 data</w:t>
        </w:r>
      </w:hyperlink>
      <w:r w:rsidRPr="00F776AC">
        <w:rPr>
          <w:rFonts w:cs="Arial"/>
          <w:sz w:val="24"/>
        </w:rPr>
        <w:t>.</w:t>
      </w:r>
    </w:p>
    <w:p w14:paraId="7DB0E704" w14:textId="282BC25D" w:rsidR="00DC50B5" w:rsidRPr="00F776AC" w:rsidRDefault="00DC50B5" w:rsidP="00DC50B5">
      <w:pPr>
        <w:pStyle w:val="DAERABodyText14pt"/>
        <w:rPr>
          <w:rFonts w:cs="Arial"/>
          <w:sz w:val="24"/>
        </w:rPr>
      </w:pPr>
      <w:r w:rsidRPr="00F776AC">
        <w:rPr>
          <w:rFonts w:cs="Arial"/>
          <w:b/>
          <w:sz w:val="24"/>
        </w:rPr>
        <w:br/>
      </w:r>
      <w:r w:rsidRPr="00F776AC">
        <w:rPr>
          <w:rFonts w:cs="Arial"/>
          <w:sz w:val="24"/>
        </w:rPr>
        <w:t xml:space="preserve">What </w:t>
      </w:r>
      <w:r w:rsidRPr="00F776AC">
        <w:rPr>
          <w:rFonts w:cs="Arial"/>
          <w:sz w:val="24"/>
          <w:u w:val="single"/>
        </w:rPr>
        <w:t>evidence/information</w:t>
      </w:r>
      <w:r w:rsidRPr="00F776AC">
        <w:rPr>
          <w:rFonts w:cs="Arial"/>
          <w:sz w:val="24"/>
        </w:rPr>
        <w:t xml:space="preserve"> (both qualitative and quantitative) have you gathered to inform this policy?  Specify </w:t>
      </w:r>
      <w:r w:rsidRPr="00F776AC">
        <w:rPr>
          <w:rFonts w:cs="Arial"/>
          <w:sz w:val="24"/>
          <w:u w:val="single"/>
        </w:rPr>
        <w:t>details</w:t>
      </w:r>
      <w:r w:rsidRPr="00F776AC">
        <w:rPr>
          <w:rFonts w:cs="Arial"/>
          <w:sz w:val="24"/>
        </w:rPr>
        <w:t xml:space="preserve"> for each of the Section 75 categories.</w:t>
      </w:r>
    </w:p>
    <w:p w14:paraId="069B7C6B" w14:textId="77777777" w:rsidR="00DC50B5" w:rsidRPr="00F776AC" w:rsidRDefault="00DC50B5" w:rsidP="00DC50B5">
      <w:pPr>
        <w:pStyle w:val="DAERABodyText14pt"/>
        <w:rPr>
          <w:rFonts w:cs="Arial"/>
          <w:sz w:val="24"/>
        </w:rPr>
      </w:pPr>
    </w:p>
    <w:p w14:paraId="1600C102" w14:textId="77777777" w:rsidR="00DC50B5" w:rsidRPr="00F776AC" w:rsidRDefault="00DC50B5" w:rsidP="00DC50B5">
      <w:pPr>
        <w:pStyle w:val="DAERABodyText14pt"/>
        <w:rPr>
          <w:rFonts w:cs="Arial"/>
          <w:i/>
          <w:color w:val="2F5496" w:themeColor="accent1" w:themeShade="BF"/>
          <w:sz w:val="24"/>
        </w:rPr>
      </w:pPr>
      <w:r w:rsidRPr="00F776AC">
        <w:rPr>
          <w:rFonts w:cs="Arial"/>
          <w:bCs/>
          <w:i/>
          <w:color w:val="2F5496" w:themeColor="accent1" w:themeShade="BF"/>
          <w:sz w:val="24"/>
        </w:rPr>
        <w:t>Please ensure all data used is the most current and up to date available. You should verify this by contacting the Departmental Statisticians.</w:t>
      </w:r>
    </w:p>
    <w:p w14:paraId="35F91CAE" w14:textId="77777777" w:rsidR="00DC50B5" w:rsidRPr="00F776AC" w:rsidRDefault="00DC50B5" w:rsidP="00DC50B5">
      <w:pPr>
        <w:pStyle w:val="DAERABodyText14pt"/>
        <w:rPr>
          <w:rFonts w:cs="Arial"/>
          <w:b/>
          <w:sz w:val="24"/>
        </w:rPr>
      </w:pPr>
    </w:p>
    <w:p w14:paraId="0F8ADF94" w14:textId="64E2AF3F" w:rsidR="00DC50B5" w:rsidRPr="00F776AC" w:rsidRDefault="00DC50B5" w:rsidP="00DC50B5">
      <w:pPr>
        <w:pStyle w:val="DAERABodyText14pt"/>
        <w:rPr>
          <w:rFonts w:cs="Arial"/>
          <w:b/>
          <w:bCs/>
          <w:sz w:val="24"/>
        </w:rPr>
      </w:pPr>
      <w:r w:rsidRPr="00F776AC">
        <w:rPr>
          <w:rFonts w:cs="Arial"/>
          <w:b/>
          <w:bCs/>
          <w:sz w:val="24"/>
        </w:rPr>
        <w:t>Religious belief evidence/information:</w:t>
      </w:r>
    </w:p>
    <w:tbl>
      <w:tblPr>
        <w:tblStyle w:val="TableGrid"/>
        <w:tblW w:w="0" w:type="auto"/>
        <w:tblLook w:val="04A0" w:firstRow="1" w:lastRow="0" w:firstColumn="1" w:lastColumn="0" w:noHBand="0" w:noVBand="1"/>
      </w:tblPr>
      <w:tblGrid>
        <w:gridCol w:w="9913"/>
      </w:tblGrid>
      <w:tr w:rsidR="00DC50B5" w:rsidRPr="00F776AC" w14:paraId="3E8C3EF0" w14:textId="77777777" w:rsidTr="003F41DB">
        <w:tc>
          <w:tcPr>
            <w:tcW w:w="9913" w:type="dxa"/>
          </w:tcPr>
          <w:p w14:paraId="662F152D" w14:textId="71C8E158" w:rsidR="00AE6F1B" w:rsidRPr="00F776AC" w:rsidRDefault="00AE6F1B" w:rsidP="00AE6F1B">
            <w:pPr>
              <w:pStyle w:val="Default"/>
              <w:spacing w:line="360" w:lineRule="auto"/>
            </w:pPr>
            <w:r w:rsidRPr="00F776AC">
              <w:t>Quantitative evidence</w:t>
            </w:r>
            <w:r w:rsidR="009166DF">
              <w:t xml:space="preserve"> from </w:t>
            </w:r>
            <w:r w:rsidR="00A17C0F">
              <w:t>Northern Ireland’s</w:t>
            </w:r>
            <w:r w:rsidR="009166DF">
              <w:t xml:space="preserve"> Census</w:t>
            </w:r>
            <w:r w:rsidR="00A17C0F">
              <w:t xml:space="preserve"> 2021</w:t>
            </w:r>
            <w:r w:rsidR="009166DF">
              <w:t xml:space="preserve"> and the Northern Ireland Life and Times Survey 2024</w:t>
            </w:r>
            <w:r w:rsidRPr="00F776AC">
              <w:t xml:space="preserve"> illustrates the religious composition of rural communities and helps identify potential differential needs:</w:t>
            </w:r>
          </w:p>
          <w:p w14:paraId="13ACFB38" w14:textId="15802A6B" w:rsidR="009166DF" w:rsidRPr="002F1F6E" w:rsidRDefault="009166DF" w:rsidP="009166DF">
            <w:pPr>
              <w:pStyle w:val="Default"/>
              <w:numPr>
                <w:ilvl w:val="0"/>
                <w:numId w:val="35"/>
              </w:numPr>
              <w:spacing w:line="360" w:lineRule="auto"/>
              <w:rPr>
                <w:color w:val="auto"/>
              </w:rPr>
            </w:pPr>
            <w:r w:rsidRPr="002F1F6E">
              <w:rPr>
                <w:color w:val="auto"/>
              </w:rPr>
              <w:t>Northern Ireland Life and Times Survey 2024</w:t>
            </w:r>
            <w:r w:rsidR="00AB6A2B" w:rsidRPr="007E4DB7">
              <w:rPr>
                <w:rStyle w:val="FootnoteReference"/>
                <w:color w:val="auto"/>
              </w:rPr>
              <w:footnoteReference w:id="1"/>
            </w:r>
            <w:r w:rsidRPr="002F1F6E">
              <w:rPr>
                <w:b/>
                <w:bCs/>
                <w:color w:val="auto"/>
              </w:rPr>
              <w:br/>
            </w:r>
            <w:r w:rsidRPr="002F1F6E">
              <w:rPr>
                <w:color w:val="auto"/>
              </w:rPr>
              <w:t>Findings at the overall NI level show:</w:t>
            </w:r>
          </w:p>
          <w:p w14:paraId="6E2E5CEC" w14:textId="2D2F5E82" w:rsidR="009166DF" w:rsidRPr="00F776AC" w:rsidRDefault="009166DF" w:rsidP="009166DF">
            <w:pPr>
              <w:pStyle w:val="Default"/>
              <w:numPr>
                <w:ilvl w:val="1"/>
                <w:numId w:val="30"/>
              </w:numPr>
              <w:spacing w:line="360" w:lineRule="auto"/>
            </w:pPr>
            <w:r w:rsidRPr="00F776AC">
              <w:t>35% identify as Catholic</w:t>
            </w:r>
          </w:p>
          <w:p w14:paraId="03AFB1D0" w14:textId="0D4970CE" w:rsidR="009166DF" w:rsidRPr="00F776AC" w:rsidRDefault="009166DF" w:rsidP="009166DF">
            <w:pPr>
              <w:pStyle w:val="Default"/>
              <w:numPr>
                <w:ilvl w:val="1"/>
                <w:numId w:val="30"/>
              </w:numPr>
              <w:spacing w:line="360" w:lineRule="auto"/>
            </w:pPr>
            <w:r w:rsidRPr="00F776AC">
              <w:t>39% identify as Protestant</w:t>
            </w:r>
          </w:p>
          <w:p w14:paraId="377935E3" w14:textId="55793E90" w:rsidR="009166DF" w:rsidRDefault="009166DF" w:rsidP="009166DF">
            <w:pPr>
              <w:pStyle w:val="Default"/>
              <w:numPr>
                <w:ilvl w:val="1"/>
                <w:numId w:val="30"/>
              </w:numPr>
              <w:spacing w:line="360" w:lineRule="auto"/>
            </w:pPr>
            <w:r w:rsidRPr="00F776AC">
              <w:t>26% report having no religious belief</w:t>
            </w:r>
          </w:p>
          <w:p w14:paraId="68419950" w14:textId="7637F19E" w:rsidR="009166DF" w:rsidRDefault="00A17C0F" w:rsidP="009166DF">
            <w:pPr>
              <w:pStyle w:val="Default"/>
              <w:numPr>
                <w:ilvl w:val="0"/>
                <w:numId w:val="35"/>
              </w:numPr>
              <w:spacing w:line="360" w:lineRule="auto"/>
              <w:rPr>
                <w:color w:val="auto"/>
              </w:rPr>
            </w:pPr>
            <w:r>
              <w:rPr>
                <w:color w:val="auto"/>
              </w:rPr>
              <w:t>Northern Ireland’s Census 2021</w:t>
            </w:r>
            <w:r w:rsidR="0028253E">
              <w:rPr>
                <w:rStyle w:val="FootnoteReference"/>
                <w:color w:val="auto"/>
              </w:rPr>
              <w:footnoteReference w:id="2"/>
            </w:r>
          </w:p>
          <w:p w14:paraId="711A2024" w14:textId="7C1F0EB4" w:rsidR="009166DF" w:rsidRDefault="009166DF" w:rsidP="009166DF">
            <w:pPr>
              <w:pStyle w:val="Default"/>
              <w:spacing w:line="360" w:lineRule="auto"/>
              <w:ind w:left="720"/>
              <w:rPr>
                <w:color w:val="auto"/>
              </w:rPr>
            </w:pPr>
            <w:r>
              <w:rPr>
                <w:color w:val="auto"/>
              </w:rPr>
              <w:t>Findings at the overall NI level show:</w:t>
            </w:r>
          </w:p>
          <w:p w14:paraId="4A30FE74" w14:textId="78F80C08" w:rsidR="009166DF" w:rsidRDefault="009166DF" w:rsidP="009166DF">
            <w:pPr>
              <w:pStyle w:val="Default"/>
              <w:numPr>
                <w:ilvl w:val="1"/>
                <w:numId w:val="30"/>
              </w:numPr>
              <w:spacing w:line="360" w:lineRule="auto"/>
            </w:pPr>
            <w:r w:rsidRPr="009166DF">
              <w:t>4</w:t>
            </w:r>
            <w:r w:rsidR="00A15A44">
              <w:t>6</w:t>
            </w:r>
            <w:r w:rsidRPr="009166DF">
              <w:t>% of the population were</w:t>
            </w:r>
            <w:r>
              <w:t xml:space="preserve"> </w:t>
            </w:r>
            <w:r w:rsidRPr="009166DF">
              <w:t>either Catholic or brought up as Catholic</w:t>
            </w:r>
          </w:p>
          <w:p w14:paraId="03A80B16" w14:textId="6C824266" w:rsidR="009166DF" w:rsidRPr="009166DF" w:rsidRDefault="009166DF" w:rsidP="009166DF">
            <w:pPr>
              <w:pStyle w:val="Default"/>
              <w:numPr>
                <w:ilvl w:val="1"/>
                <w:numId w:val="30"/>
              </w:numPr>
              <w:spacing w:line="360" w:lineRule="auto"/>
            </w:pPr>
            <w:r w:rsidRPr="009166DF">
              <w:t>4</w:t>
            </w:r>
            <w:r w:rsidR="00A15A44">
              <w:t>4</w:t>
            </w:r>
            <w:r w:rsidRPr="009166DF">
              <w:t>% belonged to or were</w:t>
            </w:r>
            <w:r>
              <w:t xml:space="preserve"> </w:t>
            </w:r>
            <w:r w:rsidRPr="009166DF">
              <w:t>brought up in Protestant, Other Christian or Christian related denominations</w:t>
            </w:r>
          </w:p>
          <w:p w14:paraId="2E052CB3" w14:textId="6F8BC652" w:rsidR="009166DF" w:rsidRDefault="00A15A44" w:rsidP="009166DF">
            <w:pPr>
              <w:pStyle w:val="Default"/>
              <w:numPr>
                <w:ilvl w:val="1"/>
                <w:numId w:val="30"/>
              </w:numPr>
              <w:spacing w:line="360" w:lineRule="auto"/>
            </w:pPr>
            <w:r>
              <w:t>2</w:t>
            </w:r>
            <w:r w:rsidR="009166DF" w:rsidRPr="009166DF">
              <w:t>% belonged to or had been brought up in non-Christian religions</w:t>
            </w:r>
          </w:p>
          <w:p w14:paraId="39014051" w14:textId="34DFB48A" w:rsidR="009166DF" w:rsidRDefault="009166DF" w:rsidP="009166DF">
            <w:pPr>
              <w:pStyle w:val="Default"/>
              <w:numPr>
                <w:ilvl w:val="1"/>
                <w:numId w:val="30"/>
              </w:numPr>
              <w:spacing w:line="360" w:lineRule="auto"/>
            </w:pPr>
            <w:r w:rsidRPr="009166DF">
              <w:t>9% of</w:t>
            </w:r>
            <w:r>
              <w:t xml:space="preserve"> </w:t>
            </w:r>
            <w:r w:rsidRPr="009166DF">
              <w:t>the population in</w:t>
            </w:r>
            <w:r w:rsidR="00A17C0F">
              <w:t xml:space="preserve"> Northern Ireland’s</w:t>
            </w:r>
            <w:r w:rsidRPr="009166DF">
              <w:t xml:space="preserve"> Census 2021 neither belonged to nor were brought up in any</w:t>
            </w:r>
            <w:r>
              <w:t xml:space="preserve"> </w:t>
            </w:r>
            <w:r w:rsidRPr="009166DF">
              <w:t>religion</w:t>
            </w:r>
          </w:p>
          <w:p w14:paraId="2C17EEE3" w14:textId="5B3D3880" w:rsidR="005460AE" w:rsidRPr="005460AE" w:rsidRDefault="00A17C0F" w:rsidP="005460AE">
            <w:pPr>
              <w:pStyle w:val="Default"/>
              <w:numPr>
                <w:ilvl w:val="0"/>
                <w:numId w:val="35"/>
              </w:numPr>
              <w:spacing w:line="360" w:lineRule="auto"/>
            </w:pPr>
            <w:r>
              <w:rPr>
                <w:color w:val="auto"/>
              </w:rPr>
              <w:t>Northern Ireland’s Census 2021</w:t>
            </w:r>
            <w:r w:rsidR="009732DB">
              <w:rPr>
                <w:rStyle w:val="FootnoteReference"/>
              </w:rPr>
              <w:footnoteReference w:id="3"/>
            </w:r>
            <w:r w:rsidR="00AE6F1B" w:rsidRPr="00F776AC">
              <w:br/>
            </w:r>
            <w:r w:rsidR="005460AE" w:rsidRPr="005460AE">
              <w:t>Usual residents in NI by religion or religion brought up in</w:t>
            </w:r>
            <w:r w:rsidR="005460AE">
              <w:t>, for non-urban</w:t>
            </w:r>
            <w:r w:rsidR="005460AE" w:rsidRPr="00F776AC">
              <w:t>:</w:t>
            </w:r>
          </w:p>
          <w:p w14:paraId="2D34532E" w14:textId="02FAEAF0" w:rsidR="005460AE" w:rsidRPr="005460AE" w:rsidRDefault="005460AE" w:rsidP="005460AE">
            <w:pPr>
              <w:pStyle w:val="Default"/>
              <w:numPr>
                <w:ilvl w:val="1"/>
                <w:numId w:val="30"/>
              </w:numPr>
              <w:spacing w:line="360" w:lineRule="auto"/>
            </w:pPr>
            <w:r w:rsidRPr="005460AE">
              <w:t>Catholic 48%</w:t>
            </w:r>
          </w:p>
          <w:p w14:paraId="4B67E7F3" w14:textId="7D638121" w:rsidR="005460AE" w:rsidRPr="005460AE" w:rsidRDefault="005460AE" w:rsidP="005460AE">
            <w:pPr>
              <w:pStyle w:val="Default"/>
              <w:numPr>
                <w:ilvl w:val="1"/>
                <w:numId w:val="30"/>
              </w:numPr>
              <w:spacing w:line="360" w:lineRule="auto"/>
            </w:pPr>
            <w:r w:rsidRPr="005460AE">
              <w:t>Protestant and Other Christian 4</w:t>
            </w:r>
            <w:r>
              <w:t>5</w:t>
            </w:r>
            <w:r w:rsidRPr="005460AE">
              <w:t>%</w:t>
            </w:r>
          </w:p>
          <w:p w14:paraId="6C3A1FC1" w14:textId="6CA17B62" w:rsidR="005460AE" w:rsidRPr="005460AE" w:rsidRDefault="005460AE" w:rsidP="005460AE">
            <w:pPr>
              <w:pStyle w:val="Default"/>
              <w:numPr>
                <w:ilvl w:val="1"/>
                <w:numId w:val="30"/>
              </w:numPr>
              <w:spacing w:line="360" w:lineRule="auto"/>
            </w:pPr>
            <w:r w:rsidRPr="005460AE">
              <w:t xml:space="preserve">Other Religions </w:t>
            </w:r>
            <w:r>
              <w:t>1</w:t>
            </w:r>
            <w:r w:rsidRPr="005460AE">
              <w:t>%</w:t>
            </w:r>
          </w:p>
          <w:p w14:paraId="3FE1B5E4" w14:textId="57712820" w:rsidR="005460AE" w:rsidRPr="00F776AC" w:rsidRDefault="005460AE" w:rsidP="005460AE">
            <w:pPr>
              <w:pStyle w:val="Default"/>
              <w:numPr>
                <w:ilvl w:val="1"/>
                <w:numId w:val="30"/>
              </w:numPr>
              <w:spacing w:line="360" w:lineRule="auto"/>
            </w:pPr>
            <w:r w:rsidRPr="005460AE">
              <w:t>No Religion 6%</w:t>
            </w:r>
          </w:p>
          <w:p w14:paraId="2C9C7F9E" w14:textId="77777777" w:rsidR="006407D1" w:rsidRDefault="006407D1" w:rsidP="004B7C0A">
            <w:pPr>
              <w:pStyle w:val="Default"/>
              <w:spacing w:line="360" w:lineRule="auto"/>
            </w:pPr>
          </w:p>
          <w:p w14:paraId="5DAFDBB3" w14:textId="3DD7D15E" w:rsidR="002F1F6E" w:rsidRPr="00F776AC" w:rsidRDefault="006407D1" w:rsidP="006407D1">
            <w:pPr>
              <w:pStyle w:val="Default"/>
              <w:spacing w:line="360" w:lineRule="auto"/>
            </w:pPr>
            <w:r w:rsidRPr="004D4585">
              <w:t>The forthcoming public consultation will provide an opportunity for individuals and groups</w:t>
            </w:r>
            <w:r>
              <w:t>, regardless of their Section 75 status to express their views.</w:t>
            </w:r>
            <w:r w:rsidRPr="004D4585">
              <w:t xml:space="preserve"> Any Section 75 issues relating to </w:t>
            </w:r>
            <w:r>
              <w:t>religious beliefs</w:t>
            </w:r>
            <w:r w:rsidRPr="004D4585">
              <w:t xml:space="preserve"> raised during the consultation period will be carefully considered as the policy is further refined.</w:t>
            </w:r>
            <w:r>
              <w:t xml:space="preserve"> </w:t>
            </w:r>
          </w:p>
        </w:tc>
      </w:tr>
    </w:tbl>
    <w:p w14:paraId="25576005" w14:textId="77777777" w:rsidR="00DC50B5" w:rsidRPr="00F776AC" w:rsidRDefault="00DC50B5" w:rsidP="00DC50B5">
      <w:pPr>
        <w:pStyle w:val="DAERABodyText14pt"/>
        <w:rPr>
          <w:rFonts w:cs="Arial"/>
          <w:b/>
          <w:bCs/>
          <w:sz w:val="24"/>
        </w:rPr>
      </w:pPr>
    </w:p>
    <w:p w14:paraId="70D20741" w14:textId="2597AAA6" w:rsidR="00DC50B5" w:rsidRPr="00F776AC" w:rsidRDefault="00DC50B5" w:rsidP="00DC50B5">
      <w:pPr>
        <w:pStyle w:val="DAERABodyText14pt"/>
        <w:rPr>
          <w:rFonts w:cs="Arial"/>
          <w:b/>
          <w:bCs/>
          <w:sz w:val="24"/>
        </w:rPr>
      </w:pPr>
      <w:r w:rsidRPr="00F776AC">
        <w:rPr>
          <w:rFonts w:cs="Arial"/>
          <w:b/>
          <w:bCs/>
          <w:sz w:val="24"/>
        </w:rPr>
        <w:t>Political Opinion evidence/information:</w:t>
      </w:r>
    </w:p>
    <w:tbl>
      <w:tblPr>
        <w:tblStyle w:val="TableGrid"/>
        <w:tblW w:w="0" w:type="auto"/>
        <w:tblLook w:val="04A0" w:firstRow="1" w:lastRow="0" w:firstColumn="1" w:lastColumn="0" w:noHBand="0" w:noVBand="1"/>
      </w:tblPr>
      <w:tblGrid>
        <w:gridCol w:w="9913"/>
      </w:tblGrid>
      <w:tr w:rsidR="00DC50B5" w:rsidRPr="00F776AC" w14:paraId="2FCE88D4" w14:textId="77777777" w:rsidTr="003F41DB">
        <w:tc>
          <w:tcPr>
            <w:tcW w:w="9913" w:type="dxa"/>
          </w:tcPr>
          <w:p w14:paraId="713A0688" w14:textId="6F244A55" w:rsidR="00593CC9" w:rsidRPr="00593CC9" w:rsidRDefault="00A17C0F" w:rsidP="00593CC9">
            <w:pPr>
              <w:pStyle w:val="Default"/>
              <w:spacing w:line="360" w:lineRule="auto"/>
            </w:pPr>
            <w:r>
              <w:t>Northern Ireland’s</w:t>
            </w:r>
            <w:r w:rsidR="0031259F" w:rsidRPr="0031259F">
              <w:t xml:space="preserve"> Census 2021 does not collect data on political opinion.</w:t>
            </w:r>
            <w:r w:rsidR="00593CC9">
              <w:t xml:space="preserve">  The</w:t>
            </w:r>
            <w:r w:rsidR="00593CC9" w:rsidRPr="00593CC9">
              <w:t xml:space="preserve"> NI Life and Times Survey, 2024</w:t>
            </w:r>
            <w:r w:rsidR="00B67D1B">
              <w:rPr>
                <w:rStyle w:val="FootnoteReference"/>
              </w:rPr>
              <w:footnoteReference w:id="4"/>
            </w:r>
            <w:r w:rsidR="00593CC9">
              <w:t xml:space="preserve"> showed:</w:t>
            </w:r>
            <w:r w:rsidR="00593CC9" w:rsidRPr="00593CC9">
              <w:t xml:space="preserve"> </w:t>
            </w:r>
          </w:p>
          <w:p w14:paraId="5A1992F1" w14:textId="77777777" w:rsidR="00593CC9" w:rsidRPr="00593CC9" w:rsidRDefault="00593CC9" w:rsidP="00593CC9">
            <w:pPr>
              <w:pStyle w:val="Default"/>
              <w:numPr>
                <w:ilvl w:val="0"/>
                <w:numId w:val="35"/>
              </w:numPr>
              <w:spacing w:line="360" w:lineRule="auto"/>
            </w:pPr>
            <w:r w:rsidRPr="00593CC9">
              <w:t xml:space="preserve">30% think of themselves and Unionist </w:t>
            </w:r>
          </w:p>
          <w:p w14:paraId="22270FA1" w14:textId="77777777" w:rsidR="00593CC9" w:rsidRPr="00593CC9" w:rsidRDefault="00593CC9" w:rsidP="00593CC9">
            <w:pPr>
              <w:pStyle w:val="Default"/>
              <w:numPr>
                <w:ilvl w:val="0"/>
                <w:numId w:val="35"/>
              </w:numPr>
              <w:spacing w:line="360" w:lineRule="auto"/>
            </w:pPr>
            <w:r w:rsidRPr="00593CC9">
              <w:t xml:space="preserve">30% think of themselves as Nationalist </w:t>
            </w:r>
          </w:p>
          <w:p w14:paraId="4F8F526D" w14:textId="77777777" w:rsidR="00593CC9" w:rsidRPr="00593CC9" w:rsidRDefault="00593CC9" w:rsidP="00593CC9">
            <w:pPr>
              <w:pStyle w:val="Default"/>
              <w:numPr>
                <w:ilvl w:val="0"/>
                <w:numId w:val="35"/>
              </w:numPr>
              <w:spacing w:line="360" w:lineRule="auto"/>
            </w:pPr>
            <w:r w:rsidRPr="00593CC9">
              <w:t xml:space="preserve">35% think of themselves as Neither </w:t>
            </w:r>
          </w:p>
          <w:p w14:paraId="2713F249" w14:textId="1AF9CEF4" w:rsidR="0031259F" w:rsidRDefault="00593CC9" w:rsidP="00593CC9">
            <w:pPr>
              <w:pStyle w:val="Default"/>
              <w:numPr>
                <w:ilvl w:val="0"/>
                <w:numId w:val="35"/>
              </w:numPr>
              <w:spacing w:line="360" w:lineRule="auto"/>
            </w:pPr>
            <w:r w:rsidRPr="00593CC9">
              <w:t>5% Other/Don’t Know</w:t>
            </w:r>
            <w:r>
              <w:t xml:space="preserve">.  </w:t>
            </w:r>
          </w:p>
          <w:p w14:paraId="6F8150F0" w14:textId="77777777" w:rsidR="0031259F" w:rsidRPr="00F776AC" w:rsidRDefault="0031259F" w:rsidP="0061737D">
            <w:pPr>
              <w:pStyle w:val="Default"/>
              <w:spacing w:line="360" w:lineRule="auto"/>
            </w:pPr>
          </w:p>
          <w:p w14:paraId="446D4A77" w14:textId="1B87E0BD" w:rsidR="002F1F6E" w:rsidRPr="00F776AC" w:rsidRDefault="006407D1" w:rsidP="006407D1">
            <w:pPr>
              <w:pStyle w:val="Default"/>
              <w:spacing w:line="360" w:lineRule="auto"/>
            </w:pPr>
            <w:r w:rsidRPr="004D4585">
              <w:t>The forthcoming public consultation will provide an opportunity for individuals and groups</w:t>
            </w:r>
            <w:r>
              <w:t>, regardless of their Section 75 status to express their views.</w:t>
            </w:r>
            <w:r w:rsidRPr="004D4585">
              <w:t xml:space="preserve"> Any Section 75 issues relating to </w:t>
            </w:r>
            <w:r>
              <w:t>political opinions</w:t>
            </w:r>
            <w:r w:rsidRPr="004D4585">
              <w:t xml:space="preserve"> raised during the consultation period will be carefully considered as the policy is further refined.</w:t>
            </w:r>
          </w:p>
        </w:tc>
      </w:tr>
    </w:tbl>
    <w:p w14:paraId="2163FF70" w14:textId="77777777" w:rsidR="00DC50B5" w:rsidRPr="00F776AC" w:rsidRDefault="00DC50B5" w:rsidP="00DC50B5">
      <w:pPr>
        <w:pStyle w:val="DAERABodyText14pt"/>
        <w:rPr>
          <w:rFonts w:cs="Arial"/>
          <w:b/>
          <w:bCs/>
          <w:sz w:val="24"/>
        </w:rPr>
      </w:pPr>
    </w:p>
    <w:p w14:paraId="004D4204" w14:textId="2C27FB10" w:rsidR="00DC50B5" w:rsidRPr="00F776AC" w:rsidRDefault="00DC50B5" w:rsidP="00DC50B5">
      <w:pPr>
        <w:pStyle w:val="DAERABodyText14pt"/>
        <w:rPr>
          <w:rFonts w:cs="Arial"/>
          <w:b/>
          <w:bCs/>
          <w:sz w:val="24"/>
        </w:rPr>
      </w:pPr>
      <w:r w:rsidRPr="00F776AC">
        <w:rPr>
          <w:rFonts w:cs="Arial"/>
          <w:b/>
          <w:bCs/>
          <w:sz w:val="24"/>
        </w:rPr>
        <w:t>Racial Group evidence/information:</w:t>
      </w:r>
    </w:p>
    <w:tbl>
      <w:tblPr>
        <w:tblStyle w:val="TableGrid"/>
        <w:tblW w:w="0" w:type="auto"/>
        <w:tblLook w:val="04A0" w:firstRow="1" w:lastRow="0" w:firstColumn="1" w:lastColumn="0" w:noHBand="0" w:noVBand="1"/>
      </w:tblPr>
      <w:tblGrid>
        <w:gridCol w:w="9913"/>
      </w:tblGrid>
      <w:tr w:rsidR="00DC50B5" w:rsidRPr="00F776AC" w14:paraId="6EB272FB" w14:textId="77777777" w:rsidTr="003F41DB">
        <w:tc>
          <w:tcPr>
            <w:tcW w:w="9913" w:type="dxa"/>
          </w:tcPr>
          <w:p w14:paraId="1ED74894" w14:textId="49584E0D" w:rsidR="00682540" w:rsidRPr="00F776AC" w:rsidRDefault="00682540" w:rsidP="00682540">
            <w:pPr>
              <w:pStyle w:val="DAERABodyText14pt"/>
              <w:rPr>
                <w:rFonts w:cs="Arial"/>
                <w:sz w:val="24"/>
              </w:rPr>
            </w:pPr>
            <w:r w:rsidRPr="00F776AC">
              <w:rPr>
                <w:rFonts w:cs="Arial"/>
                <w:sz w:val="24"/>
              </w:rPr>
              <w:t xml:space="preserve">Evidence from </w:t>
            </w:r>
            <w:r w:rsidR="00A17C0F">
              <w:rPr>
                <w:rFonts w:cs="Arial"/>
                <w:sz w:val="24"/>
              </w:rPr>
              <w:t>Northern Ireland’s Census 2021</w:t>
            </w:r>
            <w:r w:rsidR="009732DB">
              <w:rPr>
                <w:rStyle w:val="FootnoteReference"/>
                <w:rFonts w:cs="Arial"/>
                <w:sz w:val="24"/>
              </w:rPr>
              <w:footnoteReference w:id="5"/>
            </w:r>
            <w:r w:rsidR="00A17C0F">
              <w:rPr>
                <w:rFonts w:cs="Arial"/>
                <w:sz w:val="24"/>
              </w:rPr>
              <w:t xml:space="preserve"> </w:t>
            </w:r>
            <w:r w:rsidR="007A4F42">
              <w:rPr>
                <w:rFonts w:cs="Arial"/>
                <w:sz w:val="24"/>
              </w:rPr>
              <w:t xml:space="preserve">shows that </w:t>
            </w:r>
            <w:proofErr w:type="gramStart"/>
            <w:r w:rsidR="007A4F42">
              <w:rPr>
                <w:rFonts w:cs="Arial"/>
                <w:sz w:val="24"/>
              </w:rPr>
              <w:t>the majority of</w:t>
            </w:r>
            <w:proofErr w:type="gramEnd"/>
            <w:r w:rsidR="007A4F42">
              <w:rPr>
                <w:rFonts w:cs="Arial"/>
                <w:sz w:val="24"/>
              </w:rPr>
              <w:t xml:space="preserve"> the Northern Ireland population state their ethnic </w:t>
            </w:r>
            <w:r w:rsidR="00567E4E">
              <w:rPr>
                <w:rFonts w:cs="Arial"/>
                <w:sz w:val="24"/>
              </w:rPr>
              <w:t>group</w:t>
            </w:r>
            <w:r w:rsidR="007A4F42">
              <w:rPr>
                <w:rFonts w:cs="Arial"/>
                <w:sz w:val="24"/>
              </w:rPr>
              <w:t xml:space="preserve"> </w:t>
            </w:r>
            <w:r w:rsidR="00567E4E">
              <w:rPr>
                <w:rFonts w:cs="Arial"/>
                <w:sz w:val="24"/>
              </w:rPr>
              <w:t>as</w:t>
            </w:r>
            <w:r w:rsidR="007A4F42">
              <w:rPr>
                <w:rFonts w:cs="Arial"/>
                <w:sz w:val="24"/>
              </w:rPr>
              <w:t xml:space="preserve"> White</w:t>
            </w:r>
            <w:r w:rsidR="00B07F44">
              <w:rPr>
                <w:rFonts w:cs="Arial"/>
                <w:sz w:val="24"/>
              </w:rPr>
              <w:t xml:space="preserve"> (</w:t>
            </w:r>
            <w:r w:rsidRPr="00F776AC">
              <w:rPr>
                <w:rFonts w:cs="Arial"/>
                <w:sz w:val="24"/>
              </w:rPr>
              <w:t>9</w:t>
            </w:r>
            <w:r w:rsidR="00A15A44">
              <w:rPr>
                <w:rFonts w:cs="Arial"/>
                <w:sz w:val="24"/>
              </w:rPr>
              <w:t>7</w:t>
            </w:r>
            <w:r w:rsidRPr="00F776AC">
              <w:rPr>
                <w:rFonts w:cs="Arial"/>
                <w:sz w:val="24"/>
              </w:rPr>
              <w:t>%</w:t>
            </w:r>
            <w:r w:rsidR="00B07F44">
              <w:rPr>
                <w:rFonts w:cs="Arial"/>
                <w:sz w:val="24"/>
              </w:rPr>
              <w:t>)</w:t>
            </w:r>
            <w:r w:rsidRPr="00F776AC">
              <w:rPr>
                <w:rFonts w:cs="Arial"/>
                <w:sz w:val="24"/>
              </w:rPr>
              <w:t xml:space="preserve">, with 3% of the population belonging to </w:t>
            </w:r>
            <w:r w:rsidR="00567E4E">
              <w:rPr>
                <w:rFonts w:cs="Arial"/>
                <w:sz w:val="24"/>
              </w:rPr>
              <w:t>other</w:t>
            </w:r>
            <w:r w:rsidRPr="00F776AC">
              <w:rPr>
                <w:rFonts w:cs="Arial"/>
                <w:sz w:val="24"/>
              </w:rPr>
              <w:t xml:space="preserve"> ethnic groups. In rural areas specifically, the population is recorded as 9</w:t>
            </w:r>
            <w:r w:rsidR="00A15A44">
              <w:rPr>
                <w:rFonts w:cs="Arial"/>
                <w:sz w:val="24"/>
              </w:rPr>
              <w:t>9</w:t>
            </w:r>
            <w:r w:rsidRPr="00F776AC">
              <w:rPr>
                <w:rFonts w:cs="Arial"/>
                <w:sz w:val="24"/>
              </w:rPr>
              <w:t xml:space="preserve">% White and 1% from other ethnic </w:t>
            </w:r>
            <w:r w:rsidR="00567E4E">
              <w:rPr>
                <w:rFonts w:cs="Arial"/>
                <w:sz w:val="24"/>
              </w:rPr>
              <w:t>groups</w:t>
            </w:r>
            <w:r w:rsidR="0031259F">
              <w:rPr>
                <w:rFonts w:cs="Arial"/>
                <w:sz w:val="24"/>
              </w:rPr>
              <w:t>.</w:t>
            </w:r>
          </w:p>
          <w:p w14:paraId="002C97DC" w14:textId="77777777" w:rsidR="00682540" w:rsidRPr="00F776AC" w:rsidRDefault="00682540" w:rsidP="00682540">
            <w:pPr>
              <w:pStyle w:val="DAERABodyText14pt"/>
              <w:rPr>
                <w:rFonts w:cs="Arial"/>
                <w:sz w:val="24"/>
              </w:rPr>
            </w:pPr>
          </w:p>
          <w:p w14:paraId="4408238B" w14:textId="05FC152A" w:rsidR="00682540" w:rsidRDefault="00D56803" w:rsidP="00682540">
            <w:pPr>
              <w:pStyle w:val="DAERABodyText14pt"/>
              <w:rPr>
                <w:rFonts w:cs="Arial"/>
                <w:sz w:val="24"/>
              </w:rPr>
            </w:pPr>
            <w:r>
              <w:rPr>
                <w:rFonts w:cs="Arial"/>
                <w:sz w:val="24"/>
              </w:rPr>
              <w:t>Feedback</w:t>
            </w:r>
            <w:r w:rsidR="0030159C" w:rsidRPr="00093A01">
              <w:rPr>
                <w:rFonts w:cs="Arial"/>
                <w:sz w:val="24"/>
              </w:rPr>
              <w:t xml:space="preserve"> gathered through engagement with equality promotion organisations and voluntary and community sector representatives </w:t>
            </w:r>
            <w:r w:rsidR="00BC0495">
              <w:rPr>
                <w:rFonts w:cs="Arial"/>
                <w:sz w:val="24"/>
              </w:rPr>
              <w:t xml:space="preserve">through the co-design process for </w:t>
            </w:r>
            <w:r w:rsidR="00BC0495" w:rsidRPr="00F776AC">
              <w:rPr>
                <w:rFonts w:cs="Arial"/>
                <w:sz w:val="24"/>
              </w:rPr>
              <w:t>Rural NI: Our New Approach 2026–2041</w:t>
            </w:r>
            <w:r w:rsidR="00BC0495">
              <w:rPr>
                <w:rFonts w:cs="Arial"/>
                <w:sz w:val="24"/>
              </w:rPr>
              <w:t xml:space="preserve"> </w:t>
            </w:r>
            <w:r w:rsidR="00682540" w:rsidRPr="00F776AC">
              <w:rPr>
                <w:rFonts w:cs="Arial"/>
                <w:sz w:val="24"/>
              </w:rPr>
              <w:t>highlight</w:t>
            </w:r>
            <w:r>
              <w:rPr>
                <w:rFonts w:cs="Arial"/>
                <w:sz w:val="24"/>
              </w:rPr>
              <w:t>ed</w:t>
            </w:r>
            <w:r w:rsidR="00682540" w:rsidRPr="00F776AC">
              <w:rPr>
                <w:rFonts w:cs="Arial"/>
                <w:sz w:val="24"/>
              </w:rPr>
              <w:t xml:space="preserve"> that minority ethnic communities are becoming more established in rural areas and may face distinct challenges, including barriers to integration, access to services, transport and opportunities for community participation.</w:t>
            </w:r>
          </w:p>
          <w:p w14:paraId="0732F9BC" w14:textId="77777777" w:rsidR="00FA698B" w:rsidRPr="00F776AC" w:rsidRDefault="00FA698B" w:rsidP="00682540">
            <w:pPr>
              <w:pStyle w:val="DAERABodyText14pt"/>
              <w:rPr>
                <w:rFonts w:cs="Arial"/>
                <w:sz w:val="24"/>
              </w:rPr>
            </w:pPr>
          </w:p>
          <w:p w14:paraId="2EEA5458" w14:textId="46C5611E" w:rsidR="002F1F6E" w:rsidRPr="00530448" w:rsidRDefault="006407D1" w:rsidP="00FA698B">
            <w:pPr>
              <w:pStyle w:val="Default"/>
              <w:spacing w:line="360" w:lineRule="auto"/>
            </w:pPr>
            <w:r w:rsidRPr="004D4585">
              <w:t>The forthcoming public consultation will provide an opportunity for individuals and groups</w:t>
            </w:r>
            <w:r>
              <w:t xml:space="preserve">, regardless of their Section 75 </w:t>
            </w:r>
            <w:r w:rsidR="00084374">
              <w:t xml:space="preserve">or minority </w:t>
            </w:r>
            <w:r>
              <w:t>status to express their views.</w:t>
            </w:r>
            <w:r w:rsidRPr="004D4585">
              <w:t xml:space="preserve"> Any Section 75 issues relating to </w:t>
            </w:r>
            <w:r>
              <w:t>racial groups</w:t>
            </w:r>
            <w:r w:rsidRPr="004D4585">
              <w:t xml:space="preserve"> raised during the consultation period will be carefully considered as the policy is further refined.</w:t>
            </w:r>
          </w:p>
        </w:tc>
      </w:tr>
    </w:tbl>
    <w:p w14:paraId="0064D9B5" w14:textId="77777777" w:rsidR="009849AD" w:rsidRPr="00F776AC" w:rsidRDefault="009849AD" w:rsidP="00DC50B5">
      <w:pPr>
        <w:pStyle w:val="DAERABodyText14pt"/>
        <w:rPr>
          <w:rFonts w:cs="Arial"/>
          <w:b/>
          <w:bCs/>
          <w:sz w:val="24"/>
        </w:rPr>
      </w:pPr>
    </w:p>
    <w:p w14:paraId="5CB38833" w14:textId="21D0B2C2" w:rsidR="00DC50B5" w:rsidRPr="00F776AC" w:rsidRDefault="00DC50B5" w:rsidP="00DC50B5">
      <w:pPr>
        <w:pStyle w:val="DAERABodyText14pt"/>
        <w:rPr>
          <w:rFonts w:cs="Arial"/>
          <w:b/>
          <w:bCs/>
          <w:sz w:val="24"/>
        </w:rPr>
      </w:pPr>
      <w:r w:rsidRPr="00F776AC">
        <w:rPr>
          <w:rFonts w:cs="Arial"/>
          <w:b/>
          <w:bCs/>
          <w:sz w:val="24"/>
        </w:rPr>
        <w:t>Age evidence/information:</w:t>
      </w:r>
    </w:p>
    <w:tbl>
      <w:tblPr>
        <w:tblStyle w:val="TableGrid"/>
        <w:tblW w:w="0" w:type="auto"/>
        <w:tblLook w:val="04A0" w:firstRow="1" w:lastRow="0" w:firstColumn="1" w:lastColumn="0" w:noHBand="0" w:noVBand="1"/>
      </w:tblPr>
      <w:tblGrid>
        <w:gridCol w:w="9913"/>
      </w:tblGrid>
      <w:tr w:rsidR="00DC50B5" w:rsidRPr="00F776AC" w14:paraId="4BCBF138" w14:textId="77777777" w:rsidTr="003F41DB">
        <w:tc>
          <w:tcPr>
            <w:tcW w:w="9913" w:type="dxa"/>
          </w:tcPr>
          <w:p w14:paraId="479500B2" w14:textId="3DA3DFEF" w:rsidR="00B07F44" w:rsidRPr="00E07767" w:rsidRDefault="00A17C0F" w:rsidP="00B07F44">
            <w:pPr>
              <w:autoSpaceDE w:val="0"/>
              <w:autoSpaceDN w:val="0"/>
              <w:adjustRightInd w:val="0"/>
              <w:spacing w:before="300" w:after="300" w:line="360" w:lineRule="auto"/>
              <w:rPr>
                <w:rFonts w:ascii="Arial" w:hAnsi="Arial" w:cs="Arial"/>
              </w:rPr>
            </w:pPr>
            <w:r>
              <w:rPr>
                <w:rFonts w:ascii="Arial" w:hAnsi="Arial" w:cs="Arial"/>
              </w:rPr>
              <w:t>Northern Ireland’s Census 2021</w:t>
            </w:r>
            <w:r w:rsidR="00D906CF" w:rsidRPr="00F776AC">
              <w:rPr>
                <w:rFonts w:ascii="Arial" w:hAnsi="Arial" w:cs="Arial"/>
              </w:rPr>
              <w:t xml:space="preserve"> recorded 1.9 million usual residents in Northern Ireland provid</w:t>
            </w:r>
            <w:r w:rsidR="00D906CF">
              <w:rPr>
                <w:rFonts w:ascii="Arial" w:hAnsi="Arial" w:cs="Arial"/>
              </w:rPr>
              <w:t>ing</w:t>
            </w:r>
            <w:r w:rsidR="00D906CF" w:rsidRPr="00F776AC">
              <w:rPr>
                <w:rFonts w:ascii="Arial" w:hAnsi="Arial" w:cs="Arial"/>
              </w:rPr>
              <w:t xml:space="preserve"> a detailed picture of age structures across Northern Ireland, including differences between rural and urban areas. </w:t>
            </w:r>
            <w:r>
              <w:rPr>
                <w:rFonts w:ascii="Arial" w:hAnsi="Arial" w:cs="Arial"/>
              </w:rPr>
              <w:t xml:space="preserve">Northern Ireland’s Census 2021 </w:t>
            </w:r>
            <w:r w:rsidR="00D906CF" w:rsidRPr="00F776AC">
              <w:rPr>
                <w:rFonts w:ascii="Arial" w:hAnsi="Arial" w:cs="Arial"/>
              </w:rPr>
              <w:t>demographic tables outline age distribution, five</w:t>
            </w:r>
            <w:r w:rsidR="00D906CF" w:rsidRPr="00F776AC">
              <w:rPr>
                <w:rFonts w:ascii="Arial" w:hAnsi="Arial" w:cs="Arial"/>
              </w:rPr>
              <w:noBreakHyphen/>
              <w:t>year age bands, and broad age categories, enabling comparison at settlement and local levels.</w:t>
            </w:r>
            <w:r w:rsidR="00346263">
              <w:rPr>
                <w:rFonts w:ascii="Arial" w:hAnsi="Arial" w:cs="Arial"/>
              </w:rPr>
              <w:t xml:space="preserve"> </w:t>
            </w:r>
            <w:r w:rsidR="00B07F44" w:rsidRPr="00E07767">
              <w:rPr>
                <w:rFonts w:ascii="Arial" w:hAnsi="Arial" w:cs="Arial"/>
              </w:rPr>
              <w:t xml:space="preserve">Statistics from </w:t>
            </w:r>
            <w:r>
              <w:rPr>
                <w:rFonts w:ascii="Arial" w:hAnsi="Arial" w:cs="Arial"/>
              </w:rPr>
              <w:t>Northern Ireland’s Census 2021</w:t>
            </w:r>
            <w:r w:rsidR="007E4DB7">
              <w:rPr>
                <w:rStyle w:val="FootnoteReference"/>
                <w:rFonts w:ascii="Arial" w:hAnsi="Arial" w:cs="Arial"/>
              </w:rPr>
              <w:footnoteReference w:id="6"/>
            </w:r>
            <w:r w:rsidR="00B07F44" w:rsidRPr="00E07767">
              <w:rPr>
                <w:rFonts w:ascii="Arial" w:hAnsi="Arial" w:cs="Arial"/>
              </w:rPr>
              <w:t xml:space="preserve"> show the make-up of the rural community to be:</w:t>
            </w:r>
          </w:p>
          <w:p w14:paraId="3A488D19" w14:textId="0C3890F0" w:rsidR="00B07F44" w:rsidRPr="00E07767" w:rsidRDefault="00B07F44" w:rsidP="00B07F44">
            <w:pPr>
              <w:numPr>
                <w:ilvl w:val="0"/>
                <w:numId w:val="34"/>
              </w:numPr>
              <w:autoSpaceDE w:val="0"/>
              <w:autoSpaceDN w:val="0"/>
              <w:adjustRightInd w:val="0"/>
              <w:spacing w:before="300" w:after="300" w:line="360" w:lineRule="auto"/>
              <w:rPr>
                <w:rFonts w:ascii="Arial" w:hAnsi="Arial" w:cs="Arial"/>
              </w:rPr>
            </w:pPr>
            <w:r w:rsidRPr="00E07767">
              <w:rPr>
                <w:rFonts w:ascii="Arial" w:hAnsi="Arial" w:cs="Arial"/>
              </w:rPr>
              <w:t>Aged 0-15 = 2</w:t>
            </w:r>
            <w:r w:rsidR="00A15A44">
              <w:rPr>
                <w:rFonts w:ascii="Arial" w:hAnsi="Arial" w:cs="Arial"/>
              </w:rPr>
              <w:t>2</w:t>
            </w:r>
            <w:r w:rsidRPr="00E07767">
              <w:rPr>
                <w:rFonts w:ascii="Arial" w:hAnsi="Arial" w:cs="Arial"/>
              </w:rPr>
              <w:t>%,</w:t>
            </w:r>
          </w:p>
          <w:p w14:paraId="0C59C928" w14:textId="50539A07" w:rsidR="00B07F44" w:rsidRPr="00E07767" w:rsidRDefault="00B07F44" w:rsidP="00B07F44">
            <w:pPr>
              <w:numPr>
                <w:ilvl w:val="0"/>
                <w:numId w:val="34"/>
              </w:numPr>
              <w:autoSpaceDE w:val="0"/>
              <w:autoSpaceDN w:val="0"/>
              <w:adjustRightInd w:val="0"/>
              <w:spacing w:before="300" w:after="300" w:line="360" w:lineRule="auto"/>
              <w:rPr>
                <w:rFonts w:ascii="Arial" w:hAnsi="Arial" w:cs="Arial"/>
              </w:rPr>
            </w:pPr>
            <w:r w:rsidRPr="00E07767">
              <w:rPr>
                <w:rFonts w:ascii="Arial" w:hAnsi="Arial" w:cs="Arial"/>
              </w:rPr>
              <w:t>Aged 1</w:t>
            </w:r>
            <w:r>
              <w:rPr>
                <w:rFonts w:ascii="Arial" w:hAnsi="Arial" w:cs="Arial"/>
              </w:rPr>
              <w:t>6</w:t>
            </w:r>
            <w:r w:rsidRPr="00E07767">
              <w:rPr>
                <w:rFonts w:ascii="Arial" w:hAnsi="Arial" w:cs="Arial"/>
              </w:rPr>
              <w:t>-39 = 2</w:t>
            </w:r>
            <w:r w:rsidR="00A15A44">
              <w:rPr>
                <w:rFonts w:ascii="Arial" w:hAnsi="Arial" w:cs="Arial"/>
              </w:rPr>
              <w:t>8</w:t>
            </w:r>
            <w:r w:rsidRPr="00E07767">
              <w:rPr>
                <w:rFonts w:ascii="Arial" w:hAnsi="Arial" w:cs="Arial"/>
              </w:rPr>
              <w:t>%,</w:t>
            </w:r>
          </w:p>
          <w:p w14:paraId="6B86CB89" w14:textId="2EF2A12A" w:rsidR="00B07F44" w:rsidRPr="00E07767" w:rsidRDefault="00B07F44" w:rsidP="00B07F44">
            <w:pPr>
              <w:numPr>
                <w:ilvl w:val="0"/>
                <w:numId w:val="34"/>
              </w:numPr>
              <w:autoSpaceDE w:val="0"/>
              <w:autoSpaceDN w:val="0"/>
              <w:adjustRightInd w:val="0"/>
              <w:spacing w:before="300" w:after="300" w:line="360" w:lineRule="auto"/>
              <w:rPr>
                <w:rFonts w:ascii="Arial" w:hAnsi="Arial" w:cs="Arial"/>
              </w:rPr>
            </w:pPr>
            <w:r w:rsidRPr="00E07767">
              <w:rPr>
                <w:rFonts w:ascii="Arial" w:hAnsi="Arial" w:cs="Arial"/>
              </w:rPr>
              <w:t>Aged 40 - 64 = 33%,</w:t>
            </w:r>
          </w:p>
          <w:p w14:paraId="2D3B35F7" w14:textId="1DF24E71" w:rsidR="00B07F44" w:rsidRDefault="00B07F44" w:rsidP="00B07F44">
            <w:pPr>
              <w:numPr>
                <w:ilvl w:val="0"/>
                <w:numId w:val="34"/>
              </w:numPr>
              <w:autoSpaceDE w:val="0"/>
              <w:autoSpaceDN w:val="0"/>
              <w:adjustRightInd w:val="0"/>
              <w:spacing w:before="300" w:after="300" w:line="360" w:lineRule="auto"/>
              <w:rPr>
                <w:rFonts w:ascii="Arial" w:hAnsi="Arial" w:cs="Arial"/>
              </w:rPr>
            </w:pPr>
            <w:r w:rsidRPr="00E07767">
              <w:rPr>
                <w:rFonts w:ascii="Arial" w:hAnsi="Arial" w:cs="Arial"/>
              </w:rPr>
              <w:t>Aged 65+ = 1</w:t>
            </w:r>
            <w:r w:rsidR="00A15A44">
              <w:rPr>
                <w:rFonts w:ascii="Arial" w:hAnsi="Arial" w:cs="Arial"/>
              </w:rPr>
              <w:t>8</w:t>
            </w:r>
            <w:r w:rsidRPr="00E07767">
              <w:rPr>
                <w:rFonts w:ascii="Arial" w:hAnsi="Arial" w:cs="Arial"/>
              </w:rPr>
              <w:t>%</w:t>
            </w:r>
          </w:p>
          <w:p w14:paraId="61C93C6B" w14:textId="0C9D1AC9" w:rsidR="00346263" w:rsidRPr="00197D00" w:rsidRDefault="00346263" w:rsidP="00197D00">
            <w:pPr>
              <w:pStyle w:val="DAERABodyText14pt"/>
              <w:rPr>
                <w:rFonts w:cs="Arial"/>
                <w:sz w:val="24"/>
              </w:rPr>
            </w:pPr>
            <w:r w:rsidRPr="00197D00">
              <w:rPr>
                <w:rFonts w:cs="Arial"/>
                <w:sz w:val="24"/>
              </w:rPr>
              <w:t xml:space="preserve">Analysis of </w:t>
            </w:r>
            <w:r w:rsidR="00A17C0F">
              <w:rPr>
                <w:rFonts w:cs="Arial"/>
                <w:sz w:val="24"/>
              </w:rPr>
              <w:t>Northern Ireland’s Census 2021</w:t>
            </w:r>
            <w:r w:rsidRPr="00197D00">
              <w:rPr>
                <w:rFonts w:cs="Arial"/>
                <w:sz w:val="24"/>
              </w:rPr>
              <w:t xml:space="preserve"> outputs shows that rural areas generally have an older age profile than urban areas, with a higher proportion of adults aged 65 and over. </w:t>
            </w:r>
          </w:p>
          <w:p w14:paraId="3C3780D4" w14:textId="77777777" w:rsidR="002F1F6E" w:rsidRPr="00197D00" w:rsidRDefault="002F1F6E" w:rsidP="00197D00">
            <w:pPr>
              <w:pStyle w:val="DAERABodyText14pt"/>
              <w:rPr>
                <w:rFonts w:cs="Arial"/>
                <w:sz w:val="24"/>
              </w:rPr>
            </w:pPr>
          </w:p>
          <w:p w14:paraId="42E09804" w14:textId="3E6CF147" w:rsidR="00731F7A" w:rsidRDefault="00D56803" w:rsidP="00197D00">
            <w:pPr>
              <w:pStyle w:val="DAERABodyText14pt"/>
              <w:rPr>
                <w:rFonts w:cs="Arial"/>
                <w:sz w:val="24"/>
              </w:rPr>
            </w:pPr>
            <w:r>
              <w:rPr>
                <w:rFonts w:cs="Arial"/>
                <w:sz w:val="24"/>
              </w:rPr>
              <w:t>Feedback</w:t>
            </w:r>
            <w:r w:rsidR="0030159C" w:rsidRPr="00197D00">
              <w:rPr>
                <w:rFonts w:cs="Arial"/>
                <w:sz w:val="24"/>
              </w:rPr>
              <w:t xml:space="preserve"> gathered through engagement with equality promotion organisations and voluntary and community sector representatives </w:t>
            </w:r>
            <w:r w:rsidR="00731F7A" w:rsidRPr="00197D00">
              <w:rPr>
                <w:rFonts w:cs="Arial"/>
                <w:sz w:val="24"/>
              </w:rPr>
              <w:t>through the co</w:t>
            </w:r>
            <w:r w:rsidR="00731F7A" w:rsidRPr="00197D00">
              <w:rPr>
                <w:rFonts w:cs="Arial"/>
                <w:sz w:val="24"/>
              </w:rPr>
              <w:noBreakHyphen/>
              <w:t xml:space="preserve">design process </w:t>
            </w:r>
            <w:r w:rsidR="00BC0495">
              <w:rPr>
                <w:rFonts w:cs="Arial"/>
                <w:sz w:val="24"/>
              </w:rPr>
              <w:t xml:space="preserve">for the </w:t>
            </w:r>
            <w:r w:rsidR="00BC0495" w:rsidRPr="00F776AC">
              <w:rPr>
                <w:rFonts w:cs="Arial"/>
                <w:sz w:val="24"/>
              </w:rPr>
              <w:t>Rural NI: Our New Approach 2026–2041</w:t>
            </w:r>
            <w:r w:rsidR="00BC0495">
              <w:rPr>
                <w:rFonts w:cs="Arial"/>
                <w:sz w:val="24"/>
              </w:rPr>
              <w:t xml:space="preserve"> </w:t>
            </w:r>
            <w:r w:rsidR="00731F7A" w:rsidRPr="00197D00">
              <w:rPr>
                <w:rFonts w:cs="Arial"/>
                <w:sz w:val="24"/>
              </w:rPr>
              <w:t>reinforce</w:t>
            </w:r>
            <w:r>
              <w:rPr>
                <w:rFonts w:cs="Arial"/>
                <w:sz w:val="24"/>
              </w:rPr>
              <w:t>d</w:t>
            </w:r>
            <w:r w:rsidR="00731F7A" w:rsidRPr="00197D00">
              <w:rPr>
                <w:rFonts w:cs="Arial"/>
                <w:sz w:val="24"/>
              </w:rPr>
              <w:t xml:space="preserve"> these statistical findings. Rural stakeholders noted challenges affecting older people</w:t>
            </w:r>
            <w:r w:rsidR="00EA5CCA" w:rsidRPr="00197D00">
              <w:rPr>
                <w:rFonts w:cs="Arial"/>
                <w:sz w:val="24"/>
              </w:rPr>
              <w:t xml:space="preserve"> </w:t>
            </w:r>
            <w:r w:rsidR="00731F7A" w:rsidRPr="00197D00">
              <w:rPr>
                <w:rFonts w:cs="Arial"/>
                <w:sz w:val="24"/>
              </w:rPr>
              <w:t>such as social isolation, transport barriers and digital exclusion</w:t>
            </w:r>
            <w:r w:rsidR="00795EA1" w:rsidRPr="00197D00">
              <w:rPr>
                <w:rFonts w:cs="Arial"/>
                <w:sz w:val="24"/>
              </w:rPr>
              <w:t xml:space="preserve"> </w:t>
            </w:r>
            <w:r w:rsidR="00731F7A" w:rsidRPr="00197D00">
              <w:rPr>
                <w:rFonts w:cs="Arial"/>
                <w:sz w:val="24"/>
              </w:rPr>
              <w:t>as well as issues impacting younger rural residents, including access to education, employment and connectivity.</w:t>
            </w:r>
          </w:p>
          <w:p w14:paraId="080B7B11" w14:textId="77777777" w:rsidR="00197D00" w:rsidRPr="00197D00" w:rsidRDefault="00197D00" w:rsidP="00197D00">
            <w:pPr>
              <w:pStyle w:val="DAERABodyText14pt"/>
              <w:rPr>
                <w:rFonts w:cs="Arial"/>
                <w:sz w:val="24"/>
              </w:rPr>
            </w:pPr>
          </w:p>
          <w:p w14:paraId="6E7CFB92" w14:textId="1D2B870E" w:rsidR="00197D00" w:rsidRPr="00F776AC" w:rsidRDefault="006407D1" w:rsidP="00197D00">
            <w:pPr>
              <w:pStyle w:val="DAERABodyText14pt"/>
              <w:rPr>
                <w:rFonts w:cs="Arial"/>
              </w:rPr>
            </w:pPr>
            <w:r w:rsidRPr="00197D00">
              <w:rPr>
                <w:rFonts w:cs="Arial"/>
                <w:sz w:val="24"/>
              </w:rPr>
              <w:t>The forthcoming public consultation will provide an opportunity for individuals and groups, regardless of their Section 75 status to express their views. Any Section 75 issues relating to age raised during the consultation period will be carefully considered as the policy is further refined.</w:t>
            </w:r>
          </w:p>
        </w:tc>
      </w:tr>
    </w:tbl>
    <w:p w14:paraId="69F1E1CF" w14:textId="77777777" w:rsidR="00DC50B5" w:rsidRPr="00F776AC" w:rsidRDefault="00DC50B5" w:rsidP="00DC50B5">
      <w:pPr>
        <w:pStyle w:val="DAERABodyText14pt"/>
        <w:rPr>
          <w:rFonts w:cs="Arial"/>
          <w:b/>
          <w:bCs/>
          <w:sz w:val="24"/>
        </w:rPr>
      </w:pPr>
    </w:p>
    <w:p w14:paraId="6346EB26" w14:textId="1B37EAF8" w:rsidR="00DC50B5" w:rsidRPr="00F776AC" w:rsidRDefault="00DC50B5" w:rsidP="00DC50B5">
      <w:pPr>
        <w:pStyle w:val="DAERABodyText14pt"/>
        <w:rPr>
          <w:rFonts w:cs="Arial"/>
          <w:b/>
          <w:bCs/>
          <w:sz w:val="24"/>
        </w:rPr>
      </w:pPr>
      <w:r w:rsidRPr="00F776AC">
        <w:rPr>
          <w:rFonts w:cs="Arial"/>
          <w:b/>
          <w:bCs/>
          <w:sz w:val="24"/>
        </w:rPr>
        <w:t>Marital Status evidence/information:</w:t>
      </w:r>
    </w:p>
    <w:tbl>
      <w:tblPr>
        <w:tblStyle w:val="TableGrid"/>
        <w:tblW w:w="0" w:type="auto"/>
        <w:tblLook w:val="04A0" w:firstRow="1" w:lastRow="0" w:firstColumn="1" w:lastColumn="0" w:noHBand="0" w:noVBand="1"/>
      </w:tblPr>
      <w:tblGrid>
        <w:gridCol w:w="9913"/>
      </w:tblGrid>
      <w:tr w:rsidR="00DC50B5" w:rsidRPr="00F776AC" w14:paraId="5A182F68" w14:textId="77777777" w:rsidTr="003F41DB">
        <w:tc>
          <w:tcPr>
            <w:tcW w:w="9913" w:type="dxa"/>
          </w:tcPr>
          <w:p w14:paraId="12D30C00" w14:textId="187B208C" w:rsidR="00346263" w:rsidRPr="00131761" w:rsidRDefault="00A17C0F" w:rsidP="00E1482A">
            <w:pPr>
              <w:pStyle w:val="Default"/>
              <w:spacing w:line="360" w:lineRule="auto"/>
              <w:rPr>
                <w:rFonts w:eastAsia="Times"/>
                <w:color w:val="auto"/>
                <w:lang w:val="en-US"/>
              </w:rPr>
            </w:pPr>
            <w:r>
              <w:rPr>
                <w:rFonts w:eastAsia="Times"/>
                <w:color w:val="auto"/>
              </w:rPr>
              <w:t>Northern Ireland’s Census 2021</w:t>
            </w:r>
            <w:r w:rsidR="00B67D1B">
              <w:rPr>
                <w:rFonts w:eastAsia="Times"/>
                <w:color w:val="auto"/>
              </w:rPr>
              <w:t xml:space="preserve"> </w:t>
            </w:r>
            <w:r w:rsidR="00731F7A" w:rsidRPr="00F776AC">
              <w:rPr>
                <w:rFonts w:eastAsia="Times"/>
                <w:color w:val="auto"/>
              </w:rPr>
              <w:t>show</w:t>
            </w:r>
            <w:r w:rsidR="00346263">
              <w:rPr>
                <w:rFonts w:eastAsia="Times"/>
                <w:color w:val="auto"/>
              </w:rPr>
              <w:t>s</w:t>
            </w:r>
            <w:r w:rsidR="00731F7A" w:rsidRPr="00F776AC">
              <w:rPr>
                <w:rFonts w:eastAsia="Times"/>
                <w:color w:val="auto"/>
              </w:rPr>
              <w:t xml:space="preserve"> that </w:t>
            </w:r>
            <w:r w:rsidR="00731F7A" w:rsidRPr="00B67D1B">
              <w:rPr>
                <w:rFonts w:eastAsia="Times"/>
                <w:color w:val="auto"/>
              </w:rPr>
              <w:t>4</w:t>
            </w:r>
            <w:r w:rsidR="00A15A44" w:rsidRPr="00B67D1B">
              <w:rPr>
                <w:rFonts w:eastAsia="Times"/>
                <w:color w:val="auto"/>
              </w:rPr>
              <w:t>6</w:t>
            </w:r>
            <w:r w:rsidR="00731F7A" w:rsidRPr="00B67D1B">
              <w:rPr>
                <w:rFonts w:eastAsia="Times"/>
                <w:color w:val="auto"/>
              </w:rPr>
              <w:t>%</w:t>
            </w:r>
            <w:r w:rsidR="00731F7A" w:rsidRPr="00F776AC">
              <w:rPr>
                <w:rFonts w:eastAsia="Times"/>
                <w:color w:val="auto"/>
              </w:rPr>
              <w:t xml:space="preserve"> of the </w:t>
            </w:r>
            <w:r w:rsidR="00346263">
              <w:rPr>
                <w:rFonts w:eastAsia="Times"/>
                <w:color w:val="auto"/>
              </w:rPr>
              <w:t xml:space="preserve">Northern Ireland </w:t>
            </w:r>
            <w:r w:rsidR="00731F7A" w:rsidRPr="00F776AC">
              <w:rPr>
                <w:rFonts w:eastAsia="Times"/>
                <w:color w:val="auto"/>
              </w:rPr>
              <w:t>population aged 16 or over were married or in a civil partnership, while 38% were single</w:t>
            </w:r>
            <w:r w:rsidR="0010575C">
              <w:rPr>
                <w:rFonts w:eastAsia="Times"/>
                <w:color w:val="auto"/>
              </w:rPr>
              <w:t xml:space="preserve"> </w:t>
            </w:r>
            <w:r w:rsidR="0010575C">
              <w:t>(</w:t>
            </w:r>
            <w:r w:rsidR="0010575C" w:rsidRPr="00F776AC">
              <w:t xml:space="preserve">never married </w:t>
            </w:r>
            <w:r w:rsidR="0010575C">
              <w:t>or never registered a civil partnership)</w:t>
            </w:r>
            <w:r w:rsidR="00731F7A" w:rsidRPr="0010575C">
              <w:rPr>
                <w:rFonts w:eastAsia="Times"/>
                <w:color w:val="auto"/>
              </w:rPr>
              <w:t>.</w:t>
            </w:r>
            <w:r w:rsidR="00B67D1B">
              <w:rPr>
                <w:rStyle w:val="FootnoteReference"/>
                <w:rFonts w:eastAsia="Times"/>
                <w:color w:val="auto"/>
              </w:rPr>
              <w:footnoteReference w:id="7"/>
            </w:r>
            <w:r w:rsidR="00B67D1B" w:rsidRPr="002F1F6E">
              <w:rPr>
                <w:rFonts w:eastAsia="Times"/>
                <w:color w:val="auto"/>
              </w:rPr>
              <w:t xml:space="preserve"> </w:t>
            </w:r>
            <w:r w:rsidR="00731F7A" w:rsidRPr="0010575C">
              <w:rPr>
                <w:rFonts w:eastAsia="Times"/>
                <w:color w:val="auto"/>
              </w:rPr>
              <w:t xml:space="preserve"> </w:t>
            </w:r>
          </w:p>
          <w:p w14:paraId="2CD8F6E9" w14:textId="77777777" w:rsidR="0061310D" w:rsidRDefault="0061310D" w:rsidP="0099610D">
            <w:pPr>
              <w:pStyle w:val="Default"/>
              <w:spacing w:line="360" w:lineRule="auto"/>
              <w:rPr>
                <w:rFonts w:eastAsia="Times"/>
                <w:color w:val="auto"/>
              </w:rPr>
            </w:pPr>
          </w:p>
          <w:p w14:paraId="119477CA" w14:textId="05FFCACA" w:rsidR="000D0ED3" w:rsidRPr="0061310D" w:rsidRDefault="00346263" w:rsidP="0099610D">
            <w:pPr>
              <w:pStyle w:val="Default"/>
              <w:spacing w:line="360" w:lineRule="auto"/>
              <w:rPr>
                <w:rFonts w:eastAsia="Times"/>
                <w:color w:val="auto"/>
              </w:rPr>
            </w:pPr>
            <w:r>
              <w:rPr>
                <w:rFonts w:eastAsia="Times"/>
              </w:rPr>
              <w:t>R</w:t>
            </w:r>
            <w:r w:rsidR="00F776AC" w:rsidRPr="00F776AC">
              <w:rPr>
                <w:rFonts w:eastAsia="Times"/>
              </w:rPr>
              <w:t>ural data from Northern Ireland</w:t>
            </w:r>
            <w:r w:rsidR="00A17C0F">
              <w:rPr>
                <w:rFonts w:eastAsia="Times"/>
              </w:rPr>
              <w:t>’s</w:t>
            </w:r>
            <w:r w:rsidR="00F776AC" w:rsidRPr="00F776AC">
              <w:rPr>
                <w:rFonts w:eastAsia="Times"/>
              </w:rPr>
              <w:t xml:space="preserve"> Ce</w:t>
            </w:r>
            <w:r w:rsidR="0061310D">
              <w:rPr>
                <w:rFonts w:eastAsia="Times"/>
              </w:rPr>
              <w:t>nsus</w:t>
            </w:r>
            <w:r w:rsidR="00A17C0F">
              <w:rPr>
                <w:rFonts w:eastAsia="Times"/>
              </w:rPr>
              <w:t xml:space="preserve"> 2021</w:t>
            </w:r>
            <w:r w:rsidR="007E4DB7">
              <w:rPr>
                <w:rStyle w:val="FootnoteReference"/>
                <w:rFonts w:eastAsia="Times"/>
                <w:color w:val="auto"/>
              </w:rPr>
              <w:footnoteReference w:id="8"/>
            </w:r>
            <w:r w:rsidR="0061310D">
              <w:rPr>
                <w:rFonts w:eastAsia="Times"/>
              </w:rPr>
              <w:t xml:space="preserve"> </w:t>
            </w:r>
            <w:r w:rsidR="00421039" w:rsidRPr="00F776AC">
              <w:t xml:space="preserve">show </w:t>
            </w:r>
            <w:r w:rsidR="000D0ED3" w:rsidRPr="00F776AC">
              <w:t>that of people aged over 16 years old:</w:t>
            </w:r>
          </w:p>
          <w:p w14:paraId="26A99639" w14:textId="18AE40AF" w:rsidR="000D0ED3" w:rsidRPr="00F776AC" w:rsidRDefault="00880640" w:rsidP="004B26B8">
            <w:pPr>
              <w:pStyle w:val="Default"/>
              <w:numPr>
                <w:ilvl w:val="0"/>
                <w:numId w:val="25"/>
              </w:numPr>
              <w:spacing w:line="360" w:lineRule="auto"/>
              <w:rPr>
                <w:rFonts w:eastAsia="Times"/>
                <w:color w:val="auto"/>
                <w:lang w:val="en-US"/>
              </w:rPr>
            </w:pPr>
            <w:r w:rsidRPr="00F776AC">
              <w:t>33</w:t>
            </w:r>
            <w:r w:rsidR="00421039" w:rsidRPr="00F776AC">
              <w:t xml:space="preserve">% </w:t>
            </w:r>
            <w:r w:rsidR="000D0ED3" w:rsidRPr="00F776AC">
              <w:t>are single</w:t>
            </w:r>
            <w:r w:rsidR="0010575C">
              <w:t xml:space="preserve"> (</w:t>
            </w:r>
            <w:r w:rsidR="000D0ED3" w:rsidRPr="00F776AC">
              <w:t>never married</w:t>
            </w:r>
            <w:r w:rsidR="00421039" w:rsidRPr="00F776AC">
              <w:t xml:space="preserve"> </w:t>
            </w:r>
            <w:r w:rsidR="0010575C">
              <w:t>or never registered a civil partnership)</w:t>
            </w:r>
          </w:p>
          <w:p w14:paraId="31A7C6DD" w14:textId="07DB2198" w:rsidR="000D0ED3" w:rsidRPr="00F776AC" w:rsidRDefault="000D0ED3" w:rsidP="004B26B8">
            <w:pPr>
              <w:pStyle w:val="Default"/>
              <w:numPr>
                <w:ilvl w:val="0"/>
                <w:numId w:val="25"/>
              </w:numPr>
              <w:spacing w:line="360" w:lineRule="auto"/>
              <w:rPr>
                <w:rFonts w:eastAsia="Times"/>
                <w:color w:val="auto"/>
                <w:lang w:val="en-US"/>
              </w:rPr>
            </w:pPr>
            <w:r w:rsidRPr="00F776AC">
              <w:t>53</w:t>
            </w:r>
            <w:r w:rsidR="00421039" w:rsidRPr="00F776AC">
              <w:t xml:space="preserve">% </w:t>
            </w:r>
            <w:r w:rsidRPr="00F776AC">
              <w:t xml:space="preserve">are </w:t>
            </w:r>
            <w:r w:rsidR="00421039" w:rsidRPr="00F776AC">
              <w:t xml:space="preserve">married </w:t>
            </w:r>
            <w:r w:rsidRPr="00F776AC">
              <w:t xml:space="preserve">or in a </w:t>
            </w:r>
            <w:r w:rsidR="0010575C">
              <w:t xml:space="preserve">civil partnership </w:t>
            </w:r>
          </w:p>
          <w:p w14:paraId="308E5D84" w14:textId="1083B721" w:rsidR="00B00237" w:rsidRPr="00F776AC" w:rsidRDefault="00A15A44" w:rsidP="004B26B8">
            <w:pPr>
              <w:pStyle w:val="Default"/>
              <w:numPr>
                <w:ilvl w:val="0"/>
                <w:numId w:val="25"/>
              </w:numPr>
              <w:spacing w:line="360" w:lineRule="auto"/>
              <w:rPr>
                <w:rFonts w:eastAsia="Times"/>
                <w:color w:val="auto"/>
                <w:lang w:val="en-US"/>
              </w:rPr>
            </w:pPr>
            <w:r>
              <w:t>8</w:t>
            </w:r>
            <w:r w:rsidR="000D0ED3" w:rsidRPr="00F776AC">
              <w:t>% are separated or divorced</w:t>
            </w:r>
          </w:p>
          <w:p w14:paraId="7C09EF02" w14:textId="50EF5FD8" w:rsidR="00421039" w:rsidRPr="00F776AC" w:rsidRDefault="00BE35F8" w:rsidP="004B26B8">
            <w:pPr>
              <w:pStyle w:val="Default"/>
              <w:numPr>
                <w:ilvl w:val="0"/>
                <w:numId w:val="25"/>
              </w:numPr>
              <w:spacing w:line="360" w:lineRule="auto"/>
              <w:rPr>
                <w:rFonts w:eastAsia="Times"/>
                <w:color w:val="auto"/>
                <w:lang w:val="en-US"/>
              </w:rPr>
            </w:pPr>
            <w:r>
              <w:t>6</w:t>
            </w:r>
            <w:r w:rsidR="00B00237" w:rsidRPr="00F776AC">
              <w:t>% are widowed</w:t>
            </w:r>
            <w:r w:rsidR="0010575C">
              <w:t xml:space="preserve"> or the surviving partner from a civil partnership</w:t>
            </w:r>
            <w:r w:rsidR="00B05F01">
              <w:t>.</w:t>
            </w:r>
          </w:p>
          <w:p w14:paraId="38EEF6C4" w14:textId="77777777" w:rsidR="0023285C" w:rsidRDefault="0023285C" w:rsidP="00F46465">
            <w:pPr>
              <w:pStyle w:val="Default"/>
            </w:pPr>
          </w:p>
          <w:p w14:paraId="32B80EAF" w14:textId="29E8DEAE" w:rsidR="002F1F6E" w:rsidRPr="00530448" w:rsidRDefault="006407D1" w:rsidP="002F1F6E">
            <w:pPr>
              <w:pStyle w:val="Default"/>
              <w:spacing w:line="360" w:lineRule="auto"/>
              <w:rPr>
                <w:rFonts w:eastAsia="Times"/>
              </w:rPr>
            </w:pPr>
            <w:r w:rsidRPr="002F1F6E">
              <w:rPr>
                <w:rFonts w:eastAsia="Times"/>
                <w:color w:val="auto"/>
              </w:rPr>
              <w:t>The forthcoming public consultation will provide an opportunity for individuals and groups, regardless of their Section 75 status to express their views. Any Section 75 issues relating to marital status raised during the consultation period will be carefully considered as the policy is further refined.</w:t>
            </w:r>
          </w:p>
        </w:tc>
      </w:tr>
    </w:tbl>
    <w:p w14:paraId="6CDF8ED5" w14:textId="77777777" w:rsidR="00DC50B5" w:rsidRPr="00F776AC" w:rsidRDefault="00DC50B5" w:rsidP="00DC50B5">
      <w:pPr>
        <w:pStyle w:val="DAERABodyText14pt"/>
        <w:rPr>
          <w:rFonts w:cs="Arial"/>
          <w:b/>
          <w:bCs/>
          <w:sz w:val="24"/>
        </w:rPr>
      </w:pPr>
    </w:p>
    <w:p w14:paraId="0FAF9029" w14:textId="72C35CD9" w:rsidR="00DC50B5" w:rsidRPr="00F776AC" w:rsidRDefault="00DC50B5" w:rsidP="00DC50B5">
      <w:pPr>
        <w:pStyle w:val="DAERABodyText14pt"/>
        <w:rPr>
          <w:rFonts w:cs="Arial"/>
          <w:b/>
          <w:bCs/>
          <w:sz w:val="24"/>
        </w:rPr>
      </w:pPr>
      <w:r w:rsidRPr="00F776AC">
        <w:rPr>
          <w:rFonts w:cs="Arial"/>
          <w:b/>
          <w:bCs/>
          <w:sz w:val="24"/>
        </w:rPr>
        <w:t>Sexual Orientation evidence/information:</w:t>
      </w:r>
    </w:p>
    <w:tbl>
      <w:tblPr>
        <w:tblStyle w:val="TableGrid"/>
        <w:tblW w:w="0" w:type="auto"/>
        <w:tblLook w:val="04A0" w:firstRow="1" w:lastRow="0" w:firstColumn="1" w:lastColumn="0" w:noHBand="0" w:noVBand="1"/>
      </w:tblPr>
      <w:tblGrid>
        <w:gridCol w:w="9913"/>
      </w:tblGrid>
      <w:tr w:rsidR="00DC50B5" w:rsidRPr="00F776AC" w14:paraId="1B7652D3" w14:textId="77777777" w:rsidTr="003F41DB">
        <w:tc>
          <w:tcPr>
            <w:tcW w:w="9913" w:type="dxa"/>
          </w:tcPr>
          <w:p w14:paraId="3AFA6C1A" w14:textId="76AAE17B" w:rsidR="009B37E8" w:rsidRDefault="009B37E8" w:rsidP="00197D00">
            <w:pPr>
              <w:pStyle w:val="DAERABodyText14pt"/>
              <w:rPr>
                <w:rFonts w:cs="Arial"/>
                <w:sz w:val="24"/>
              </w:rPr>
            </w:pPr>
            <w:r w:rsidRPr="00197D00">
              <w:rPr>
                <w:rFonts w:cs="Arial"/>
                <w:sz w:val="24"/>
              </w:rPr>
              <w:t xml:space="preserve">Evidence from </w:t>
            </w:r>
            <w:r w:rsidR="00A17C0F">
              <w:rPr>
                <w:rFonts w:cs="Arial"/>
                <w:sz w:val="24"/>
              </w:rPr>
              <w:t>Northern Ireland’s Census 2021</w:t>
            </w:r>
            <w:r w:rsidR="00435781">
              <w:rPr>
                <w:rStyle w:val="FootnoteReference"/>
                <w:rFonts w:cs="Arial"/>
                <w:sz w:val="24"/>
              </w:rPr>
              <w:footnoteReference w:id="9"/>
            </w:r>
            <w:r w:rsidR="007E4DB7">
              <w:rPr>
                <w:rFonts w:cs="Arial"/>
                <w:sz w:val="24"/>
              </w:rPr>
              <w:t xml:space="preserve"> </w:t>
            </w:r>
            <w:r w:rsidRPr="00197D00">
              <w:rPr>
                <w:rFonts w:cs="Arial"/>
                <w:sz w:val="24"/>
              </w:rPr>
              <w:t xml:space="preserve">provides the first comprehensive data on sexual orientation in Northern Ireland, following the introduction of a voluntary question for people aged 16 and over. </w:t>
            </w:r>
            <w:r w:rsidR="00767A43">
              <w:rPr>
                <w:rFonts w:cs="Arial"/>
                <w:sz w:val="24"/>
              </w:rPr>
              <w:t>Northern Ireland’s Census 2021</w:t>
            </w:r>
            <w:r w:rsidRPr="00197D00">
              <w:rPr>
                <w:rFonts w:cs="Arial"/>
                <w:sz w:val="24"/>
              </w:rPr>
              <w:t xml:space="preserve"> results show that 90% </w:t>
            </w:r>
            <w:r w:rsidR="005C6F53">
              <w:rPr>
                <w:rFonts w:cs="Arial"/>
                <w:sz w:val="24"/>
              </w:rPr>
              <w:t xml:space="preserve">of the population </w:t>
            </w:r>
            <w:r w:rsidRPr="00197D00">
              <w:rPr>
                <w:rFonts w:cs="Arial"/>
                <w:sz w:val="24"/>
              </w:rPr>
              <w:t>identified as straight or heterosexual, 2% identified as</w:t>
            </w:r>
            <w:r w:rsidR="005C6F53">
              <w:rPr>
                <w:rFonts w:cs="Arial"/>
                <w:sz w:val="24"/>
              </w:rPr>
              <w:t xml:space="preserve"> </w:t>
            </w:r>
            <w:r w:rsidR="005C6F53" w:rsidRPr="00197D00">
              <w:rPr>
                <w:rFonts w:cs="Arial"/>
                <w:sz w:val="24"/>
              </w:rPr>
              <w:t>gay, lesbian, bisexual or other</w:t>
            </w:r>
            <w:r w:rsidRPr="00197D00">
              <w:rPr>
                <w:rFonts w:cs="Arial"/>
                <w:sz w:val="24"/>
              </w:rPr>
              <w:t xml:space="preserve">, and </w:t>
            </w:r>
            <w:r w:rsidR="00A15A44">
              <w:rPr>
                <w:rFonts w:cs="Arial"/>
                <w:sz w:val="24"/>
              </w:rPr>
              <w:t>8</w:t>
            </w:r>
            <w:r w:rsidRPr="00197D00">
              <w:rPr>
                <w:rFonts w:cs="Arial"/>
                <w:sz w:val="24"/>
              </w:rPr>
              <w:t>% either did not respond or selected ‘prefer not to say’.</w:t>
            </w:r>
          </w:p>
          <w:p w14:paraId="0DF7F4E2" w14:textId="77777777" w:rsidR="00767A43" w:rsidRPr="00197D00" w:rsidRDefault="00767A43" w:rsidP="00197D00">
            <w:pPr>
              <w:pStyle w:val="DAERABodyText14pt"/>
              <w:rPr>
                <w:rFonts w:cs="Arial"/>
                <w:sz w:val="24"/>
              </w:rPr>
            </w:pPr>
          </w:p>
          <w:p w14:paraId="3411ED33" w14:textId="73C27C8B" w:rsidR="009B37E8" w:rsidRDefault="00A17C0F" w:rsidP="00197D00">
            <w:pPr>
              <w:pStyle w:val="DAERABodyText14pt"/>
              <w:rPr>
                <w:rFonts w:cs="Arial"/>
                <w:sz w:val="24"/>
              </w:rPr>
            </w:pPr>
            <w:r>
              <w:rPr>
                <w:rFonts w:cs="Arial"/>
                <w:sz w:val="24"/>
              </w:rPr>
              <w:t>Northern Ireland’s Census 2021</w:t>
            </w:r>
            <w:r w:rsidR="00131761">
              <w:rPr>
                <w:rStyle w:val="FootnoteReference"/>
                <w:rFonts w:cs="Arial"/>
                <w:sz w:val="24"/>
              </w:rPr>
              <w:footnoteReference w:id="10"/>
            </w:r>
            <w:r w:rsidR="007E4DB7">
              <w:rPr>
                <w:rFonts w:cs="Arial"/>
                <w:sz w:val="24"/>
              </w:rPr>
              <w:t xml:space="preserve"> </w:t>
            </w:r>
            <w:r w:rsidR="009B37E8" w:rsidRPr="00197D00">
              <w:rPr>
                <w:rFonts w:cs="Arial"/>
                <w:sz w:val="24"/>
              </w:rPr>
              <w:t>data also highlight differences in rural areas, where 9</w:t>
            </w:r>
            <w:r w:rsidR="00A15A44">
              <w:rPr>
                <w:rFonts w:cs="Arial"/>
                <w:sz w:val="24"/>
              </w:rPr>
              <w:t>2</w:t>
            </w:r>
            <w:r w:rsidR="009B37E8" w:rsidRPr="00197D00">
              <w:rPr>
                <w:rFonts w:cs="Arial"/>
                <w:sz w:val="24"/>
              </w:rPr>
              <w:t>% of the rural population aged 16 and over identified as straight or heterosexual, 1% identified as gay, lesbian, bisexual or other, and 7% chose not to answer or did not state their sexual orientation.</w:t>
            </w:r>
          </w:p>
          <w:p w14:paraId="45D703ED" w14:textId="77777777" w:rsidR="00197D00" w:rsidRPr="00197D00" w:rsidRDefault="00197D00" w:rsidP="00197D00">
            <w:pPr>
              <w:pStyle w:val="DAERABodyText14pt"/>
              <w:rPr>
                <w:rFonts w:cs="Arial"/>
                <w:sz w:val="24"/>
              </w:rPr>
            </w:pPr>
          </w:p>
          <w:p w14:paraId="6B38FABE" w14:textId="0770DB92" w:rsidR="009B37E8" w:rsidRDefault="00765AE1" w:rsidP="00197D00">
            <w:pPr>
              <w:pStyle w:val="DAERABodyText14pt"/>
              <w:rPr>
                <w:rFonts w:cs="Arial"/>
                <w:sz w:val="24"/>
              </w:rPr>
            </w:pPr>
            <w:r>
              <w:rPr>
                <w:rFonts w:cs="Arial"/>
                <w:sz w:val="24"/>
              </w:rPr>
              <w:t>F</w:t>
            </w:r>
            <w:r w:rsidR="002414BE">
              <w:rPr>
                <w:rFonts w:cs="Arial"/>
                <w:sz w:val="24"/>
              </w:rPr>
              <w:t xml:space="preserve">eedback </w:t>
            </w:r>
            <w:r w:rsidR="009B37E8" w:rsidRPr="00197D00">
              <w:rPr>
                <w:rFonts w:cs="Arial"/>
                <w:sz w:val="24"/>
              </w:rPr>
              <w:t>gathered through engagement with equality</w:t>
            </w:r>
            <w:r w:rsidR="0030159C" w:rsidRPr="00197D00">
              <w:rPr>
                <w:rFonts w:cs="Arial"/>
                <w:sz w:val="24"/>
              </w:rPr>
              <w:t xml:space="preserve"> promotion</w:t>
            </w:r>
            <w:r w:rsidR="009B37E8" w:rsidRPr="00197D00">
              <w:rPr>
                <w:rFonts w:cs="Arial"/>
                <w:sz w:val="24"/>
              </w:rPr>
              <w:t xml:space="preserve"> organisations and </w:t>
            </w:r>
            <w:r w:rsidR="0030159C" w:rsidRPr="00197D00">
              <w:rPr>
                <w:rFonts w:cs="Arial"/>
                <w:sz w:val="24"/>
              </w:rPr>
              <w:t xml:space="preserve">voluntary and </w:t>
            </w:r>
            <w:r w:rsidR="009B37E8" w:rsidRPr="00197D00">
              <w:rPr>
                <w:rFonts w:cs="Arial"/>
                <w:sz w:val="24"/>
              </w:rPr>
              <w:t>community</w:t>
            </w:r>
            <w:r w:rsidR="0030159C" w:rsidRPr="00197D00">
              <w:rPr>
                <w:rFonts w:cs="Arial"/>
                <w:sz w:val="24"/>
              </w:rPr>
              <w:t xml:space="preserve"> sector</w:t>
            </w:r>
            <w:r w:rsidR="009B37E8" w:rsidRPr="00197D00">
              <w:rPr>
                <w:rFonts w:cs="Arial"/>
                <w:sz w:val="24"/>
              </w:rPr>
              <w:t xml:space="preserve"> representatives</w:t>
            </w:r>
            <w:r w:rsidR="00BC0495">
              <w:rPr>
                <w:rFonts w:cs="Arial"/>
                <w:sz w:val="24"/>
              </w:rPr>
              <w:t xml:space="preserve"> during the co-design process for the </w:t>
            </w:r>
            <w:r w:rsidR="00BC0495" w:rsidRPr="00F776AC">
              <w:rPr>
                <w:rFonts w:cs="Arial"/>
                <w:sz w:val="24"/>
              </w:rPr>
              <w:t>Rural NI: Our New Approach 2026–2041</w:t>
            </w:r>
            <w:r w:rsidR="009B37E8" w:rsidRPr="00197D00">
              <w:rPr>
                <w:rFonts w:cs="Arial"/>
                <w:sz w:val="24"/>
              </w:rPr>
              <w:t xml:space="preserve"> suggests that LGBTQ+ people living in rural areas may face additional challenges, including social isolation, reduced visibility, and limited access to peer support networks.</w:t>
            </w:r>
          </w:p>
          <w:p w14:paraId="7AF1DD56" w14:textId="77777777" w:rsidR="00197D00" w:rsidRPr="00197D00" w:rsidRDefault="00197D00" w:rsidP="00197D00">
            <w:pPr>
              <w:pStyle w:val="DAERABodyText14pt"/>
              <w:rPr>
                <w:rFonts w:cs="Arial"/>
                <w:sz w:val="24"/>
              </w:rPr>
            </w:pPr>
          </w:p>
          <w:p w14:paraId="5D3A2A51" w14:textId="65B394B2" w:rsidR="00197D00" w:rsidRPr="00530448" w:rsidRDefault="006407D1" w:rsidP="00197D00">
            <w:pPr>
              <w:pStyle w:val="DAERABodyText14pt"/>
              <w:rPr>
                <w:rFonts w:cs="Arial"/>
              </w:rPr>
            </w:pPr>
            <w:r w:rsidRPr="00197D00">
              <w:rPr>
                <w:rFonts w:cs="Arial"/>
                <w:sz w:val="24"/>
              </w:rPr>
              <w:t>The forthcoming public consultation will provide an opportunity for individuals and groups, regardless of their Section 75 status to express their views. Any Section 75 issues relating to sexual orientation raised during the consultation period will be carefully considered as the policy is further refined.</w:t>
            </w:r>
          </w:p>
        </w:tc>
      </w:tr>
    </w:tbl>
    <w:p w14:paraId="2554239F" w14:textId="77777777" w:rsidR="00DC50B5" w:rsidRDefault="00DC50B5" w:rsidP="00DC50B5">
      <w:pPr>
        <w:pStyle w:val="DAERABodyText14pt"/>
        <w:rPr>
          <w:rFonts w:cs="Arial"/>
          <w:b/>
          <w:bCs/>
          <w:sz w:val="24"/>
        </w:rPr>
      </w:pPr>
    </w:p>
    <w:p w14:paraId="3523B4AD" w14:textId="77777777" w:rsidR="00530448" w:rsidRDefault="00530448" w:rsidP="00DC50B5">
      <w:pPr>
        <w:pStyle w:val="DAERABodyText14pt"/>
        <w:rPr>
          <w:rFonts w:cs="Arial"/>
          <w:b/>
          <w:bCs/>
          <w:sz w:val="24"/>
        </w:rPr>
      </w:pPr>
    </w:p>
    <w:p w14:paraId="1A0C196F" w14:textId="77777777" w:rsidR="00530448" w:rsidRPr="00F776AC" w:rsidRDefault="00530448" w:rsidP="00DC50B5">
      <w:pPr>
        <w:pStyle w:val="DAERABodyText14pt"/>
        <w:rPr>
          <w:rFonts w:cs="Arial"/>
          <w:b/>
          <w:bCs/>
          <w:sz w:val="24"/>
        </w:rPr>
      </w:pPr>
    </w:p>
    <w:p w14:paraId="78425E32" w14:textId="20C93C31" w:rsidR="00DC50B5" w:rsidRPr="00F776AC" w:rsidRDefault="00DC50B5" w:rsidP="00DC50B5">
      <w:pPr>
        <w:pStyle w:val="DAERABodyText14pt"/>
        <w:rPr>
          <w:rFonts w:cs="Arial"/>
          <w:b/>
          <w:bCs/>
          <w:sz w:val="24"/>
        </w:rPr>
      </w:pPr>
      <w:r w:rsidRPr="00F776AC">
        <w:rPr>
          <w:rFonts w:cs="Arial"/>
          <w:b/>
          <w:bCs/>
          <w:sz w:val="24"/>
        </w:rPr>
        <w:t>Men &amp; Women generally evidence/information:</w:t>
      </w:r>
    </w:p>
    <w:tbl>
      <w:tblPr>
        <w:tblStyle w:val="TableGrid"/>
        <w:tblW w:w="0" w:type="auto"/>
        <w:tblLook w:val="04A0" w:firstRow="1" w:lastRow="0" w:firstColumn="1" w:lastColumn="0" w:noHBand="0" w:noVBand="1"/>
      </w:tblPr>
      <w:tblGrid>
        <w:gridCol w:w="9913"/>
      </w:tblGrid>
      <w:tr w:rsidR="00DC50B5" w:rsidRPr="00F776AC" w14:paraId="0A243780" w14:textId="77777777" w:rsidTr="003F41DB">
        <w:tc>
          <w:tcPr>
            <w:tcW w:w="9913" w:type="dxa"/>
          </w:tcPr>
          <w:p w14:paraId="673B04D3" w14:textId="27D2D25A" w:rsidR="00242901" w:rsidRPr="00F776AC" w:rsidRDefault="00242901" w:rsidP="00242901">
            <w:pPr>
              <w:pStyle w:val="DAERABodyText14pt"/>
              <w:rPr>
                <w:rFonts w:cs="Arial"/>
                <w:sz w:val="24"/>
              </w:rPr>
            </w:pPr>
            <w:r w:rsidRPr="00F776AC">
              <w:rPr>
                <w:rFonts w:cs="Arial"/>
                <w:sz w:val="24"/>
              </w:rPr>
              <w:t xml:space="preserve">Quantitative evidence from </w:t>
            </w:r>
            <w:r w:rsidR="00767A43">
              <w:rPr>
                <w:rFonts w:cs="Arial"/>
                <w:sz w:val="24"/>
              </w:rPr>
              <w:t xml:space="preserve">Northern Ireland’s Census </w:t>
            </w:r>
            <w:r w:rsidR="0028621C">
              <w:rPr>
                <w:rFonts w:cs="Arial"/>
                <w:sz w:val="24"/>
              </w:rPr>
              <w:t>2021</w:t>
            </w:r>
            <w:r w:rsidR="003A47D6">
              <w:rPr>
                <w:rStyle w:val="FootnoteReference"/>
                <w:rFonts w:cs="Arial"/>
                <w:sz w:val="24"/>
              </w:rPr>
              <w:footnoteReference w:id="11"/>
            </w:r>
            <w:r w:rsidR="00E12526">
              <w:rPr>
                <w:rFonts w:cs="Arial"/>
                <w:sz w:val="24"/>
              </w:rPr>
              <w:t xml:space="preserve"> </w:t>
            </w:r>
            <w:r w:rsidR="0028621C" w:rsidRPr="00F776AC">
              <w:rPr>
                <w:rFonts w:cs="Arial"/>
                <w:sz w:val="24"/>
              </w:rPr>
              <w:t>shows</w:t>
            </w:r>
            <w:r w:rsidRPr="00F776AC">
              <w:rPr>
                <w:rFonts w:cs="Arial"/>
                <w:sz w:val="24"/>
              </w:rPr>
              <w:t xml:space="preserve"> that 49% of the Northern Ireland population were male and 5</w:t>
            </w:r>
            <w:r w:rsidR="00A15A44">
              <w:rPr>
                <w:rFonts w:cs="Arial"/>
                <w:sz w:val="24"/>
              </w:rPr>
              <w:t>1</w:t>
            </w:r>
            <w:r w:rsidRPr="00F776AC">
              <w:rPr>
                <w:rFonts w:cs="Arial"/>
                <w:sz w:val="24"/>
              </w:rPr>
              <w:t xml:space="preserve">% were female. </w:t>
            </w:r>
          </w:p>
          <w:p w14:paraId="1D83F1E0" w14:textId="77777777" w:rsidR="00242901" w:rsidRPr="00F776AC" w:rsidRDefault="00242901" w:rsidP="00242901">
            <w:pPr>
              <w:pStyle w:val="DAERABodyText14pt"/>
              <w:rPr>
                <w:rFonts w:cs="Arial"/>
                <w:sz w:val="24"/>
              </w:rPr>
            </w:pPr>
          </w:p>
          <w:p w14:paraId="5E3512EE" w14:textId="2D046959" w:rsidR="00242901" w:rsidRPr="00F776AC" w:rsidRDefault="00767A43" w:rsidP="00242901">
            <w:pPr>
              <w:pStyle w:val="DAERABodyText14pt"/>
              <w:rPr>
                <w:rFonts w:cs="Arial"/>
                <w:sz w:val="24"/>
              </w:rPr>
            </w:pPr>
            <w:r>
              <w:rPr>
                <w:rFonts w:cs="Arial"/>
                <w:sz w:val="24"/>
              </w:rPr>
              <w:t>Northern Ireland’s Census</w:t>
            </w:r>
            <w:r w:rsidR="00242901" w:rsidRPr="00197D00">
              <w:rPr>
                <w:rFonts w:cs="Arial"/>
                <w:sz w:val="24"/>
              </w:rPr>
              <w:t xml:space="preserve"> 2021</w:t>
            </w:r>
            <w:r w:rsidR="007E1E58">
              <w:rPr>
                <w:rStyle w:val="FootnoteReference"/>
                <w:rFonts w:cs="Arial"/>
                <w:sz w:val="24"/>
              </w:rPr>
              <w:footnoteReference w:id="12"/>
            </w:r>
            <w:r w:rsidR="00242901" w:rsidRPr="00197D00">
              <w:rPr>
                <w:rFonts w:cs="Arial"/>
                <w:sz w:val="24"/>
              </w:rPr>
              <w:t xml:space="preserve"> data</w:t>
            </w:r>
            <w:r w:rsidR="00242901" w:rsidRPr="00F776AC">
              <w:rPr>
                <w:rFonts w:cs="Arial"/>
                <w:sz w:val="24"/>
              </w:rPr>
              <w:t xml:space="preserve"> for rural</w:t>
            </w:r>
            <w:r w:rsidR="008A1996">
              <w:rPr>
                <w:rFonts w:cs="Arial"/>
                <w:sz w:val="24"/>
              </w:rPr>
              <w:t xml:space="preserve"> areas</w:t>
            </w:r>
            <w:r w:rsidR="00242901" w:rsidRPr="00F776AC">
              <w:rPr>
                <w:rFonts w:cs="Arial"/>
                <w:sz w:val="24"/>
              </w:rPr>
              <w:t xml:space="preserve"> indicates a similar balance, with 50% of the rural population recorded as male and </w:t>
            </w:r>
            <w:r w:rsidR="00A15A44">
              <w:rPr>
                <w:rFonts w:cs="Arial"/>
                <w:sz w:val="24"/>
              </w:rPr>
              <w:t>50</w:t>
            </w:r>
            <w:r w:rsidR="00242901" w:rsidRPr="00F776AC">
              <w:rPr>
                <w:rFonts w:cs="Arial"/>
                <w:sz w:val="24"/>
              </w:rPr>
              <w:t>% as female</w:t>
            </w:r>
            <w:r w:rsidR="008A1996">
              <w:rPr>
                <w:rFonts w:cs="Arial"/>
                <w:sz w:val="24"/>
              </w:rPr>
              <w:t>.</w:t>
            </w:r>
          </w:p>
          <w:p w14:paraId="70724DD9" w14:textId="77777777" w:rsidR="00242901" w:rsidRPr="00F776AC" w:rsidRDefault="00242901" w:rsidP="00242901">
            <w:pPr>
              <w:pStyle w:val="DAERABodyText14pt"/>
              <w:rPr>
                <w:rFonts w:cs="Arial"/>
                <w:sz w:val="24"/>
              </w:rPr>
            </w:pPr>
          </w:p>
          <w:p w14:paraId="35240D1A" w14:textId="10288889" w:rsidR="00242901" w:rsidRPr="00F776AC" w:rsidRDefault="00765AE1" w:rsidP="00242901">
            <w:pPr>
              <w:pStyle w:val="DAERABodyText14pt"/>
              <w:rPr>
                <w:rFonts w:cs="Arial"/>
                <w:sz w:val="24"/>
              </w:rPr>
            </w:pPr>
            <w:r>
              <w:rPr>
                <w:rFonts w:cs="Arial"/>
                <w:sz w:val="24"/>
              </w:rPr>
              <w:t>F</w:t>
            </w:r>
            <w:r w:rsidR="00394FD7">
              <w:rPr>
                <w:rFonts w:cs="Arial"/>
                <w:sz w:val="24"/>
              </w:rPr>
              <w:t>eedback</w:t>
            </w:r>
            <w:r w:rsidR="00242901" w:rsidRPr="00F776AC">
              <w:rPr>
                <w:rFonts w:cs="Arial"/>
                <w:sz w:val="24"/>
              </w:rPr>
              <w:t xml:space="preserve"> gathered through engagement with equality </w:t>
            </w:r>
            <w:r w:rsidR="0030159C">
              <w:rPr>
                <w:rFonts w:cs="Arial"/>
                <w:sz w:val="24"/>
              </w:rPr>
              <w:t xml:space="preserve">promotion </w:t>
            </w:r>
            <w:r w:rsidR="00242901" w:rsidRPr="00F776AC">
              <w:rPr>
                <w:rFonts w:cs="Arial"/>
                <w:sz w:val="24"/>
              </w:rPr>
              <w:t xml:space="preserve">organisations and </w:t>
            </w:r>
            <w:r w:rsidR="0030159C">
              <w:rPr>
                <w:rFonts w:cs="Arial"/>
                <w:sz w:val="24"/>
              </w:rPr>
              <w:t xml:space="preserve">voluntary and </w:t>
            </w:r>
            <w:r w:rsidR="00242901" w:rsidRPr="00F776AC">
              <w:rPr>
                <w:rFonts w:cs="Arial"/>
                <w:sz w:val="24"/>
              </w:rPr>
              <w:t xml:space="preserve">community </w:t>
            </w:r>
            <w:r w:rsidR="0030159C">
              <w:rPr>
                <w:rFonts w:cs="Arial"/>
                <w:sz w:val="24"/>
              </w:rPr>
              <w:t xml:space="preserve">sector </w:t>
            </w:r>
            <w:r w:rsidR="00242901" w:rsidRPr="00F776AC">
              <w:rPr>
                <w:rFonts w:cs="Arial"/>
                <w:sz w:val="24"/>
              </w:rPr>
              <w:t>representatives</w:t>
            </w:r>
            <w:r w:rsidR="00BC0495">
              <w:rPr>
                <w:rFonts w:cs="Arial"/>
                <w:sz w:val="24"/>
              </w:rPr>
              <w:t xml:space="preserve"> during the co-design process for the </w:t>
            </w:r>
            <w:r w:rsidR="00BC0495" w:rsidRPr="00F776AC">
              <w:rPr>
                <w:rFonts w:cs="Arial"/>
                <w:sz w:val="24"/>
              </w:rPr>
              <w:t>Rural NI: Our New Approach 2026–2041</w:t>
            </w:r>
            <w:r w:rsidR="00242901" w:rsidRPr="00F776AC">
              <w:rPr>
                <w:rFonts w:cs="Arial"/>
                <w:sz w:val="24"/>
              </w:rPr>
              <w:t xml:space="preserve"> highlighted that men and women may experience different barriers in rural areas. These include issues related to employment opportunities, caring responsibilities, transport access and community participation.</w:t>
            </w:r>
          </w:p>
          <w:p w14:paraId="372C81CF" w14:textId="77777777" w:rsidR="00242901" w:rsidRPr="00F776AC" w:rsidRDefault="00242901" w:rsidP="00242901">
            <w:pPr>
              <w:pStyle w:val="DAERABodyText14pt"/>
              <w:rPr>
                <w:rFonts w:cs="Arial"/>
                <w:sz w:val="24"/>
              </w:rPr>
            </w:pPr>
          </w:p>
          <w:p w14:paraId="2524A6EA" w14:textId="5D3863FB" w:rsidR="00197D00" w:rsidRPr="00F776AC" w:rsidRDefault="006407D1" w:rsidP="006407D1">
            <w:pPr>
              <w:pStyle w:val="DAERABodyText14pt"/>
              <w:rPr>
                <w:rFonts w:cs="Arial"/>
                <w:sz w:val="24"/>
              </w:rPr>
            </w:pPr>
            <w:r w:rsidRPr="004D4585">
              <w:rPr>
                <w:rFonts w:cs="Arial"/>
                <w:sz w:val="24"/>
              </w:rPr>
              <w:t>The forthcoming public consultation will provide an opportunity for individuals and groups</w:t>
            </w:r>
            <w:r w:rsidRPr="006407D1">
              <w:rPr>
                <w:rFonts w:cs="Arial"/>
                <w:sz w:val="24"/>
              </w:rPr>
              <w:t>, regardless of their Section 75 status to express their views.</w:t>
            </w:r>
            <w:r w:rsidRPr="004D4585">
              <w:rPr>
                <w:rFonts w:cs="Arial"/>
                <w:sz w:val="24"/>
              </w:rPr>
              <w:t xml:space="preserve"> Any Section 75 issues relating to </w:t>
            </w:r>
            <w:r>
              <w:rPr>
                <w:rFonts w:cs="Arial"/>
                <w:sz w:val="24"/>
              </w:rPr>
              <w:t>gender</w:t>
            </w:r>
            <w:r w:rsidRPr="004D4585">
              <w:rPr>
                <w:rFonts w:cs="Arial"/>
                <w:sz w:val="24"/>
              </w:rPr>
              <w:t xml:space="preserve"> raised during the consultation period will be carefully considered as the policy is further refined.</w:t>
            </w:r>
          </w:p>
        </w:tc>
      </w:tr>
    </w:tbl>
    <w:p w14:paraId="2A71F0D5" w14:textId="77777777" w:rsidR="00DC50B5" w:rsidRPr="00F776AC" w:rsidRDefault="00DC50B5" w:rsidP="00DC50B5">
      <w:pPr>
        <w:pStyle w:val="DAERABodyText14pt"/>
        <w:rPr>
          <w:rFonts w:cs="Arial"/>
          <w:b/>
          <w:bCs/>
          <w:sz w:val="24"/>
        </w:rPr>
      </w:pPr>
    </w:p>
    <w:p w14:paraId="64D462A8" w14:textId="5F50355F" w:rsidR="00DC50B5" w:rsidRPr="00F776AC" w:rsidRDefault="00DC50B5" w:rsidP="00DC50B5">
      <w:pPr>
        <w:pStyle w:val="DAERABodyText14pt"/>
        <w:rPr>
          <w:rFonts w:cs="Arial"/>
          <w:b/>
          <w:bCs/>
          <w:sz w:val="24"/>
        </w:rPr>
      </w:pPr>
      <w:r w:rsidRPr="00F776AC">
        <w:rPr>
          <w:rFonts w:cs="Arial"/>
          <w:b/>
          <w:bCs/>
          <w:sz w:val="24"/>
        </w:rPr>
        <w:t>Disability evidence/information:</w:t>
      </w:r>
    </w:p>
    <w:tbl>
      <w:tblPr>
        <w:tblStyle w:val="TableGrid"/>
        <w:tblW w:w="0" w:type="auto"/>
        <w:tblLook w:val="04A0" w:firstRow="1" w:lastRow="0" w:firstColumn="1" w:lastColumn="0" w:noHBand="0" w:noVBand="1"/>
      </w:tblPr>
      <w:tblGrid>
        <w:gridCol w:w="9913"/>
      </w:tblGrid>
      <w:tr w:rsidR="00DC50B5" w:rsidRPr="00F776AC" w14:paraId="32B55468" w14:textId="77777777" w:rsidTr="003F41DB">
        <w:tc>
          <w:tcPr>
            <w:tcW w:w="9913" w:type="dxa"/>
          </w:tcPr>
          <w:p w14:paraId="22619F43" w14:textId="51BC10E0" w:rsidR="005141F5" w:rsidRDefault="005141F5" w:rsidP="005141F5">
            <w:pPr>
              <w:pStyle w:val="DAERABodyText14pt"/>
              <w:rPr>
                <w:rFonts w:cs="Arial"/>
                <w:color w:val="000000"/>
                <w:sz w:val="24"/>
              </w:rPr>
            </w:pPr>
            <w:r w:rsidRPr="00F776AC">
              <w:rPr>
                <w:rFonts w:cs="Arial"/>
                <w:color w:val="000000"/>
                <w:sz w:val="24"/>
              </w:rPr>
              <w:t xml:space="preserve">Quantitative evidence from </w:t>
            </w:r>
            <w:r w:rsidR="00767A43">
              <w:rPr>
                <w:rFonts w:cs="Arial"/>
                <w:color w:val="000000"/>
                <w:sz w:val="24"/>
              </w:rPr>
              <w:t>Northern Ireland’s Census 2021</w:t>
            </w:r>
            <w:r w:rsidR="007E1E58">
              <w:rPr>
                <w:rStyle w:val="FootnoteReference"/>
                <w:rFonts w:cs="Arial"/>
                <w:color w:val="000000"/>
                <w:sz w:val="24"/>
              </w:rPr>
              <w:footnoteReference w:id="13"/>
            </w:r>
            <w:r w:rsidRPr="00F776AC">
              <w:rPr>
                <w:rFonts w:cs="Arial"/>
                <w:color w:val="000000"/>
                <w:sz w:val="24"/>
              </w:rPr>
              <w:t xml:space="preserve"> shows that </w:t>
            </w:r>
            <w:r w:rsidRPr="00C30813">
              <w:rPr>
                <w:rFonts w:cs="Arial"/>
                <w:color w:val="000000"/>
                <w:sz w:val="24"/>
              </w:rPr>
              <w:t>1</w:t>
            </w:r>
            <w:r w:rsidR="00A15A44">
              <w:rPr>
                <w:rFonts w:cs="Arial"/>
                <w:color w:val="000000"/>
                <w:sz w:val="24"/>
              </w:rPr>
              <w:t>2</w:t>
            </w:r>
            <w:r w:rsidRPr="00C30813">
              <w:rPr>
                <w:rFonts w:cs="Arial"/>
                <w:color w:val="000000"/>
                <w:sz w:val="24"/>
              </w:rPr>
              <w:t>% of the</w:t>
            </w:r>
            <w:r w:rsidRPr="00F776AC">
              <w:rPr>
                <w:rFonts w:cs="Arial"/>
                <w:b/>
                <w:bCs/>
                <w:color w:val="000000"/>
                <w:sz w:val="24"/>
              </w:rPr>
              <w:t xml:space="preserve"> </w:t>
            </w:r>
            <w:r w:rsidRPr="00F776AC">
              <w:rPr>
                <w:rFonts w:cs="Arial"/>
                <w:color w:val="000000"/>
                <w:sz w:val="24"/>
              </w:rPr>
              <w:t>Northern Ireland population reported their day</w:t>
            </w:r>
            <w:r w:rsidRPr="00F776AC">
              <w:rPr>
                <w:rFonts w:cs="Arial"/>
                <w:color w:val="000000"/>
                <w:sz w:val="24"/>
              </w:rPr>
              <w:noBreakHyphen/>
              <w:t>to</w:t>
            </w:r>
            <w:r w:rsidRPr="00F776AC">
              <w:rPr>
                <w:rFonts w:cs="Arial"/>
                <w:color w:val="000000"/>
                <w:sz w:val="24"/>
              </w:rPr>
              <w:noBreakHyphen/>
              <w:t>day activities were limited a lot by a disability, while 1</w:t>
            </w:r>
            <w:r w:rsidR="00A15A44">
              <w:rPr>
                <w:rFonts w:cs="Arial"/>
                <w:color w:val="000000"/>
                <w:sz w:val="24"/>
              </w:rPr>
              <w:t>3</w:t>
            </w:r>
            <w:r w:rsidRPr="00F776AC">
              <w:rPr>
                <w:rFonts w:cs="Arial"/>
                <w:color w:val="000000"/>
                <w:sz w:val="24"/>
              </w:rPr>
              <w:t>% reported activities limited a little.</w:t>
            </w:r>
          </w:p>
          <w:p w14:paraId="6D01B666" w14:textId="77777777" w:rsidR="005C2B81" w:rsidRDefault="005C2B81" w:rsidP="005141F5">
            <w:pPr>
              <w:pStyle w:val="DAERABodyText14pt"/>
              <w:rPr>
                <w:rFonts w:cs="Arial"/>
                <w:color w:val="000000"/>
                <w:sz w:val="24"/>
              </w:rPr>
            </w:pPr>
          </w:p>
          <w:p w14:paraId="306D3DFE" w14:textId="2F4DE54A" w:rsidR="005C2B81" w:rsidRPr="00F776AC" w:rsidRDefault="005C2B81" w:rsidP="005141F5">
            <w:pPr>
              <w:pStyle w:val="DAERABodyText14pt"/>
              <w:rPr>
                <w:rFonts w:cs="Arial"/>
                <w:color w:val="000000"/>
                <w:sz w:val="24"/>
              </w:rPr>
            </w:pPr>
            <w:r>
              <w:rPr>
                <w:rFonts w:cs="Arial"/>
                <w:color w:val="000000"/>
                <w:sz w:val="24"/>
              </w:rPr>
              <w:t xml:space="preserve">In rural areas 12% of the population reported their </w:t>
            </w:r>
            <w:r w:rsidR="00E14A38">
              <w:rPr>
                <w:rFonts w:cs="Arial"/>
                <w:color w:val="000000"/>
                <w:sz w:val="24"/>
              </w:rPr>
              <w:t>day-to-day</w:t>
            </w:r>
            <w:r>
              <w:rPr>
                <w:rFonts w:cs="Arial"/>
                <w:color w:val="000000"/>
                <w:sz w:val="24"/>
              </w:rPr>
              <w:t xml:space="preserve"> activities were limited a lot by disability and for </w:t>
            </w:r>
            <w:r w:rsidR="00A15A44">
              <w:rPr>
                <w:rFonts w:cs="Arial"/>
                <w:color w:val="000000"/>
                <w:sz w:val="24"/>
              </w:rPr>
              <w:t>10</w:t>
            </w:r>
            <w:r>
              <w:rPr>
                <w:rFonts w:cs="Arial"/>
                <w:color w:val="000000"/>
                <w:sz w:val="24"/>
              </w:rPr>
              <w:t xml:space="preserve">% day to day </w:t>
            </w:r>
            <w:r w:rsidR="00E14A38">
              <w:rPr>
                <w:rFonts w:cs="Arial"/>
                <w:color w:val="000000"/>
                <w:sz w:val="24"/>
              </w:rPr>
              <w:t>activities</w:t>
            </w:r>
            <w:r>
              <w:rPr>
                <w:rFonts w:cs="Arial"/>
                <w:color w:val="000000"/>
                <w:sz w:val="24"/>
              </w:rPr>
              <w:t xml:space="preserve"> were limited a little.</w:t>
            </w:r>
          </w:p>
          <w:p w14:paraId="5328CE59" w14:textId="77777777" w:rsidR="005141F5" w:rsidRPr="00F776AC" w:rsidRDefault="005141F5" w:rsidP="005141F5">
            <w:pPr>
              <w:pStyle w:val="DAERABodyText14pt"/>
              <w:rPr>
                <w:rFonts w:cs="Arial"/>
                <w:color w:val="000000"/>
                <w:sz w:val="24"/>
              </w:rPr>
            </w:pPr>
          </w:p>
          <w:p w14:paraId="08F7F063" w14:textId="0890B22C" w:rsidR="005141F5" w:rsidRPr="00F776AC" w:rsidRDefault="00767A43" w:rsidP="005141F5">
            <w:pPr>
              <w:pStyle w:val="DAERABodyText14pt"/>
              <w:rPr>
                <w:rFonts w:cs="Arial"/>
                <w:color w:val="000000"/>
                <w:sz w:val="24"/>
              </w:rPr>
            </w:pPr>
            <w:r>
              <w:rPr>
                <w:rFonts w:cs="Arial"/>
                <w:color w:val="000000"/>
                <w:sz w:val="24"/>
              </w:rPr>
              <w:t>Northern Ireland’s Census 2021</w:t>
            </w:r>
            <w:r w:rsidR="005141F5" w:rsidRPr="00F776AC">
              <w:rPr>
                <w:rFonts w:cs="Arial"/>
                <w:color w:val="000000"/>
                <w:sz w:val="24"/>
              </w:rPr>
              <w:t xml:space="preserve"> data also indicate</w:t>
            </w:r>
            <w:r w:rsidR="00E5753E">
              <w:rPr>
                <w:rFonts w:cs="Arial"/>
                <w:color w:val="000000"/>
                <w:sz w:val="24"/>
              </w:rPr>
              <w:t>s</w:t>
            </w:r>
            <w:r w:rsidR="005141F5" w:rsidRPr="00F776AC">
              <w:rPr>
                <w:rFonts w:cs="Arial"/>
                <w:color w:val="000000"/>
                <w:sz w:val="24"/>
              </w:rPr>
              <w:t xml:space="preserve"> that</w:t>
            </w:r>
            <w:r w:rsidR="00E14A38">
              <w:rPr>
                <w:rFonts w:cs="Arial"/>
                <w:color w:val="000000"/>
                <w:sz w:val="24"/>
              </w:rPr>
              <w:t xml:space="preserve"> in</w:t>
            </w:r>
            <w:r w:rsidR="005141F5" w:rsidRPr="00F776AC">
              <w:rPr>
                <w:rFonts w:cs="Arial"/>
                <w:color w:val="000000"/>
                <w:sz w:val="24"/>
              </w:rPr>
              <w:t xml:space="preserve"> </w:t>
            </w:r>
            <w:r w:rsidR="00E14A38">
              <w:rPr>
                <w:rFonts w:cs="Arial"/>
                <w:color w:val="000000"/>
                <w:sz w:val="24"/>
              </w:rPr>
              <w:t>43</w:t>
            </w:r>
            <w:r w:rsidR="005141F5" w:rsidRPr="00F776AC">
              <w:rPr>
                <w:rFonts w:cs="Arial"/>
                <w:color w:val="000000"/>
                <w:sz w:val="24"/>
              </w:rPr>
              <w:t xml:space="preserve">% of rural households </w:t>
            </w:r>
            <w:r w:rsidR="00E14A38">
              <w:rPr>
                <w:rFonts w:cs="Arial"/>
                <w:color w:val="000000"/>
                <w:sz w:val="24"/>
              </w:rPr>
              <w:t xml:space="preserve">there </w:t>
            </w:r>
            <w:r w:rsidR="00E1482A">
              <w:rPr>
                <w:rFonts w:cs="Arial"/>
                <w:color w:val="000000"/>
                <w:sz w:val="24"/>
              </w:rPr>
              <w:t xml:space="preserve">is </w:t>
            </w:r>
            <w:r w:rsidR="00E1482A" w:rsidRPr="00F776AC">
              <w:rPr>
                <w:rFonts w:cs="Arial"/>
                <w:color w:val="000000"/>
                <w:sz w:val="24"/>
              </w:rPr>
              <w:t>at</w:t>
            </w:r>
            <w:r w:rsidR="005141F5" w:rsidRPr="00F776AC">
              <w:rPr>
                <w:rFonts w:cs="Arial"/>
                <w:color w:val="000000"/>
                <w:sz w:val="24"/>
              </w:rPr>
              <w:t xml:space="preserve"> least one person with a</w:t>
            </w:r>
            <w:r w:rsidR="00E31BEC">
              <w:rPr>
                <w:rFonts w:cs="Arial"/>
                <w:color w:val="000000"/>
                <w:sz w:val="24"/>
              </w:rPr>
              <w:t xml:space="preserve"> </w:t>
            </w:r>
            <w:r w:rsidR="003A4BA0">
              <w:rPr>
                <w:rFonts w:cs="Arial"/>
                <w:color w:val="000000"/>
                <w:sz w:val="24"/>
              </w:rPr>
              <w:t>health problem or disability which limits their daily activity</w:t>
            </w:r>
            <w:r w:rsidR="005141F5" w:rsidRPr="00F776AC">
              <w:rPr>
                <w:rFonts w:cs="Arial"/>
                <w:color w:val="000000"/>
                <w:sz w:val="24"/>
              </w:rPr>
              <w:t>.</w:t>
            </w:r>
            <w:r w:rsidR="003A47D6">
              <w:rPr>
                <w:rStyle w:val="FootnoteReference"/>
                <w:rFonts w:cs="Arial"/>
                <w:color w:val="000000"/>
                <w:sz w:val="24"/>
              </w:rPr>
              <w:footnoteReference w:id="14"/>
            </w:r>
          </w:p>
          <w:p w14:paraId="7C7525CD" w14:textId="77777777" w:rsidR="005141F5" w:rsidRPr="00F776AC" w:rsidRDefault="005141F5" w:rsidP="005141F5">
            <w:pPr>
              <w:pStyle w:val="DAERABodyText14pt"/>
              <w:rPr>
                <w:rFonts w:cs="Arial"/>
                <w:color w:val="000000"/>
                <w:sz w:val="24"/>
              </w:rPr>
            </w:pPr>
          </w:p>
          <w:p w14:paraId="2ACDCAAD" w14:textId="531754D1" w:rsidR="005141F5" w:rsidRPr="00F776AC" w:rsidRDefault="00394FD7" w:rsidP="00FB4795">
            <w:pPr>
              <w:pStyle w:val="DAERABodyText14pt"/>
              <w:rPr>
                <w:rFonts w:cs="Arial"/>
                <w:color w:val="000000"/>
                <w:sz w:val="24"/>
              </w:rPr>
            </w:pPr>
            <w:r>
              <w:rPr>
                <w:rFonts w:cs="Arial"/>
                <w:color w:val="000000"/>
                <w:sz w:val="24"/>
              </w:rPr>
              <w:t>Feedback</w:t>
            </w:r>
            <w:r w:rsidR="005141F5" w:rsidRPr="00F776AC">
              <w:rPr>
                <w:rFonts w:cs="Arial"/>
                <w:color w:val="000000"/>
                <w:sz w:val="24"/>
              </w:rPr>
              <w:t xml:space="preserve"> gathered through engagement with equality </w:t>
            </w:r>
            <w:r w:rsidR="0030159C">
              <w:rPr>
                <w:rFonts w:cs="Arial"/>
                <w:color w:val="000000"/>
                <w:sz w:val="24"/>
              </w:rPr>
              <w:t xml:space="preserve">promotion </w:t>
            </w:r>
            <w:r w:rsidR="005141F5" w:rsidRPr="00F776AC">
              <w:rPr>
                <w:rFonts w:cs="Arial"/>
                <w:color w:val="000000"/>
                <w:sz w:val="24"/>
              </w:rPr>
              <w:t xml:space="preserve">organisations and </w:t>
            </w:r>
            <w:r w:rsidR="0030159C">
              <w:rPr>
                <w:rFonts w:cs="Arial"/>
                <w:color w:val="000000"/>
                <w:sz w:val="24"/>
              </w:rPr>
              <w:t>voluntary and</w:t>
            </w:r>
            <w:r w:rsidR="005141F5" w:rsidRPr="00F776AC">
              <w:rPr>
                <w:rFonts w:cs="Arial"/>
                <w:color w:val="000000"/>
                <w:sz w:val="24"/>
              </w:rPr>
              <w:t xml:space="preserve"> community </w:t>
            </w:r>
            <w:r w:rsidR="0030159C">
              <w:rPr>
                <w:rFonts w:cs="Arial"/>
                <w:color w:val="000000"/>
                <w:sz w:val="24"/>
              </w:rPr>
              <w:t xml:space="preserve">sector </w:t>
            </w:r>
            <w:r w:rsidR="005141F5" w:rsidRPr="00F776AC">
              <w:rPr>
                <w:rFonts w:cs="Arial"/>
                <w:color w:val="000000"/>
                <w:sz w:val="24"/>
              </w:rPr>
              <w:t xml:space="preserve">representatives </w:t>
            </w:r>
            <w:r w:rsidR="00BC0495">
              <w:rPr>
                <w:rFonts w:cs="Arial"/>
                <w:color w:val="000000"/>
                <w:sz w:val="24"/>
              </w:rPr>
              <w:t xml:space="preserve">during the co-design process for the </w:t>
            </w:r>
            <w:r w:rsidR="00BC0495" w:rsidRPr="00F776AC">
              <w:rPr>
                <w:rFonts w:cs="Arial"/>
                <w:sz w:val="24"/>
              </w:rPr>
              <w:t>Rural NI: Our New Approach 2026–2041</w:t>
            </w:r>
            <w:r w:rsidR="00BC0495">
              <w:rPr>
                <w:rFonts w:cs="Arial"/>
                <w:sz w:val="24"/>
              </w:rPr>
              <w:t xml:space="preserve"> </w:t>
            </w:r>
            <w:r w:rsidR="005141F5" w:rsidRPr="00F776AC">
              <w:rPr>
                <w:rFonts w:cs="Arial"/>
                <w:color w:val="000000"/>
                <w:sz w:val="24"/>
              </w:rPr>
              <w:t xml:space="preserve">suggests that disabled people living in rural areas may face </w:t>
            </w:r>
            <w:proofErr w:type="gramStart"/>
            <w:r w:rsidR="005141F5" w:rsidRPr="00F776AC">
              <w:rPr>
                <w:rFonts w:cs="Arial"/>
                <w:color w:val="000000"/>
                <w:sz w:val="24"/>
              </w:rPr>
              <w:t>particular challenges</w:t>
            </w:r>
            <w:proofErr w:type="gramEnd"/>
            <w:r w:rsidR="005141F5" w:rsidRPr="00F776AC">
              <w:rPr>
                <w:rFonts w:cs="Arial"/>
                <w:color w:val="000000"/>
                <w:sz w:val="24"/>
              </w:rPr>
              <w:t>. These include barriers related to transport and connectivity, access to health and social care services, digital exclusion, and difficulties participating fully in community life.</w:t>
            </w:r>
          </w:p>
          <w:p w14:paraId="58D1FD92" w14:textId="77777777" w:rsidR="005141F5" w:rsidRPr="00F776AC" w:rsidRDefault="005141F5" w:rsidP="005141F5">
            <w:pPr>
              <w:pStyle w:val="DAERABodyText14pt"/>
              <w:rPr>
                <w:rFonts w:cs="Arial"/>
                <w:color w:val="000000"/>
                <w:sz w:val="24"/>
              </w:rPr>
            </w:pPr>
          </w:p>
          <w:p w14:paraId="42D9A5AA" w14:textId="576077E9" w:rsidR="00197D00" w:rsidRPr="00530448" w:rsidRDefault="005A1155" w:rsidP="00FB4795">
            <w:pPr>
              <w:spacing w:line="360" w:lineRule="auto"/>
              <w:rPr>
                <w:rFonts w:ascii="Arial" w:hAnsi="Arial" w:cs="Arial"/>
              </w:rPr>
            </w:pPr>
            <w:r w:rsidRPr="004D4585">
              <w:rPr>
                <w:rFonts w:ascii="Arial" w:hAnsi="Arial" w:cs="Arial"/>
              </w:rPr>
              <w:t>The forthcoming public consultation will provide an opportunity for individuals and groups</w:t>
            </w:r>
            <w:r>
              <w:rPr>
                <w:rFonts w:ascii="Arial" w:hAnsi="Arial" w:cs="Arial"/>
              </w:rPr>
              <w:t>, regardless of their Section 75 status to express their views.</w:t>
            </w:r>
            <w:r w:rsidRPr="004D4585">
              <w:rPr>
                <w:rFonts w:ascii="Arial" w:hAnsi="Arial" w:cs="Arial"/>
              </w:rPr>
              <w:t xml:space="preserve"> Any Section 75 issues relating to </w:t>
            </w:r>
            <w:r>
              <w:rPr>
                <w:rFonts w:ascii="Arial" w:hAnsi="Arial" w:cs="Arial"/>
              </w:rPr>
              <w:t>disabilities</w:t>
            </w:r>
            <w:r w:rsidRPr="004D4585">
              <w:rPr>
                <w:rFonts w:ascii="Arial" w:hAnsi="Arial" w:cs="Arial"/>
              </w:rPr>
              <w:t xml:space="preserve"> raised during the consultation period will be carefully considered as the policy is further refined.</w:t>
            </w:r>
          </w:p>
        </w:tc>
      </w:tr>
    </w:tbl>
    <w:p w14:paraId="7173F7F7" w14:textId="77777777" w:rsidR="00DC50B5" w:rsidRPr="00F776AC" w:rsidRDefault="00DC50B5" w:rsidP="00DC50B5">
      <w:pPr>
        <w:pStyle w:val="DAERABodyText14pt"/>
        <w:rPr>
          <w:rFonts w:cs="Arial"/>
          <w:b/>
          <w:bCs/>
          <w:sz w:val="24"/>
        </w:rPr>
      </w:pPr>
    </w:p>
    <w:p w14:paraId="68DA6BC6" w14:textId="267C4E69" w:rsidR="00DC50B5" w:rsidRPr="00F776AC" w:rsidRDefault="00DC50B5" w:rsidP="00DC50B5">
      <w:pPr>
        <w:pStyle w:val="DAERABodyText14pt"/>
        <w:rPr>
          <w:rFonts w:cs="Arial"/>
          <w:b/>
          <w:bCs/>
          <w:sz w:val="24"/>
        </w:rPr>
      </w:pPr>
      <w:proofErr w:type="gramStart"/>
      <w:r w:rsidRPr="00F776AC">
        <w:rPr>
          <w:rFonts w:cs="Arial"/>
          <w:b/>
          <w:bCs/>
          <w:sz w:val="24"/>
        </w:rPr>
        <w:t>Dependants</w:t>
      </w:r>
      <w:proofErr w:type="gramEnd"/>
      <w:r w:rsidRPr="00F776AC">
        <w:rPr>
          <w:rFonts w:cs="Arial"/>
          <w:b/>
          <w:bCs/>
          <w:sz w:val="24"/>
        </w:rPr>
        <w:t xml:space="preserve"> evidence/information:</w:t>
      </w:r>
    </w:p>
    <w:tbl>
      <w:tblPr>
        <w:tblStyle w:val="TableGrid"/>
        <w:tblW w:w="0" w:type="auto"/>
        <w:tblLook w:val="04A0" w:firstRow="1" w:lastRow="0" w:firstColumn="1" w:lastColumn="0" w:noHBand="0" w:noVBand="1"/>
      </w:tblPr>
      <w:tblGrid>
        <w:gridCol w:w="9913"/>
      </w:tblGrid>
      <w:tr w:rsidR="00DC50B5" w:rsidRPr="00F776AC" w14:paraId="38AE67FD" w14:textId="77777777" w:rsidTr="003F41DB">
        <w:tc>
          <w:tcPr>
            <w:tcW w:w="9913" w:type="dxa"/>
          </w:tcPr>
          <w:p w14:paraId="1D22E040" w14:textId="2A3F9850" w:rsidR="00C7284E" w:rsidRDefault="00262A4B" w:rsidP="00C7284E">
            <w:pPr>
              <w:pStyle w:val="DAERABodyText14pt"/>
              <w:rPr>
                <w:rFonts w:cs="Arial"/>
                <w:sz w:val="24"/>
              </w:rPr>
            </w:pPr>
            <w:r w:rsidRPr="00F776AC">
              <w:rPr>
                <w:rFonts w:cs="Arial"/>
                <w:sz w:val="24"/>
              </w:rPr>
              <w:t xml:space="preserve">Quantitative evidence from </w:t>
            </w:r>
            <w:r w:rsidR="00767A43">
              <w:rPr>
                <w:rFonts w:cs="Arial"/>
                <w:sz w:val="24"/>
              </w:rPr>
              <w:t>Northern Ireland’s Census 2021</w:t>
            </w:r>
            <w:r w:rsidRPr="00F776AC">
              <w:rPr>
                <w:rFonts w:cs="Arial"/>
                <w:sz w:val="24"/>
              </w:rPr>
              <w:t xml:space="preserve"> provides detailed insight into household composition, including the presence of dependent children.</w:t>
            </w:r>
            <w:r>
              <w:rPr>
                <w:rFonts w:cs="Arial"/>
                <w:sz w:val="24"/>
              </w:rPr>
              <w:t xml:space="preserve"> </w:t>
            </w:r>
            <w:r w:rsidR="00C7284E" w:rsidRPr="00F776AC">
              <w:rPr>
                <w:rFonts w:cs="Arial"/>
                <w:sz w:val="24"/>
              </w:rPr>
              <w:t xml:space="preserve">At the </w:t>
            </w:r>
            <w:r w:rsidR="00C7284E" w:rsidRPr="00262A4B">
              <w:rPr>
                <w:rFonts w:cs="Arial"/>
                <w:sz w:val="24"/>
              </w:rPr>
              <w:t>Northern Ireland level,</w:t>
            </w:r>
            <w:r w:rsidR="00C7284E" w:rsidRPr="00F776AC">
              <w:rPr>
                <w:rFonts w:cs="Arial"/>
                <w:sz w:val="24"/>
              </w:rPr>
              <w:t xml:space="preserve"> results indicate </w:t>
            </w:r>
            <w:r w:rsidR="005460AE" w:rsidRPr="00F776AC">
              <w:rPr>
                <w:rFonts w:cs="Arial"/>
                <w:sz w:val="24"/>
              </w:rPr>
              <w:t>that 31</w:t>
            </w:r>
            <w:r w:rsidR="00C7284E" w:rsidRPr="00F776AC">
              <w:rPr>
                <w:rFonts w:cs="Arial"/>
                <w:sz w:val="24"/>
              </w:rPr>
              <w:t xml:space="preserve">% of all households contain dependent children, </w:t>
            </w:r>
            <w:r w:rsidR="005460AE" w:rsidRPr="00F776AC">
              <w:rPr>
                <w:rFonts w:cs="Arial"/>
                <w:sz w:val="24"/>
              </w:rPr>
              <w:t>and 6</w:t>
            </w:r>
            <w:r w:rsidR="00C7284E" w:rsidRPr="00F776AC">
              <w:rPr>
                <w:rFonts w:cs="Arial"/>
                <w:sz w:val="24"/>
              </w:rPr>
              <w:t>% of all households</w:t>
            </w:r>
            <w:r w:rsidR="00E1482A">
              <w:rPr>
                <w:rFonts w:cs="Arial"/>
                <w:sz w:val="24"/>
              </w:rPr>
              <w:t xml:space="preserve"> </w:t>
            </w:r>
            <w:r w:rsidR="00C7284E" w:rsidRPr="00F776AC">
              <w:rPr>
                <w:rFonts w:cs="Arial"/>
                <w:sz w:val="24"/>
              </w:rPr>
              <w:t>are one</w:t>
            </w:r>
            <w:r w:rsidR="00C7284E" w:rsidRPr="00F776AC">
              <w:rPr>
                <w:rFonts w:cs="Arial"/>
                <w:sz w:val="24"/>
              </w:rPr>
              <w:noBreakHyphen/>
              <w:t>parent households</w:t>
            </w:r>
            <w:r>
              <w:rPr>
                <w:rFonts w:cs="Arial"/>
                <w:sz w:val="24"/>
              </w:rPr>
              <w:t>.</w:t>
            </w:r>
            <w:r w:rsidR="00D73F54">
              <w:rPr>
                <w:rStyle w:val="FootnoteReference"/>
                <w:rFonts w:cs="Arial"/>
                <w:sz w:val="24"/>
              </w:rPr>
              <w:footnoteReference w:id="15"/>
            </w:r>
          </w:p>
          <w:p w14:paraId="22E9CB2D" w14:textId="77777777" w:rsidR="00262A4B" w:rsidRPr="00F776AC" w:rsidRDefault="00262A4B" w:rsidP="00C7284E">
            <w:pPr>
              <w:pStyle w:val="DAERABodyText14pt"/>
              <w:rPr>
                <w:rFonts w:cs="Arial"/>
                <w:sz w:val="24"/>
              </w:rPr>
            </w:pPr>
          </w:p>
          <w:p w14:paraId="5E01A9AD" w14:textId="7CB37209" w:rsidR="00C7284E" w:rsidRPr="00F776AC" w:rsidRDefault="00C7284E" w:rsidP="00C7284E">
            <w:pPr>
              <w:pStyle w:val="DAERABodyText14pt"/>
              <w:rPr>
                <w:rFonts w:cs="Arial"/>
                <w:sz w:val="24"/>
              </w:rPr>
            </w:pPr>
            <w:r w:rsidRPr="00F776AC">
              <w:rPr>
                <w:rFonts w:cs="Arial"/>
                <w:sz w:val="24"/>
              </w:rPr>
              <w:t>When looking specifically at rural areas</w:t>
            </w:r>
            <w:r w:rsidR="00AF28ED">
              <w:rPr>
                <w:rFonts w:cs="Arial"/>
                <w:sz w:val="24"/>
              </w:rPr>
              <w:t>,</w:t>
            </w:r>
            <w:r w:rsidRPr="00F776AC">
              <w:rPr>
                <w:rFonts w:cs="Arial"/>
                <w:sz w:val="24"/>
              </w:rPr>
              <w:t xml:space="preserve"> </w:t>
            </w:r>
            <w:r w:rsidR="00361EBB">
              <w:rPr>
                <w:rFonts w:cs="Arial"/>
                <w:sz w:val="24"/>
              </w:rPr>
              <w:t>33</w:t>
            </w:r>
            <w:r w:rsidRPr="00F776AC">
              <w:rPr>
                <w:rFonts w:cs="Arial"/>
                <w:sz w:val="24"/>
              </w:rPr>
              <w:t xml:space="preserve">% of rural households </w:t>
            </w:r>
            <w:r w:rsidR="00262A4B">
              <w:rPr>
                <w:rFonts w:cs="Arial"/>
                <w:sz w:val="24"/>
              </w:rPr>
              <w:t>contain</w:t>
            </w:r>
            <w:r w:rsidRPr="00F776AC">
              <w:rPr>
                <w:rFonts w:cs="Arial"/>
                <w:sz w:val="24"/>
              </w:rPr>
              <w:t xml:space="preserve"> dependent children</w:t>
            </w:r>
            <w:r w:rsidR="00262A4B">
              <w:rPr>
                <w:rFonts w:cs="Arial"/>
                <w:sz w:val="24"/>
              </w:rPr>
              <w:t>.</w:t>
            </w:r>
            <w:r w:rsidRPr="00F776AC">
              <w:rPr>
                <w:rFonts w:cs="Arial"/>
                <w:sz w:val="24"/>
              </w:rPr>
              <w:t xml:space="preserve"> Rural communities have a higher proportion of </w:t>
            </w:r>
            <w:r w:rsidR="00361EBB">
              <w:rPr>
                <w:rFonts w:cs="Arial"/>
                <w:sz w:val="24"/>
              </w:rPr>
              <w:t xml:space="preserve">households with 2 or more adults and </w:t>
            </w:r>
            <w:proofErr w:type="spellStart"/>
            <w:r w:rsidR="00361EBB">
              <w:rPr>
                <w:rFonts w:cs="Arial"/>
                <w:sz w:val="24"/>
              </w:rPr>
              <w:t>dependant</w:t>
            </w:r>
            <w:proofErr w:type="spellEnd"/>
            <w:r w:rsidR="00361EBB">
              <w:rPr>
                <w:rFonts w:cs="Arial"/>
                <w:sz w:val="24"/>
              </w:rPr>
              <w:t xml:space="preserve"> children (29%) </w:t>
            </w:r>
            <w:r w:rsidRPr="00F776AC">
              <w:rPr>
                <w:rFonts w:cs="Arial"/>
                <w:sz w:val="24"/>
              </w:rPr>
              <w:t>and a lower</w:t>
            </w:r>
            <w:r>
              <w:rPr>
                <w:rFonts w:cs="Arial"/>
                <w:sz w:val="24"/>
              </w:rPr>
              <w:t xml:space="preserve"> </w:t>
            </w:r>
            <w:r w:rsidRPr="00F776AC">
              <w:rPr>
                <w:rFonts w:cs="Arial"/>
                <w:sz w:val="24"/>
              </w:rPr>
              <w:t>but still notable</w:t>
            </w:r>
            <w:r>
              <w:rPr>
                <w:rFonts w:cs="Arial"/>
                <w:sz w:val="24"/>
              </w:rPr>
              <w:t xml:space="preserve"> </w:t>
            </w:r>
            <w:r w:rsidRPr="00F776AC">
              <w:rPr>
                <w:rFonts w:cs="Arial"/>
                <w:sz w:val="24"/>
              </w:rPr>
              <w:t xml:space="preserve">presence of </w:t>
            </w:r>
            <w:r w:rsidR="003C6C0F">
              <w:rPr>
                <w:rFonts w:cs="Arial"/>
                <w:sz w:val="24"/>
              </w:rPr>
              <w:t>one</w:t>
            </w:r>
            <w:r w:rsidRPr="00F776AC">
              <w:rPr>
                <w:rFonts w:cs="Arial"/>
                <w:sz w:val="24"/>
              </w:rPr>
              <w:noBreakHyphen/>
              <w:t>parent households</w:t>
            </w:r>
            <w:r w:rsidR="003C6C0F">
              <w:rPr>
                <w:rFonts w:cs="Arial"/>
                <w:sz w:val="24"/>
              </w:rPr>
              <w:t xml:space="preserve"> (4%)</w:t>
            </w:r>
            <w:r w:rsidRPr="00F776AC">
              <w:rPr>
                <w:rFonts w:cs="Arial"/>
                <w:sz w:val="24"/>
              </w:rPr>
              <w:t xml:space="preserve"> compared with urban areas, where </w:t>
            </w:r>
            <w:r w:rsidR="003C6C0F">
              <w:rPr>
                <w:rFonts w:cs="Arial"/>
                <w:sz w:val="24"/>
              </w:rPr>
              <w:t>one</w:t>
            </w:r>
            <w:r w:rsidRPr="00F776AC">
              <w:rPr>
                <w:rFonts w:cs="Arial"/>
                <w:sz w:val="24"/>
              </w:rPr>
              <w:noBreakHyphen/>
              <w:t xml:space="preserve">parent households </w:t>
            </w:r>
            <w:r w:rsidR="003C6C0F">
              <w:rPr>
                <w:rFonts w:cs="Arial"/>
                <w:sz w:val="24"/>
              </w:rPr>
              <w:t>account for 7% of all</w:t>
            </w:r>
            <w:r w:rsidR="00017404">
              <w:rPr>
                <w:rFonts w:cs="Arial"/>
                <w:sz w:val="24"/>
              </w:rPr>
              <w:t xml:space="preserve"> urban</w:t>
            </w:r>
            <w:r w:rsidR="003C6C0F">
              <w:rPr>
                <w:rFonts w:cs="Arial"/>
                <w:sz w:val="24"/>
              </w:rPr>
              <w:t xml:space="preserve"> households</w:t>
            </w:r>
            <w:r w:rsidR="00E1482A">
              <w:rPr>
                <w:rFonts w:cs="Arial"/>
                <w:sz w:val="24"/>
              </w:rPr>
              <w:t>.</w:t>
            </w:r>
            <w:r w:rsidR="00D73F54">
              <w:rPr>
                <w:rStyle w:val="FootnoteReference"/>
                <w:rFonts w:cs="Arial"/>
                <w:sz w:val="24"/>
              </w:rPr>
              <w:footnoteReference w:id="16"/>
            </w:r>
          </w:p>
          <w:p w14:paraId="28CA4955" w14:textId="77777777" w:rsidR="0012213E" w:rsidRPr="00197D00" w:rsidRDefault="0012213E" w:rsidP="0012213E">
            <w:pPr>
              <w:pStyle w:val="DAERABodyText14pt"/>
              <w:rPr>
                <w:rFonts w:cs="Arial"/>
                <w:color w:val="000000"/>
                <w:sz w:val="24"/>
              </w:rPr>
            </w:pPr>
          </w:p>
          <w:p w14:paraId="5DB9D510" w14:textId="58582BA2" w:rsidR="0012213E" w:rsidRDefault="00765AE1" w:rsidP="0012213E">
            <w:pPr>
              <w:pStyle w:val="DAERABodyText14pt"/>
              <w:rPr>
                <w:rFonts w:cs="Arial"/>
                <w:color w:val="000000"/>
                <w:sz w:val="24"/>
              </w:rPr>
            </w:pPr>
            <w:r>
              <w:rPr>
                <w:rFonts w:cs="Arial"/>
                <w:color w:val="000000"/>
                <w:sz w:val="24"/>
              </w:rPr>
              <w:t>F</w:t>
            </w:r>
            <w:r w:rsidR="00394FD7">
              <w:rPr>
                <w:rFonts w:cs="Arial"/>
                <w:color w:val="000000"/>
                <w:sz w:val="24"/>
              </w:rPr>
              <w:t>eedback</w:t>
            </w:r>
            <w:r w:rsidR="0012213E" w:rsidRPr="00197D00">
              <w:rPr>
                <w:rFonts w:cs="Arial"/>
                <w:color w:val="000000"/>
                <w:sz w:val="24"/>
              </w:rPr>
              <w:t xml:space="preserve"> gathered through engagement with equality </w:t>
            </w:r>
            <w:r w:rsidR="0030159C" w:rsidRPr="00197D00">
              <w:rPr>
                <w:rFonts w:cs="Arial"/>
                <w:color w:val="000000"/>
                <w:sz w:val="24"/>
              </w:rPr>
              <w:t xml:space="preserve">promotion </w:t>
            </w:r>
            <w:r w:rsidR="0012213E" w:rsidRPr="00197D00">
              <w:rPr>
                <w:rFonts w:cs="Arial"/>
                <w:color w:val="000000"/>
                <w:sz w:val="24"/>
              </w:rPr>
              <w:t>organisations and</w:t>
            </w:r>
            <w:r w:rsidR="0030159C" w:rsidRPr="00197D00">
              <w:rPr>
                <w:rFonts w:cs="Arial"/>
                <w:color w:val="000000"/>
                <w:sz w:val="24"/>
              </w:rPr>
              <w:t xml:space="preserve"> voluntary and community sector </w:t>
            </w:r>
            <w:r w:rsidR="0012213E" w:rsidRPr="00197D00">
              <w:rPr>
                <w:rFonts w:cs="Arial"/>
                <w:color w:val="000000"/>
                <w:sz w:val="24"/>
              </w:rPr>
              <w:t xml:space="preserve">representatives </w:t>
            </w:r>
            <w:r w:rsidR="00BC0495">
              <w:rPr>
                <w:rFonts w:cs="Arial"/>
                <w:color w:val="000000"/>
                <w:sz w:val="24"/>
              </w:rPr>
              <w:t xml:space="preserve">during the co-design process for the </w:t>
            </w:r>
            <w:r w:rsidR="00BC0495" w:rsidRPr="00F776AC">
              <w:rPr>
                <w:rFonts w:cs="Arial"/>
                <w:sz w:val="24"/>
              </w:rPr>
              <w:t>Rural NI: Our New Approach 2026–2041</w:t>
            </w:r>
            <w:r w:rsidR="00BC0495">
              <w:rPr>
                <w:rFonts w:cs="Arial"/>
                <w:sz w:val="24"/>
              </w:rPr>
              <w:t xml:space="preserve"> </w:t>
            </w:r>
            <w:r w:rsidR="0012213E" w:rsidRPr="00197D00">
              <w:rPr>
                <w:rFonts w:cs="Arial"/>
                <w:color w:val="000000"/>
                <w:sz w:val="24"/>
              </w:rPr>
              <w:t xml:space="preserve">indicates that households with dependants in rural areas may experience </w:t>
            </w:r>
            <w:r w:rsidR="00462B9C" w:rsidRPr="00197D00">
              <w:rPr>
                <w:rFonts w:cs="Arial"/>
                <w:color w:val="000000"/>
                <w:sz w:val="24"/>
              </w:rPr>
              <w:t>challenges</w:t>
            </w:r>
            <w:r w:rsidR="0012213E" w:rsidRPr="00197D00">
              <w:rPr>
                <w:rFonts w:cs="Arial"/>
                <w:color w:val="000000"/>
                <w:sz w:val="24"/>
              </w:rPr>
              <w:t>. These include limited access to childcare, transport barriers, reduced availability of youth services, and difficulties balancing caring responsibilities with employment or training opportunities.</w:t>
            </w:r>
          </w:p>
          <w:p w14:paraId="0C73CF0E" w14:textId="77777777" w:rsidR="00197D00" w:rsidRPr="00197D00" w:rsidRDefault="00197D00" w:rsidP="0012213E">
            <w:pPr>
              <w:pStyle w:val="DAERABodyText14pt"/>
              <w:rPr>
                <w:rFonts w:cs="Arial"/>
                <w:color w:val="000000"/>
                <w:sz w:val="24"/>
              </w:rPr>
            </w:pPr>
          </w:p>
          <w:p w14:paraId="1E658BBC" w14:textId="2AE51CC8" w:rsidR="00197D00" w:rsidRPr="00530448" w:rsidRDefault="004D4585" w:rsidP="00197D00">
            <w:pPr>
              <w:pStyle w:val="DAERABodyText14pt"/>
              <w:rPr>
                <w:rFonts w:cs="Arial"/>
              </w:rPr>
            </w:pPr>
            <w:r w:rsidRPr="00197D00">
              <w:rPr>
                <w:rFonts w:cs="Arial"/>
                <w:color w:val="000000"/>
                <w:sz w:val="24"/>
              </w:rPr>
              <w:t>The forthcoming public consultation will provide an opportunity for individuals and groups</w:t>
            </w:r>
            <w:r w:rsidR="008E62BD" w:rsidRPr="00197D00">
              <w:rPr>
                <w:rFonts w:cs="Arial"/>
                <w:color w:val="000000"/>
                <w:sz w:val="24"/>
              </w:rPr>
              <w:t>, regardless of their Section 75 status to express their views.</w:t>
            </w:r>
            <w:r w:rsidRPr="00197D00">
              <w:rPr>
                <w:rFonts w:cs="Arial"/>
                <w:color w:val="000000"/>
                <w:sz w:val="24"/>
              </w:rPr>
              <w:t xml:space="preserve"> Any Section 75 issues relating to </w:t>
            </w:r>
            <w:r w:rsidR="008E62BD" w:rsidRPr="00197D00">
              <w:rPr>
                <w:rFonts w:cs="Arial"/>
                <w:color w:val="000000"/>
                <w:sz w:val="24"/>
              </w:rPr>
              <w:t>depend</w:t>
            </w:r>
            <w:r w:rsidR="00197D00">
              <w:rPr>
                <w:rFonts w:cs="Arial"/>
                <w:color w:val="000000"/>
                <w:sz w:val="24"/>
              </w:rPr>
              <w:t>a</w:t>
            </w:r>
            <w:r w:rsidR="008E62BD" w:rsidRPr="00197D00">
              <w:rPr>
                <w:rFonts w:cs="Arial"/>
                <w:color w:val="000000"/>
                <w:sz w:val="24"/>
              </w:rPr>
              <w:t>nts</w:t>
            </w:r>
            <w:r w:rsidRPr="00197D00">
              <w:rPr>
                <w:rFonts w:cs="Arial"/>
                <w:color w:val="000000"/>
                <w:sz w:val="24"/>
              </w:rPr>
              <w:t xml:space="preserve"> raised during the consultation period will be carefully considered as the policy is further refined.</w:t>
            </w:r>
            <w:r>
              <w:rPr>
                <w:rFonts w:cs="Arial"/>
              </w:rPr>
              <w:t xml:space="preserve"> </w:t>
            </w:r>
          </w:p>
        </w:tc>
      </w:tr>
    </w:tbl>
    <w:p w14:paraId="15D833B3" w14:textId="77777777" w:rsidR="00DC50B5" w:rsidRPr="00F776AC" w:rsidRDefault="00DC50B5" w:rsidP="00DC50B5">
      <w:pPr>
        <w:pStyle w:val="DAERABodyText14pt"/>
        <w:rPr>
          <w:rFonts w:cs="Arial"/>
          <w:b/>
          <w:bCs/>
          <w:sz w:val="24"/>
        </w:rPr>
      </w:pPr>
    </w:p>
    <w:p w14:paraId="6A44AB1F" w14:textId="77777777" w:rsidR="00803DE6" w:rsidRPr="00F776AC" w:rsidRDefault="00803DE6" w:rsidP="00803DE6">
      <w:pPr>
        <w:pStyle w:val="DAERASubHeader"/>
        <w:rPr>
          <w:sz w:val="24"/>
          <w:szCs w:val="24"/>
        </w:rPr>
      </w:pPr>
      <w:r w:rsidRPr="00F776AC">
        <w:rPr>
          <w:sz w:val="24"/>
          <w:szCs w:val="24"/>
        </w:rPr>
        <w:t>Needs, experiences and priorities</w:t>
      </w:r>
    </w:p>
    <w:p w14:paraId="43015F80" w14:textId="4FF1BDC5" w:rsidR="00803DE6" w:rsidRPr="00F776AC" w:rsidRDefault="00803DE6" w:rsidP="00803DE6">
      <w:pPr>
        <w:pStyle w:val="DAERABodyText14pt"/>
        <w:rPr>
          <w:rFonts w:cs="Arial"/>
          <w:b/>
          <w:bCs/>
          <w:sz w:val="24"/>
        </w:rPr>
      </w:pPr>
      <w:r w:rsidRPr="00F776AC">
        <w:rPr>
          <w:rFonts w:cs="Arial"/>
          <w:b/>
          <w:bCs/>
          <w:sz w:val="24"/>
        </w:rPr>
        <w:br/>
      </w:r>
      <w:proofErr w:type="gramStart"/>
      <w:r w:rsidRPr="00F776AC">
        <w:rPr>
          <w:rFonts w:cs="Arial"/>
          <w:b/>
          <w:bCs/>
          <w:sz w:val="24"/>
        </w:rPr>
        <w:t>Taking into account</w:t>
      </w:r>
      <w:proofErr w:type="gramEnd"/>
      <w:r w:rsidRPr="00F776AC">
        <w:rPr>
          <w:rFonts w:cs="Arial"/>
          <w:b/>
          <w:bCs/>
          <w:sz w:val="24"/>
        </w:rPr>
        <w:t xml:space="preserve"> the information referred to above, what are the different needs, experiences and priorities of each of the following categories, in relation to the </w:t>
      </w:r>
      <w:proofErr w:type="gramStart"/>
      <w:r w:rsidRPr="00F776AC">
        <w:rPr>
          <w:rFonts w:cs="Arial"/>
          <w:b/>
          <w:bCs/>
          <w:sz w:val="24"/>
        </w:rPr>
        <w:t>particular policy/decision</w:t>
      </w:r>
      <w:proofErr w:type="gramEnd"/>
      <w:r w:rsidRPr="00F776AC">
        <w:rPr>
          <w:rFonts w:cs="Arial"/>
          <w:b/>
          <w:bCs/>
          <w:sz w:val="24"/>
        </w:rPr>
        <w:t xml:space="preserve">?  </w:t>
      </w:r>
    </w:p>
    <w:p w14:paraId="26B99A40" w14:textId="77777777" w:rsidR="00803DE6" w:rsidRPr="00F776AC" w:rsidRDefault="00803DE6" w:rsidP="00803DE6">
      <w:pPr>
        <w:pStyle w:val="DAERABodyText14pt"/>
        <w:rPr>
          <w:rFonts w:cs="Arial"/>
          <w:b/>
          <w:bCs/>
          <w:sz w:val="24"/>
        </w:rPr>
      </w:pPr>
    </w:p>
    <w:p w14:paraId="1B077F6D" w14:textId="77777777" w:rsidR="00803DE6" w:rsidRPr="00F776AC" w:rsidRDefault="00803DE6" w:rsidP="00803DE6">
      <w:pPr>
        <w:pStyle w:val="DAERABodyText14pt"/>
        <w:rPr>
          <w:rFonts w:cs="Arial"/>
          <w:b/>
          <w:bCs/>
          <w:sz w:val="24"/>
        </w:rPr>
      </w:pPr>
      <w:r w:rsidRPr="00F776AC">
        <w:rPr>
          <w:rFonts w:cs="Arial"/>
          <w:b/>
          <w:bCs/>
          <w:sz w:val="24"/>
        </w:rPr>
        <w:t xml:space="preserve">Specify </w:t>
      </w:r>
      <w:r w:rsidRPr="00F776AC">
        <w:rPr>
          <w:rFonts w:cs="Arial"/>
          <w:b/>
          <w:bCs/>
          <w:sz w:val="24"/>
          <w:u w:val="single"/>
        </w:rPr>
        <w:t>details</w:t>
      </w:r>
      <w:r w:rsidRPr="00F776AC">
        <w:rPr>
          <w:rFonts w:cs="Arial"/>
          <w:b/>
          <w:bCs/>
          <w:sz w:val="24"/>
        </w:rPr>
        <w:t xml:space="preserve"> of the </w:t>
      </w:r>
      <w:r w:rsidRPr="00F776AC">
        <w:rPr>
          <w:rFonts w:cs="Arial"/>
          <w:b/>
          <w:bCs/>
          <w:sz w:val="24"/>
          <w:u w:val="single"/>
        </w:rPr>
        <w:t>needs, experiences and priorities</w:t>
      </w:r>
      <w:r w:rsidRPr="00F776AC">
        <w:rPr>
          <w:rFonts w:cs="Arial"/>
          <w:b/>
          <w:bCs/>
          <w:sz w:val="24"/>
        </w:rPr>
        <w:t xml:space="preserve"> for each of the Section 75 categories below:</w:t>
      </w:r>
    </w:p>
    <w:p w14:paraId="1E730B07" w14:textId="764BB5D8" w:rsidR="00803DE6" w:rsidRPr="00F776AC" w:rsidRDefault="00803DE6" w:rsidP="00803DE6">
      <w:pPr>
        <w:pStyle w:val="DAERABodyText14pt"/>
        <w:rPr>
          <w:rFonts w:cs="Arial"/>
          <w:b/>
          <w:bCs/>
          <w:iCs/>
          <w:sz w:val="24"/>
        </w:rPr>
      </w:pPr>
      <w:r w:rsidRPr="00F776AC">
        <w:rPr>
          <w:rFonts w:cs="Arial"/>
          <w:b/>
          <w:bCs/>
          <w:sz w:val="24"/>
        </w:rPr>
        <w:br/>
      </w:r>
      <w:r w:rsidRPr="00F776AC">
        <w:rPr>
          <w:rFonts w:cs="Arial"/>
          <w:b/>
          <w:bCs/>
          <w:iCs/>
          <w:sz w:val="24"/>
        </w:rPr>
        <w:t>Religious belief</w:t>
      </w:r>
    </w:p>
    <w:tbl>
      <w:tblPr>
        <w:tblStyle w:val="TableGrid"/>
        <w:tblW w:w="0" w:type="auto"/>
        <w:tblLook w:val="04A0" w:firstRow="1" w:lastRow="0" w:firstColumn="1" w:lastColumn="0" w:noHBand="0" w:noVBand="1"/>
      </w:tblPr>
      <w:tblGrid>
        <w:gridCol w:w="9913"/>
      </w:tblGrid>
      <w:tr w:rsidR="00803DE6" w:rsidRPr="00F776AC" w14:paraId="079CE1DE" w14:textId="77777777" w:rsidTr="003F41DB">
        <w:tc>
          <w:tcPr>
            <w:tcW w:w="9913" w:type="dxa"/>
          </w:tcPr>
          <w:p w14:paraId="3FA01E37" w14:textId="5BD050E8" w:rsidR="00170500" w:rsidRPr="00F776AC" w:rsidRDefault="00170500" w:rsidP="00170500">
            <w:pPr>
              <w:pStyle w:val="Default"/>
              <w:spacing w:line="360" w:lineRule="auto"/>
            </w:pPr>
            <w:r w:rsidRPr="00F776AC">
              <w:t>Quantitative evidence</w:t>
            </w:r>
            <w:r>
              <w:t xml:space="preserve"> from Northern Ireland’s Census 2021</w:t>
            </w:r>
            <w:r w:rsidR="007E1E58">
              <w:rPr>
                <w:rStyle w:val="FootnoteReference"/>
              </w:rPr>
              <w:footnoteReference w:id="17"/>
            </w:r>
            <w:r>
              <w:t xml:space="preserve"> and the Northern Ireland Life and Times Survey 2024</w:t>
            </w:r>
            <w:r w:rsidR="007E1E58">
              <w:rPr>
                <w:rStyle w:val="FootnoteReference"/>
              </w:rPr>
              <w:footnoteReference w:id="18"/>
            </w:r>
            <w:r w:rsidRPr="00F776AC">
              <w:t xml:space="preserve"> illustrates the religious composition of rural communities and helps identify potential differential needs:</w:t>
            </w:r>
          </w:p>
          <w:p w14:paraId="7CB3E889" w14:textId="08419368" w:rsidR="00170500" w:rsidRPr="002F1F6E" w:rsidRDefault="00170500" w:rsidP="00170500">
            <w:pPr>
              <w:pStyle w:val="Default"/>
              <w:numPr>
                <w:ilvl w:val="0"/>
                <w:numId w:val="35"/>
              </w:numPr>
              <w:spacing w:line="360" w:lineRule="auto"/>
              <w:rPr>
                <w:color w:val="auto"/>
              </w:rPr>
            </w:pPr>
            <w:r w:rsidRPr="002F1F6E">
              <w:rPr>
                <w:color w:val="auto"/>
              </w:rPr>
              <w:t>Northern Ireland Life and Times Survey 2024</w:t>
            </w:r>
            <w:r w:rsidR="00FB01ED" w:rsidRPr="0024499A">
              <w:rPr>
                <w:rStyle w:val="FootnoteReference"/>
                <w:color w:val="auto"/>
              </w:rPr>
              <w:footnoteReference w:id="19"/>
            </w:r>
            <w:r w:rsidRPr="002F1F6E">
              <w:rPr>
                <w:b/>
                <w:bCs/>
                <w:color w:val="auto"/>
              </w:rPr>
              <w:br/>
            </w:r>
            <w:r w:rsidRPr="002F1F6E">
              <w:rPr>
                <w:color w:val="auto"/>
              </w:rPr>
              <w:t>Findings at the overall NI level show:</w:t>
            </w:r>
          </w:p>
          <w:p w14:paraId="1CECD7B1" w14:textId="74822F1A" w:rsidR="00170500" w:rsidRPr="00F776AC" w:rsidRDefault="00170500" w:rsidP="00170500">
            <w:pPr>
              <w:pStyle w:val="Default"/>
              <w:numPr>
                <w:ilvl w:val="1"/>
                <w:numId w:val="30"/>
              </w:numPr>
              <w:spacing w:line="360" w:lineRule="auto"/>
            </w:pPr>
            <w:r w:rsidRPr="00F776AC">
              <w:t>35% identify as Catholic</w:t>
            </w:r>
          </w:p>
          <w:p w14:paraId="451B67F5" w14:textId="18875D32" w:rsidR="00170500" w:rsidRPr="00F776AC" w:rsidRDefault="00170500" w:rsidP="00170500">
            <w:pPr>
              <w:pStyle w:val="Default"/>
              <w:numPr>
                <w:ilvl w:val="1"/>
                <w:numId w:val="30"/>
              </w:numPr>
              <w:spacing w:line="360" w:lineRule="auto"/>
            </w:pPr>
            <w:r w:rsidRPr="00F776AC">
              <w:t>39% identify as Protestant</w:t>
            </w:r>
          </w:p>
          <w:p w14:paraId="477006DB" w14:textId="0616D2BA" w:rsidR="00170500" w:rsidRDefault="00170500" w:rsidP="00170500">
            <w:pPr>
              <w:pStyle w:val="Default"/>
              <w:numPr>
                <w:ilvl w:val="1"/>
                <w:numId w:val="30"/>
              </w:numPr>
              <w:spacing w:line="360" w:lineRule="auto"/>
            </w:pPr>
            <w:r w:rsidRPr="00F776AC">
              <w:t>26% report having no religious belief</w:t>
            </w:r>
          </w:p>
          <w:p w14:paraId="2FC3EC22" w14:textId="09CD8978" w:rsidR="00170500" w:rsidRDefault="00170500" w:rsidP="00170500">
            <w:pPr>
              <w:pStyle w:val="Default"/>
              <w:numPr>
                <w:ilvl w:val="0"/>
                <w:numId w:val="35"/>
              </w:numPr>
              <w:spacing w:line="360" w:lineRule="auto"/>
              <w:rPr>
                <w:color w:val="auto"/>
              </w:rPr>
            </w:pPr>
            <w:r>
              <w:rPr>
                <w:color w:val="auto"/>
              </w:rPr>
              <w:t>Northern Ireland’s Census 2021</w:t>
            </w:r>
            <w:r w:rsidR="00FB01ED">
              <w:rPr>
                <w:rStyle w:val="FootnoteReference"/>
                <w:color w:val="auto"/>
              </w:rPr>
              <w:footnoteReference w:id="20"/>
            </w:r>
          </w:p>
          <w:p w14:paraId="0A468F66" w14:textId="77777777" w:rsidR="00170500" w:rsidRDefault="00170500" w:rsidP="00170500">
            <w:pPr>
              <w:pStyle w:val="Default"/>
              <w:spacing w:line="360" w:lineRule="auto"/>
              <w:ind w:left="720"/>
              <w:rPr>
                <w:color w:val="auto"/>
              </w:rPr>
            </w:pPr>
            <w:r>
              <w:rPr>
                <w:color w:val="auto"/>
              </w:rPr>
              <w:t>Findings at the overall NI level show:</w:t>
            </w:r>
          </w:p>
          <w:p w14:paraId="4FF7F4A0" w14:textId="17A012FA" w:rsidR="00170500" w:rsidRDefault="00170500" w:rsidP="00170500">
            <w:pPr>
              <w:pStyle w:val="Default"/>
              <w:numPr>
                <w:ilvl w:val="1"/>
                <w:numId w:val="30"/>
              </w:numPr>
              <w:spacing w:line="360" w:lineRule="auto"/>
            </w:pPr>
            <w:r w:rsidRPr="009166DF">
              <w:t>4</w:t>
            </w:r>
            <w:r w:rsidR="00A15A44">
              <w:t>6</w:t>
            </w:r>
            <w:r w:rsidRPr="009166DF">
              <w:t>% of the population were</w:t>
            </w:r>
            <w:r>
              <w:t xml:space="preserve"> </w:t>
            </w:r>
            <w:r w:rsidRPr="009166DF">
              <w:t>either Catholic or brought up as Catholic</w:t>
            </w:r>
          </w:p>
          <w:p w14:paraId="76707D48" w14:textId="3A0DDE19" w:rsidR="00170500" w:rsidRPr="009166DF" w:rsidRDefault="00170500" w:rsidP="00170500">
            <w:pPr>
              <w:pStyle w:val="Default"/>
              <w:numPr>
                <w:ilvl w:val="1"/>
                <w:numId w:val="30"/>
              </w:numPr>
              <w:spacing w:line="360" w:lineRule="auto"/>
            </w:pPr>
            <w:r w:rsidRPr="009166DF">
              <w:t>4</w:t>
            </w:r>
            <w:r w:rsidR="00A15A44">
              <w:t>4</w:t>
            </w:r>
            <w:r w:rsidRPr="009166DF">
              <w:t>% belonged to or were</w:t>
            </w:r>
            <w:r>
              <w:t xml:space="preserve"> </w:t>
            </w:r>
            <w:r w:rsidRPr="009166DF">
              <w:t>brought up in Protestant, Other Christian or Christian related denominations</w:t>
            </w:r>
          </w:p>
          <w:p w14:paraId="54832738" w14:textId="12AADCB3" w:rsidR="00170500" w:rsidRDefault="00A15A44" w:rsidP="00170500">
            <w:pPr>
              <w:pStyle w:val="Default"/>
              <w:numPr>
                <w:ilvl w:val="1"/>
                <w:numId w:val="30"/>
              </w:numPr>
              <w:spacing w:line="360" w:lineRule="auto"/>
            </w:pPr>
            <w:r>
              <w:t>2</w:t>
            </w:r>
            <w:r w:rsidR="00170500" w:rsidRPr="009166DF">
              <w:t>% belonged to or had been brought up in non-Christian religions</w:t>
            </w:r>
          </w:p>
          <w:p w14:paraId="4684771F" w14:textId="397BC84E" w:rsidR="00170500" w:rsidRDefault="00A15A44" w:rsidP="00170500">
            <w:pPr>
              <w:pStyle w:val="Default"/>
              <w:numPr>
                <w:ilvl w:val="1"/>
                <w:numId w:val="30"/>
              </w:numPr>
              <w:spacing w:line="360" w:lineRule="auto"/>
            </w:pPr>
            <w:r>
              <w:t>9</w:t>
            </w:r>
            <w:r w:rsidR="00170500" w:rsidRPr="009166DF">
              <w:t>% of</w:t>
            </w:r>
            <w:r w:rsidR="00170500">
              <w:t xml:space="preserve"> </w:t>
            </w:r>
            <w:r w:rsidR="00170500" w:rsidRPr="009166DF">
              <w:t>the population in</w:t>
            </w:r>
            <w:r w:rsidR="00170500">
              <w:t xml:space="preserve"> Northern Ireland’s</w:t>
            </w:r>
            <w:r w:rsidR="00170500" w:rsidRPr="009166DF">
              <w:t xml:space="preserve"> Census 2021 neither belonged to nor were brought up in any</w:t>
            </w:r>
            <w:r w:rsidR="00170500">
              <w:t xml:space="preserve"> </w:t>
            </w:r>
            <w:r w:rsidR="00170500" w:rsidRPr="009166DF">
              <w:t>religion</w:t>
            </w:r>
          </w:p>
          <w:p w14:paraId="62DAA9B1" w14:textId="2FEFC27E" w:rsidR="00170500" w:rsidRPr="00F776AC" w:rsidRDefault="00170500" w:rsidP="00170500">
            <w:pPr>
              <w:pStyle w:val="Default"/>
              <w:numPr>
                <w:ilvl w:val="0"/>
                <w:numId w:val="35"/>
              </w:numPr>
              <w:spacing w:line="360" w:lineRule="auto"/>
            </w:pPr>
            <w:r>
              <w:rPr>
                <w:color w:val="auto"/>
              </w:rPr>
              <w:t>Northern Ireland’s Census 2021</w:t>
            </w:r>
            <w:r w:rsidR="00FB01ED">
              <w:rPr>
                <w:rStyle w:val="FootnoteReference"/>
              </w:rPr>
              <w:footnoteReference w:id="21"/>
            </w:r>
            <w:r w:rsidRPr="00F776AC">
              <w:br/>
            </w:r>
            <w:r w:rsidR="00170ACE" w:rsidRPr="005460AE">
              <w:t>Usual residents in NI by religion or religion brought up in</w:t>
            </w:r>
            <w:r w:rsidR="00170ACE">
              <w:t>, for non-urban</w:t>
            </w:r>
            <w:r w:rsidR="00170ACE" w:rsidRPr="00F776AC">
              <w:t>:</w:t>
            </w:r>
          </w:p>
          <w:p w14:paraId="79ACC570" w14:textId="35E4583A" w:rsidR="00170500" w:rsidRPr="00F776AC" w:rsidRDefault="00170500" w:rsidP="00170500">
            <w:pPr>
              <w:pStyle w:val="Default"/>
              <w:numPr>
                <w:ilvl w:val="1"/>
                <w:numId w:val="30"/>
              </w:numPr>
              <w:spacing w:line="360" w:lineRule="auto"/>
            </w:pPr>
            <w:r w:rsidRPr="00F776AC">
              <w:t>4</w:t>
            </w:r>
            <w:r w:rsidR="00170ACE">
              <w:t>8</w:t>
            </w:r>
            <w:r w:rsidRPr="00F776AC">
              <w:t>% Catholic</w:t>
            </w:r>
          </w:p>
          <w:p w14:paraId="741F473B" w14:textId="436E319B" w:rsidR="00170500" w:rsidRPr="00F776AC" w:rsidRDefault="00BE35F8" w:rsidP="00170500">
            <w:pPr>
              <w:pStyle w:val="Default"/>
              <w:numPr>
                <w:ilvl w:val="1"/>
                <w:numId w:val="30"/>
              </w:numPr>
              <w:spacing w:line="360" w:lineRule="auto"/>
            </w:pPr>
            <w:r>
              <w:t>4</w:t>
            </w:r>
            <w:r w:rsidR="00170ACE">
              <w:t>5</w:t>
            </w:r>
            <w:r w:rsidR="00170500" w:rsidRPr="00F776AC">
              <w:t>% Protestant and Other Christian</w:t>
            </w:r>
          </w:p>
          <w:p w14:paraId="6EFC91D9" w14:textId="188A0904" w:rsidR="00170500" w:rsidRPr="00F776AC" w:rsidRDefault="00170ACE" w:rsidP="00170500">
            <w:pPr>
              <w:pStyle w:val="Default"/>
              <w:numPr>
                <w:ilvl w:val="1"/>
                <w:numId w:val="30"/>
              </w:numPr>
              <w:spacing w:line="360" w:lineRule="auto"/>
            </w:pPr>
            <w:r>
              <w:t>6</w:t>
            </w:r>
            <w:r w:rsidR="00170500" w:rsidRPr="00F776AC">
              <w:t xml:space="preserve">% </w:t>
            </w:r>
            <w:r>
              <w:t>No Religions</w:t>
            </w:r>
          </w:p>
          <w:p w14:paraId="6A7435EE" w14:textId="414BA6AA" w:rsidR="00170500" w:rsidRDefault="00170500" w:rsidP="00170500">
            <w:pPr>
              <w:pStyle w:val="Default"/>
              <w:numPr>
                <w:ilvl w:val="1"/>
                <w:numId w:val="30"/>
              </w:numPr>
              <w:spacing w:line="360" w:lineRule="auto"/>
            </w:pPr>
            <w:r w:rsidRPr="00F776AC">
              <w:t xml:space="preserve">1% </w:t>
            </w:r>
            <w:r w:rsidR="00170ACE">
              <w:t>Other Religions</w:t>
            </w:r>
          </w:p>
          <w:p w14:paraId="4490CC27" w14:textId="77777777" w:rsidR="008C124D" w:rsidRPr="00F776AC" w:rsidRDefault="008C124D" w:rsidP="00B9037D">
            <w:pPr>
              <w:pStyle w:val="DAERABodyText14pt"/>
              <w:rPr>
                <w:rFonts w:cs="Arial"/>
                <w:sz w:val="24"/>
              </w:rPr>
            </w:pPr>
          </w:p>
          <w:p w14:paraId="7757547B" w14:textId="6A5641C6" w:rsidR="00B9037D" w:rsidRDefault="00090244" w:rsidP="00B9037D">
            <w:pPr>
              <w:pStyle w:val="DAERABodyText14pt"/>
              <w:rPr>
                <w:rFonts w:cs="Arial"/>
                <w:sz w:val="24"/>
              </w:rPr>
            </w:pPr>
            <w:r>
              <w:rPr>
                <w:rFonts w:cs="Arial"/>
                <w:sz w:val="24"/>
              </w:rPr>
              <w:t>F</w:t>
            </w:r>
            <w:r w:rsidRPr="00F776AC">
              <w:rPr>
                <w:rFonts w:cs="Arial"/>
                <w:sz w:val="24"/>
              </w:rPr>
              <w:t xml:space="preserve">eedback gathered </w:t>
            </w:r>
            <w:r w:rsidRPr="00093A01">
              <w:rPr>
                <w:rFonts w:cs="Arial"/>
                <w:sz w:val="24"/>
              </w:rPr>
              <w:t xml:space="preserve">through engagement with equality promotion organisations and voluntary and community sector representatives </w:t>
            </w:r>
            <w:r w:rsidRPr="007E34B8">
              <w:rPr>
                <w:rFonts w:cs="Arial"/>
                <w:sz w:val="24"/>
              </w:rPr>
              <w:t>through the co-design process for the Rural NI: Our New Approach 2026–2041</w:t>
            </w:r>
            <w:r w:rsidR="00B9037D" w:rsidRPr="00F776AC">
              <w:rPr>
                <w:rFonts w:cs="Arial"/>
                <w:sz w:val="24"/>
              </w:rPr>
              <w:t xml:space="preserve"> did not identify religion</w:t>
            </w:r>
            <w:r w:rsidR="00B9037D" w:rsidRPr="00F776AC">
              <w:rPr>
                <w:rFonts w:cs="Arial"/>
                <w:sz w:val="24"/>
              </w:rPr>
              <w:noBreakHyphen/>
              <w:t xml:space="preserve">specific barriers </w:t>
            </w:r>
            <w:r w:rsidR="00BC0495">
              <w:rPr>
                <w:rFonts w:cs="Arial"/>
                <w:sz w:val="24"/>
              </w:rPr>
              <w:t xml:space="preserve">or opportunities </w:t>
            </w:r>
            <w:r w:rsidR="00B9037D" w:rsidRPr="00F776AC">
              <w:rPr>
                <w:rFonts w:cs="Arial"/>
                <w:sz w:val="24"/>
              </w:rPr>
              <w:t>relating directly to the proposed policy.</w:t>
            </w:r>
          </w:p>
          <w:p w14:paraId="78663F51" w14:textId="77777777" w:rsidR="00B82C66" w:rsidRDefault="00B82C66" w:rsidP="00B9037D">
            <w:pPr>
              <w:pStyle w:val="DAERABodyText14pt"/>
              <w:rPr>
                <w:rFonts w:cs="Arial"/>
                <w:sz w:val="24"/>
              </w:rPr>
            </w:pPr>
          </w:p>
          <w:p w14:paraId="731B90D4" w14:textId="77777777" w:rsidR="00B82C66" w:rsidRPr="00F776AC" w:rsidRDefault="00B82C66" w:rsidP="00B82C66">
            <w:pPr>
              <w:pStyle w:val="DAERABodyText14pt"/>
              <w:rPr>
                <w:rFonts w:cs="Arial"/>
                <w:sz w:val="24"/>
              </w:rPr>
            </w:pPr>
            <w:r w:rsidRPr="00AD7B37">
              <w:rPr>
                <w:rFonts w:cs="Arial"/>
                <w:sz w:val="24"/>
              </w:rPr>
              <w:t>The focus of this proposed policy is on putting the right structures and ways of working in place</w:t>
            </w:r>
            <w:r>
              <w:rPr>
                <w:rFonts w:cs="Arial"/>
                <w:sz w:val="24"/>
              </w:rPr>
              <w:t xml:space="preserve"> </w:t>
            </w:r>
            <w:r w:rsidRPr="00AD7B37">
              <w:rPr>
                <w:rFonts w:cs="Arial"/>
                <w:sz w:val="24"/>
              </w:rPr>
              <w:t>so Northern Ireland government departments, rural communities and their representatives can</w:t>
            </w:r>
            <w:r>
              <w:rPr>
                <w:rFonts w:cs="Arial"/>
                <w:sz w:val="24"/>
              </w:rPr>
              <w:t xml:space="preserve"> </w:t>
            </w:r>
            <w:r w:rsidRPr="00AD7B37">
              <w:rPr>
                <w:rFonts w:cs="Arial"/>
                <w:sz w:val="24"/>
              </w:rPr>
              <w:t>work together more effectively to help rural Northern Ireland thrive now and in the future.</w:t>
            </w:r>
            <w:r>
              <w:rPr>
                <w:rFonts w:cs="Arial"/>
                <w:sz w:val="24"/>
              </w:rPr>
              <w:t xml:space="preserve">  Should specific interventions then be developed from the proposed policy they will be subject to individual equality screening exercises.</w:t>
            </w:r>
          </w:p>
          <w:p w14:paraId="60143807" w14:textId="77777777" w:rsidR="008C124D" w:rsidRPr="00F776AC" w:rsidRDefault="008C124D" w:rsidP="00B9037D">
            <w:pPr>
              <w:pStyle w:val="DAERABodyText14pt"/>
              <w:rPr>
                <w:rFonts w:cs="Arial"/>
                <w:sz w:val="24"/>
              </w:rPr>
            </w:pPr>
          </w:p>
          <w:p w14:paraId="3E7AC9CF" w14:textId="328DF727" w:rsidR="00197D00" w:rsidRPr="00F776AC" w:rsidRDefault="006407D1" w:rsidP="006407D1">
            <w:pPr>
              <w:pStyle w:val="DAERABodyText14pt"/>
              <w:rPr>
                <w:rFonts w:cs="Arial"/>
                <w:sz w:val="24"/>
              </w:rPr>
            </w:pPr>
            <w:r w:rsidRPr="004D4585">
              <w:rPr>
                <w:rFonts w:cs="Arial"/>
                <w:sz w:val="24"/>
              </w:rPr>
              <w:t>The forthcoming public consultation will provide an opportunity for individuals and groups</w:t>
            </w:r>
            <w:r w:rsidRPr="006407D1">
              <w:rPr>
                <w:rFonts w:cs="Arial"/>
                <w:sz w:val="24"/>
              </w:rPr>
              <w:t>, regardless of their Section 75 status to express their views.</w:t>
            </w:r>
            <w:r w:rsidRPr="004D4585">
              <w:rPr>
                <w:rFonts w:cs="Arial"/>
                <w:sz w:val="24"/>
              </w:rPr>
              <w:t xml:space="preserve"> Any Section 75 issues relating to </w:t>
            </w:r>
            <w:r>
              <w:rPr>
                <w:rFonts w:cs="Arial"/>
                <w:sz w:val="24"/>
              </w:rPr>
              <w:t>religious beliefs</w:t>
            </w:r>
            <w:r w:rsidRPr="004D4585">
              <w:rPr>
                <w:rFonts w:cs="Arial"/>
                <w:sz w:val="24"/>
              </w:rPr>
              <w:t xml:space="preserve"> raised during the consultation period will be carefully considered as the policy is further refined.</w:t>
            </w:r>
          </w:p>
        </w:tc>
      </w:tr>
    </w:tbl>
    <w:p w14:paraId="0101984F" w14:textId="77777777" w:rsidR="00530448" w:rsidRDefault="00530448" w:rsidP="00803DE6">
      <w:pPr>
        <w:pStyle w:val="DAERABodyText14pt"/>
        <w:rPr>
          <w:rFonts w:cs="Arial"/>
          <w:b/>
          <w:bCs/>
          <w:iCs/>
          <w:sz w:val="24"/>
        </w:rPr>
      </w:pPr>
    </w:p>
    <w:p w14:paraId="7573BB38" w14:textId="77777777" w:rsidR="00530448" w:rsidRDefault="00530448" w:rsidP="00803DE6">
      <w:pPr>
        <w:pStyle w:val="DAERABodyText14pt"/>
        <w:rPr>
          <w:rFonts w:cs="Arial"/>
          <w:b/>
          <w:bCs/>
          <w:iCs/>
          <w:sz w:val="24"/>
        </w:rPr>
      </w:pPr>
    </w:p>
    <w:p w14:paraId="4A3ABFB2" w14:textId="77777777" w:rsidR="00530448" w:rsidRDefault="00530448" w:rsidP="00803DE6">
      <w:pPr>
        <w:pStyle w:val="DAERABodyText14pt"/>
        <w:rPr>
          <w:rFonts w:cs="Arial"/>
          <w:b/>
          <w:bCs/>
          <w:iCs/>
          <w:sz w:val="24"/>
        </w:rPr>
      </w:pPr>
    </w:p>
    <w:p w14:paraId="3CD7E03E" w14:textId="73E2433F" w:rsidR="00803DE6" w:rsidRPr="00F776AC" w:rsidRDefault="00803DE6" w:rsidP="00803DE6">
      <w:pPr>
        <w:pStyle w:val="DAERABodyText14pt"/>
        <w:rPr>
          <w:rFonts w:cs="Arial"/>
          <w:b/>
          <w:bCs/>
          <w:iCs/>
          <w:sz w:val="24"/>
        </w:rPr>
      </w:pPr>
      <w:r w:rsidRPr="00F776AC">
        <w:rPr>
          <w:rFonts w:cs="Arial"/>
          <w:b/>
          <w:bCs/>
          <w:iCs/>
          <w:sz w:val="24"/>
        </w:rPr>
        <w:br/>
        <w:t>Political Opinion</w:t>
      </w:r>
    </w:p>
    <w:tbl>
      <w:tblPr>
        <w:tblStyle w:val="TableGrid"/>
        <w:tblW w:w="0" w:type="auto"/>
        <w:tblLook w:val="04A0" w:firstRow="1" w:lastRow="0" w:firstColumn="1" w:lastColumn="0" w:noHBand="0" w:noVBand="1"/>
      </w:tblPr>
      <w:tblGrid>
        <w:gridCol w:w="9913"/>
      </w:tblGrid>
      <w:tr w:rsidR="00803DE6" w:rsidRPr="00F776AC" w14:paraId="59B64DD1" w14:textId="77777777" w:rsidTr="003F41DB">
        <w:tc>
          <w:tcPr>
            <w:tcW w:w="9913" w:type="dxa"/>
          </w:tcPr>
          <w:p w14:paraId="7CC45B29" w14:textId="7795B3F7" w:rsidR="00383A2E" w:rsidRDefault="00767A43" w:rsidP="00B9037D">
            <w:pPr>
              <w:pStyle w:val="DAERABodyText14pt"/>
              <w:rPr>
                <w:rFonts w:cs="Arial"/>
                <w:sz w:val="24"/>
              </w:rPr>
            </w:pPr>
            <w:r>
              <w:rPr>
                <w:rFonts w:cs="Arial"/>
                <w:sz w:val="24"/>
              </w:rPr>
              <w:t>Northern Ireland’s</w:t>
            </w:r>
            <w:r w:rsidR="00383A2E">
              <w:rPr>
                <w:rFonts w:cs="Arial"/>
                <w:sz w:val="24"/>
              </w:rPr>
              <w:t xml:space="preserve"> Census 2021 does not collect data on political opinion.  </w:t>
            </w:r>
          </w:p>
          <w:p w14:paraId="15403866" w14:textId="77777777" w:rsidR="00AF28ED" w:rsidRPr="00AF28ED" w:rsidRDefault="00AF28ED" w:rsidP="00AF28ED">
            <w:pPr>
              <w:pStyle w:val="DAERABodyText14pt"/>
              <w:rPr>
                <w:rFonts w:cs="Arial"/>
                <w:sz w:val="24"/>
              </w:rPr>
            </w:pPr>
            <w:r w:rsidRPr="00AF28ED">
              <w:rPr>
                <w:rFonts w:cs="Arial"/>
                <w:sz w:val="24"/>
              </w:rPr>
              <w:t>The NI Life and Times Survey, 2024</w:t>
            </w:r>
            <w:r w:rsidRPr="00AF28ED">
              <w:rPr>
                <w:rFonts w:cs="Arial"/>
                <w:sz w:val="24"/>
                <w:vertAlign w:val="superscript"/>
              </w:rPr>
              <w:footnoteReference w:id="22"/>
            </w:r>
            <w:r w:rsidRPr="00AF28ED">
              <w:rPr>
                <w:rFonts w:cs="Arial"/>
                <w:sz w:val="24"/>
              </w:rPr>
              <w:t xml:space="preserve"> showed: </w:t>
            </w:r>
          </w:p>
          <w:p w14:paraId="5BC068D6" w14:textId="77777777" w:rsidR="00AF28ED" w:rsidRPr="00AF28ED" w:rsidRDefault="00AF28ED" w:rsidP="00AF28ED">
            <w:pPr>
              <w:pStyle w:val="DAERABodyText14pt"/>
              <w:numPr>
                <w:ilvl w:val="0"/>
                <w:numId w:val="35"/>
              </w:numPr>
              <w:rPr>
                <w:rFonts w:cs="Arial"/>
                <w:sz w:val="24"/>
              </w:rPr>
            </w:pPr>
            <w:r w:rsidRPr="00AF28ED">
              <w:rPr>
                <w:rFonts w:cs="Arial"/>
                <w:sz w:val="24"/>
              </w:rPr>
              <w:t xml:space="preserve">30% think of themselves and Unionist </w:t>
            </w:r>
          </w:p>
          <w:p w14:paraId="7F82B407" w14:textId="77777777" w:rsidR="00AF28ED" w:rsidRPr="00AF28ED" w:rsidRDefault="00AF28ED" w:rsidP="00AF28ED">
            <w:pPr>
              <w:pStyle w:val="DAERABodyText14pt"/>
              <w:numPr>
                <w:ilvl w:val="0"/>
                <w:numId w:val="35"/>
              </w:numPr>
              <w:rPr>
                <w:rFonts w:cs="Arial"/>
                <w:sz w:val="24"/>
              </w:rPr>
            </w:pPr>
            <w:r w:rsidRPr="00AF28ED">
              <w:rPr>
                <w:rFonts w:cs="Arial"/>
                <w:sz w:val="24"/>
              </w:rPr>
              <w:t xml:space="preserve">30% think of themselves as Nationalist </w:t>
            </w:r>
          </w:p>
          <w:p w14:paraId="54416C06" w14:textId="77777777" w:rsidR="00AF28ED" w:rsidRPr="00AF28ED" w:rsidRDefault="00AF28ED" w:rsidP="00AF28ED">
            <w:pPr>
              <w:pStyle w:val="DAERABodyText14pt"/>
              <w:numPr>
                <w:ilvl w:val="0"/>
                <w:numId w:val="35"/>
              </w:numPr>
              <w:rPr>
                <w:rFonts w:cs="Arial"/>
                <w:sz w:val="24"/>
              </w:rPr>
            </w:pPr>
            <w:r w:rsidRPr="00AF28ED">
              <w:rPr>
                <w:rFonts w:cs="Arial"/>
                <w:sz w:val="24"/>
              </w:rPr>
              <w:t xml:space="preserve">35% think of themselves as Neither </w:t>
            </w:r>
          </w:p>
          <w:p w14:paraId="6CDA0934" w14:textId="77777777" w:rsidR="00AF28ED" w:rsidRPr="00AF28ED" w:rsidRDefault="00AF28ED" w:rsidP="00AF28ED">
            <w:pPr>
              <w:pStyle w:val="DAERABodyText14pt"/>
              <w:numPr>
                <w:ilvl w:val="0"/>
                <w:numId w:val="35"/>
              </w:numPr>
              <w:rPr>
                <w:rFonts w:cs="Arial"/>
                <w:sz w:val="24"/>
              </w:rPr>
            </w:pPr>
            <w:r w:rsidRPr="00AF28ED">
              <w:rPr>
                <w:rFonts w:cs="Arial"/>
                <w:sz w:val="24"/>
              </w:rPr>
              <w:t xml:space="preserve">5% Other/Don’t Know.  </w:t>
            </w:r>
          </w:p>
          <w:p w14:paraId="2ED1716C" w14:textId="77777777" w:rsidR="00090244" w:rsidRDefault="00090244" w:rsidP="00B9037D">
            <w:pPr>
              <w:pStyle w:val="DAERABodyText14pt"/>
              <w:rPr>
                <w:rFonts w:cs="Arial"/>
                <w:sz w:val="24"/>
              </w:rPr>
            </w:pPr>
          </w:p>
          <w:p w14:paraId="29D22295" w14:textId="4F929A6F" w:rsidR="00B9037D" w:rsidRDefault="00090244" w:rsidP="00B9037D">
            <w:pPr>
              <w:pStyle w:val="DAERABodyText14pt"/>
              <w:rPr>
                <w:rFonts w:cs="Arial"/>
                <w:sz w:val="24"/>
              </w:rPr>
            </w:pPr>
            <w:r>
              <w:rPr>
                <w:rFonts w:cs="Arial"/>
                <w:sz w:val="24"/>
              </w:rPr>
              <w:t>F</w:t>
            </w:r>
            <w:r w:rsidRPr="00F776AC">
              <w:rPr>
                <w:rFonts w:cs="Arial"/>
                <w:sz w:val="24"/>
              </w:rPr>
              <w:t xml:space="preserve">eedback gathered </w:t>
            </w:r>
            <w:r w:rsidRPr="00093A01">
              <w:rPr>
                <w:rFonts w:cs="Arial"/>
                <w:sz w:val="24"/>
              </w:rPr>
              <w:t xml:space="preserve">through engagement with equality promotion organisations and voluntary and community sector representatives </w:t>
            </w:r>
            <w:r w:rsidRPr="007E34B8">
              <w:rPr>
                <w:rFonts w:cs="Arial"/>
                <w:sz w:val="24"/>
              </w:rPr>
              <w:t>through the co-design process for the Rural NI: Our New Approach 2026–2041</w:t>
            </w:r>
            <w:r w:rsidR="00B9037D" w:rsidRPr="00F776AC">
              <w:rPr>
                <w:rFonts w:cs="Arial"/>
                <w:sz w:val="24"/>
              </w:rPr>
              <w:t xml:space="preserve"> did not identify political</w:t>
            </w:r>
            <w:r w:rsidR="00B9037D" w:rsidRPr="00F776AC">
              <w:rPr>
                <w:rFonts w:cs="Arial"/>
                <w:sz w:val="24"/>
              </w:rPr>
              <w:noBreakHyphen/>
              <w:t>opinion</w:t>
            </w:r>
            <w:r w:rsidR="00B9037D" w:rsidRPr="00F776AC">
              <w:rPr>
                <w:rFonts w:cs="Arial"/>
                <w:sz w:val="24"/>
              </w:rPr>
              <w:noBreakHyphen/>
              <w:t>specific barriers</w:t>
            </w:r>
            <w:r w:rsidR="007E34B8">
              <w:rPr>
                <w:rFonts w:cs="Arial"/>
                <w:sz w:val="24"/>
              </w:rPr>
              <w:t xml:space="preserve"> or opportunities</w:t>
            </w:r>
            <w:r w:rsidR="00B9037D" w:rsidRPr="00F776AC">
              <w:rPr>
                <w:rFonts w:cs="Arial"/>
                <w:sz w:val="24"/>
              </w:rPr>
              <w:t xml:space="preserve"> directly linked to the proposed policy. </w:t>
            </w:r>
          </w:p>
          <w:p w14:paraId="6FEA1F58" w14:textId="77777777" w:rsidR="00B82C66" w:rsidRDefault="00B82C66" w:rsidP="00B9037D">
            <w:pPr>
              <w:pStyle w:val="DAERABodyText14pt"/>
              <w:rPr>
                <w:rFonts w:cs="Arial"/>
                <w:sz w:val="24"/>
              </w:rPr>
            </w:pPr>
          </w:p>
          <w:p w14:paraId="2E1E416F" w14:textId="77777777" w:rsidR="00B82C66" w:rsidRPr="00F776AC" w:rsidRDefault="00B82C66" w:rsidP="00B82C66">
            <w:pPr>
              <w:pStyle w:val="DAERABodyText14pt"/>
              <w:rPr>
                <w:rFonts w:cs="Arial"/>
                <w:sz w:val="24"/>
              </w:rPr>
            </w:pPr>
            <w:r w:rsidRPr="00AD7B37">
              <w:rPr>
                <w:rFonts w:cs="Arial"/>
                <w:sz w:val="24"/>
              </w:rPr>
              <w:t>The focus of this proposed policy is on putting the right structures and ways of working in place</w:t>
            </w:r>
            <w:r>
              <w:rPr>
                <w:rFonts w:cs="Arial"/>
                <w:sz w:val="24"/>
              </w:rPr>
              <w:t xml:space="preserve"> </w:t>
            </w:r>
            <w:r w:rsidRPr="00AD7B37">
              <w:rPr>
                <w:rFonts w:cs="Arial"/>
                <w:sz w:val="24"/>
              </w:rPr>
              <w:t>so Northern Ireland government departments, rural communities and their representatives can</w:t>
            </w:r>
            <w:r>
              <w:rPr>
                <w:rFonts w:cs="Arial"/>
                <w:sz w:val="24"/>
              </w:rPr>
              <w:t xml:space="preserve"> </w:t>
            </w:r>
            <w:r w:rsidRPr="00AD7B37">
              <w:rPr>
                <w:rFonts w:cs="Arial"/>
                <w:sz w:val="24"/>
              </w:rPr>
              <w:t>work together more effectively to help rural Northern Ireland thrive now and in the future.</w:t>
            </w:r>
            <w:r>
              <w:rPr>
                <w:rFonts w:cs="Arial"/>
                <w:sz w:val="24"/>
              </w:rPr>
              <w:t xml:space="preserve">  Should specific interventions then be developed from the proposed policy they will be subject to individual equality screening exercises.</w:t>
            </w:r>
          </w:p>
          <w:p w14:paraId="263D6926" w14:textId="77777777" w:rsidR="008C124D" w:rsidRPr="00F776AC" w:rsidRDefault="008C124D" w:rsidP="00B9037D">
            <w:pPr>
              <w:pStyle w:val="DAERABodyText14pt"/>
              <w:rPr>
                <w:rFonts w:cs="Arial"/>
                <w:sz w:val="24"/>
              </w:rPr>
            </w:pPr>
          </w:p>
          <w:p w14:paraId="05B3B1BD" w14:textId="01122E0E" w:rsidR="001D3E15" w:rsidRPr="00F776AC" w:rsidRDefault="001D3E15" w:rsidP="009F4E6B">
            <w:pPr>
              <w:pStyle w:val="DAERABodyText14pt"/>
              <w:rPr>
                <w:rFonts w:cs="Arial"/>
                <w:sz w:val="24"/>
              </w:rPr>
            </w:pPr>
            <w:r w:rsidRPr="004D4585">
              <w:rPr>
                <w:rFonts w:cs="Arial"/>
                <w:sz w:val="24"/>
              </w:rPr>
              <w:t>The forthcoming public consultation will provide an opportunity for individuals and groups</w:t>
            </w:r>
            <w:r w:rsidRPr="001D3E15">
              <w:rPr>
                <w:rFonts w:cs="Arial"/>
                <w:sz w:val="24"/>
              </w:rPr>
              <w:t>, regardless of their Section 75 status to express their views.</w:t>
            </w:r>
            <w:r w:rsidRPr="004D4585">
              <w:rPr>
                <w:rFonts w:cs="Arial"/>
                <w:sz w:val="24"/>
              </w:rPr>
              <w:t xml:space="preserve"> Any Section 75 issues relating to </w:t>
            </w:r>
            <w:r>
              <w:rPr>
                <w:rFonts w:cs="Arial"/>
                <w:sz w:val="24"/>
              </w:rPr>
              <w:t>political opinion</w:t>
            </w:r>
            <w:r w:rsidRPr="004D4585">
              <w:rPr>
                <w:rFonts w:cs="Arial"/>
                <w:sz w:val="24"/>
              </w:rPr>
              <w:t xml:space="preserve"> raised during the consultation period will be carefully considered as the policy is further refined.</w:t>
            </w:r>
          </w:p>
        </w:tc>
      </w:tr>
    </w:tbl>
    <w:p w14:paraId="41D42092" w14:textId="77777777" w:rsidR="00803DE6" w:rsidRPr="00F776AC" w:rsidRDefault="00803DE6" w:rsidP="00803DE6">
      <w:pPr>
        <w:pStyle w:val="DAERABodyText14pt"/>
        <w:rPr>
          <w:rFonts w:cs="Arial"/>
          <w:b/>
          <w:bCs/>
          <w:sz w:val="24"/>
        </w:rPr>
      </w:pPr>
    </w:p>
    <w:p w14:paraId="439336BE" w14:textId="77777777" w:rsidR="00803DE6" w:rsidRPr="00F776AC" w:rsidRDefault="00803DE6" w:rsidP="00803DE6">
      <w:pPr>
        <w:pStyle w:val="DAERABodyText14pt"/>
        <w:rPr>
          <w:rFonts w:cs="Arial"/>
          <w:b/>
          <w:bCs/>
          <w:iCs/>
          <w:sz w:val="24"/>
        </w:rPr>
      </w:pPr>
      <w:r w:rsidRPr="00F776AC">
        <w:rPr>
          <w:rFonts w:cs="Arial"/>
          <w:b/>
          <w:bCs/>
          <w:iCs/>
          <w:sz w:val="24"/>
        </w:rPr>
        <w:t>Racial Group</w:t>
      </w:r>
    </w:p>
    <w:tbl>
      <w:tblPr>
        <w:tblStyle w:val="TableGrid"/>
        <w:tblW w:w="0" w:type="auto"/>
        <w:tblLook w:val="04A0" w:firstRow="1" w:lastRow="0" w:firstColumn="1" w:lastColumn="0" w:noHBand="0" w:noVBand="1"/>
      </w:tblPr>
      <w:tblGrid>
        <w:gridCol w:w="9913"/>
      </w:tblGrid>
      <w:tr w:rsidR="00803DE6" w:rsidRPr="00F776AC" w14:paraId="20E58814" w14:textId="77777777" w:rsidTr="003F41DB">
        <w:tc>
          <w:tcPr>
            <w:tcW w:w="9913" w:type="dxa"/>
          </w:tcPr>
          <w:p w14:paraId="4A31FE32" w14:textId="2258E89F" w:rsidR="00812E6A" w:rsidRPr="00F776AC" w:rsidRDefault="00812E6A" w:rsidP="00812E6A">
            <w:pPr>
              <w:pStyle w:val="DAERABodyText14pt"/>
              <w:rPr>
                <w:rFonts w:cs="Arial"/>
                <w:sz w:val="24"/>
              </w:rPr>
            </w:pPr>
            <w:r w:rsidRPr="00F776AC">
              <w:rPr>
                <w:rFonts w:cs="Arial"/>
                <w:sz w:val="24"/>
              </w:rPr>
              <w:t xml:space="preserve">Quantitative evidence from </w:t>
            </w:r>
            <w:r w:rsidR="00767A43">
              <w:rPr>
                <w:rFonts w:cs="Arial"/>
                <w:sz w:val="24"/>
              </w:rPr>
              <w:t>Northern Ireland’s</w:t>
            </w:r>
            <w:r w:rsidRPr="00F776AC">
              <w:rPr>
                <w:rFonts w:cs="Arial"/>
                <w:sz w:val="24"/>
              </w:rPr>
              <w:t xml:space="preserve"> Census </w:t>
            </w:r>
            <w:r w:rsidR="00767A43">
              <w:rPr>
                <w:rFonts w:cs="Arial"/>
                <w:sz w:val="24"/>
              </w:rPr>
              <w:t xml:space="preserve">2021 </w:t>
            </w:r>
            <w:r w:rsidRPr="00F776AC">
              <w:rPr>
                <w:rFonts w:cs="Arial"/>
                <w:sz w:val="24"/>
              </w:rPr>
              <w:t xml:space="preserve">shows </w:t>
            </w:r>
            <w:r w:rsidR="007A4F42" w:rsidRPr="007A4F42">
              <w:rPr>
                <w:rFonts w:cs="Arial"/>
                <w:sz w:val="24"/>
              </w:rPr>
              <w:t xml:space="preserve">that </w:t>
            </w:r>
            <w:proofErr w:type="gramStart"/>
            <w:r w:rsidR="007A4F42" w:rsidRPr="007A4F42">
              <w:rPr>
                <w:rFonts w:cs="Arial"/>
                <w:sz w:val="24"/>
              </w:rPr>
              <w:t>the majority of</w:t>
            </w:r>
            <w:proofErr w:type="gramEnd"/>
            <w:r w:rsidR="007A4F42" w:rsidRPr="007A4F42">
              <w:rPr>
                <w:rFonts w:cs="Arial"/>
                <w:sz w:val="24"/>
              </w:rPr>
              <w:t xml:space="preserve"> the Northern Ireland population state their ethnic origin to be White</w:t>
            </w:r>
            <w:r w:rsidR="007E34B8">
              <w:rPr>
                <w:rFonts w:cs="Arial"/>
                <w:sz w:val="24"/>
              </w:rPr>
              <w:t xml:space="preserve"> </w:t>
            </w:r>
            <w:r w:rsidRPr="00F776AC">
              <w:rPr>
                <w:rFonts w:cs="Arial"/>
                <w:sz w:val="24"/>
              </w:rPr>
              <w:t>(9</w:t>
            </w:r>
            <w:r w:rsidR="00A15A44">
              <w:rPr>
                <w:rFonts w:cs="Arial"/>
                <w:sz w:val="24"/>
              </w:rPr>
              <w:t>7</w:t>
            </w:r>
            <w:r w:rsidRPr="00F776AC">
              <w:rPr>
                <w:rFonts w:cs="Arial"/>
                <w:sz w:val="24"/>
              </w:rPr>
              <w:t>%), with 3% of the population belonging to minority ethnic groups. Rural areas reflect a similar pattern, with 9</w:t>
            </w:r>
            <w:r w:rsidR="00A15A44">
              <w:rPr>
                <w:rFonts w:cs="Arial"/>
                <w:sz w:val="24"/>
              </w:rPr>
              <w:t>9</w:t>
            </w:r>
            <w:r w:rsidRPr="00F776AC">
              <w:rPr>
                <w:rFonts w:cs="Arial"/>
                <w:sz w:val="24"/>
              </w:rPr>
              <w:t>% of the rural population recorded as White and 1% from minority ethnic backgrounds.</w:t>
            </w:r>
            <w:r w:rsidR="00FB01ED">
              <w:rPr>
                <w:rStyle w:val="FootnoteReference"/>
                <w:rFonts w:cs="Arial"/>
                <w:sz w:val="24"/>
              </w:rPr>
              <w:footnoteReference w:id="23"/>
            </w:r>
          </w:p>
          <w:p w14:paraId="0E5D6C49" w14:textId="77777777" w:rsidR="008C124D" w:rsidRPr="00F776AC" w:rsidRDefault="008C124D" w:rsidP="00812E6A">
            <w:pPr>
              <w:pStyle w:val="DAERABodyText14pt"/>
              <w:rPr>
                <w:rFonts w:cs="Arial"/>
                <w:sz w:val="24"/>
              </w:rPr>
            </w:pPr>
          </w:p>
          <w:p w14:paraId="7AF1A63E" w14:textId="259F5E31" w:rsidR="00812E6A" w:rsidRPr="00F776AC" w:rsidRDefault="00765AE1" w:rsidP="00812E6A">
            <w:pPr>
              <w:pStyle w:val="DAERABodyText14pt"/>
              <w:rPr>
                <w:rFonts w:cs="Arial"/>
                <w:sz w:val="24"/>
              </w:rPr>
            </w:pPr>
            <w:r>
              <w:rPr>
                <w:rFonts w:cs="Arial"/>
                <w:sz w:val="24"/>
              </w:rPr>
              <w:t>F</w:t>
            </w:r>
            <w:r w:rsidR="00812E6A" w:rsidRPr="00F776AC">
              <w:rPr>
                <w:rFonts w:cs="Arial"/>
                <w:sz w:val="24"/>
              </w:rPr>
              <w:t xml:space="preserve">eedback gathered </w:t>
            </w:r>
            <w:r w:rsidR="00BD2747" w:rsidRPr="00093A01">
              <w:rPr>
                <w:rFonts w:cs="Arial"/>
                <w:sz w:val="24"/>
              </w:rPr>
              <w:t xml:space="preserve">through engagement with equality promotion organisations and voluntary and community sector representatives </w:t>
            </w:r>
            <w:r w:rsidR="007E34B8" w:rsidRPr="007E34B8">
              <w:rPr>
                <w:rFonts w:cs="Arial"/>
                <w:sz w:val="24"/>
              </w:rPr>
              <w:t>through the co-design process for the Rural NI: Our New Approach 2026–2041</w:t>
            </w:r>
            <w:r w:rsidR="007E34B8">
              <w:rPr>
                <w:rFonts w:cs="Arial"/>
                <w:sz w:val="24"/>
              </w:rPr>
              <w:t xml:space="preserve"> </w:t>
            </w:r>
            <w:r w:rsidR="00812E6A" w:rsidRPr="00F776AC">
              <w:rPr>
                <w:rFonts w:cs="Arial"/>
                <w:sz w:val="24"/>
              </w:rPr>
              <w:t xml:space="preserve">reported that minority ethnic communities are becoming more established in rural areas, but may experience </w:t>
            </w:r>
            <w:r w:rsidR="00812E6A" w:rsidRPr="00F62AF0">
              <w:rPr>
                <w:rFonts w:cs="Arial"/>
                <w:sz w:val="24"/>
              </w:rPr>
              <w:t>distinct challenges</w:t>
            </w:r>
            <w:r w:rsidR="00812E6A" w:rsidRPr="00F776AC">
              <w:rPr>
                <w:rFonts w:cs="Arial"/>
                <w:sz w:val="24"/>
              </w:rPr>
              <w:t xml:space="preserve">, including barriers to integration, access to services, transport, and opportunities for community participation. </w:t>
            </w:r>
            <w:r w:rsidR="00E05AC8" w:rsidRPr="00F776AC">
              <w:rPr>
                <w:rFonts w:cs="Arial"/>
                <w:sz w:val="24"/>
              </w:rPr>
              <w:t>Some also</w:t>
            </w:r>
            <w:r w:rsidR="00812E6A" w:rsidRPr="00F776AC">
              <w:rPr>
                <w:rFonts w:cs="Arial"/>
                <w:sz w:val="24"/>
              </w:rPr>
              <w:t xml:space="preserve"> highlighted that limited visibility of minority ethnic groups in rural settings can contribute to feelings of isolation or under</w:t>
            </w:r>
            <w:r w:rsidR="00812E6A" w:rsidRPr="00F776AC">
              <w:rPr>
                <w:rFonts w:cs="Arial"/>
                <w:sz w:val="24"/>
              </w:rPr>
              <w:noBreakHyphen/>
              <w:t>representation.</w:t>
            </w:r>
          </w:p>
          <w:p w14:paraId="2D873203" w14:textId="18886984" w:rsidR="008C124D" w:rsidRPr="00F776AC" w:rsidRDefault="008C124D" w:rsidP="00812E6A">
            <w:pPr>
              <w:pStyle w:val="DAERABodyText14pt"/>
              <w:rPr>
                <w:rFonts w:cs="Arial"/>
                <w:sz w:val="24"/>
              </w:rPr>
            </w:pPr>
          </w:p>
          <w:p w14:paraId="23838FD0" w14:textId="00F80D15" w:rsidR="00812E6A" w:rsidRPr="00F776AC" w:rsidRDefault="00AD7B37" w:rsidP="00AD7B37">
            <w:pPr>
              <w:pStyle w:val="DAERABodyText14pt"/>
              <w:rPr>
                <w:rFonts w:cs="Arial"/>
                <w:sz w:val="24"/>
              </w:rPr>
            </w:pPr>
            <w:r w:rsidRPr="00AD7B37">
              <w:rPr>
                <w:rFonts w:cs="Arial"/>
                <w:sz w:val="24"/>
              </w:rPr>
              <w:t>The focus of this proposed policy is on putting the right structures and ways of working in place</w:t>
            </w:r>
            <w:r>
              <w:rPr>
                <w:rFonts w:cs="Arial"/>
                <w:sz w:val="24"/>
              </w:rPr>
              <w:t xml:space="preserve"> </w:t>
            </w:r>
            <w:r w:rsidRPr="00AD7B37">
              <w:rPr>
                <w:rFonts w:cs="Arial"/>
                <w:sz w:val="24"/>
              </w:rPr>
              <w:t>so Northern Ireland government departments, rural communities and their representatives can</w:t>
            </w:r>
            <w:r>
              <w:rPr>
                <w:rFonts w:cs="Arial"/>
                <w:sz w:val="24"/>
              </w:rPr>
              <w:t xml:space="preserve"> </w:t>
            </w:r>
            <w:r w:rsidRPr="00AD7B37">
              <w:rPr>
                <w:rFonts w:cs="Arial"/>
                <w:sz w:val="24"/>
              </w:rPr>
              <w:t>work together more effectively to help rural Northern Ireland thrive now and in the future.</w:t>
            </w:r>
            <w:r>
              <w:rPr>
                <w:rFonts w:cs="Arial"/>
                <w:sz w:val="24"/>
              </w:rPr>
              <w:t xml:space="preserve">  Should specific interventions then be developed from the proposed policy they will be subject to individual equality screening exercises.</w:t>
            </w:r>
          </w:p>
          <w:p w14:paraId="0E1D58E4" w14:textId="77777777" w:rsidR="008C124D" w:rsidRPr="00F776AC" w:rsidRDefault="008C124D" w:rsidP="00812E6A">
            <w:pPr>
              <w:pStyle w:val="DAERABodyText14pt"/>
              <w:rPr>
                <w:rFonts w:cs="Arial"/>
                <w:sz w:val="24"/>
              </w:rPr>
            </w:pPr>
          </w:p>
          <w:p w14:paraId="475EF4E3" w14:textId="317D6F3B" w:rsidR="007E34B8" w:rsidRPr="00F776AC" w:rsidRDefault="001D3E15" w:rsidP="00674A59">
            <w:pPr>
              <w:pStyle w:val="DAERABodyText14pt"/>
              <w:rPr>
                <w:rFonts w:cs="Arial"/>
                <w:sz w:val="24"/>
              </w:rPr>
            </w:pPr>
            <w:r w:rsidRPr="004D4585">
              <w:rPr>
                <w:rFonts w:cs="Arial"/>
                <w:sz w:val="24"/>
              </w:rPr>
              <w:t>The forthcoming public consultation will provide an opportunity for individuals and groups</w:t>
            </w:r>
            <w:r w:rsidRPr="001D3E15">
              <w:rPr>
                <w:rFonts w:cs="Arial"/>
                <w:sz w:val="24"/>
              </w:rPr>
              <w:t>, regardless of their Section 75 status to express their views.</w:t>
            </w:r>
            <w:r w:rsidRPr="004D4585">
              <w:rPr>
                <w:rFonts w:cs="Arial"/>
                <w:sz w:val="24"/>
              </w:rPr>
              <w:t xml:space="preserve"> Any Section 75 issues relating to </w:t>
            </w:r>
            <w:r>
              <w:rPr>
                <w:rFonts w:cs="Arial"/>
                <w:sz w:val="24"/>
              </w:rPr>
              <w:t>racial group</w:t>
            </w:r>
            <w:r w:rsidRPr="004D4585">
              <w:rPr>
                <w:rFonts w:cs="Arial"/>
                <w:sz w:val="24"/>
              </w:rPr>
              <w:t xml:space="preserve"> raised during the consultation period will be carefully considered as the policy is further refined.</w:t>
            </w:r>
          </w:p>
        </w:tc>
      </w:tr>
    </w:tbl>
    <w:p w14:paraId="20A2290E" w14:textId="77777777" w:rsidR="00803DE6" w:rsidRPr="00F776AC" w:rsidRDefault="00803DE6" w:rsidP="00803DE6">
      <w:pPr>
        <w:pStyle w:val="DAERABodyText14pt"/>
        <w:rPr>
          <w:rFonts w:cs="Arial"/>
          <w:b/>
          <w:bCs/>
          <w:sz w:val="24"/>
        </w:rPr>
      </w:pPr>
    </w:p>
    <w:p w14:paraId="09CD71A6" w14:textId="77777777" w:rsidR="00803DE6" w:rsidRPr="00F776AC" w:rsidRDefault="00803DE6" w:rsidP="00803DE6">
      <w:pPr>
        <w:pStyle w:val="DAERABodyText14pt"/>
        <w:rPr>
          <w:rFonts w:cs="Arial"/>
          <w:b/>
          <w:bCs/>
          <w:iCs/>
          <w:sz w:val="24"/>
        </w:rPr>
      </w:pPr>
      <w:r w:rsidRPr="00F776AC">
        <w:rPr>
          <w:rFonts w:cs="Arial"/>
          <w:b/>
          <w:bCs/>
          <w:iCs/>
          <w:sz w:val="24"/>
        </w:rPr>
        <w:t>Age</w:t>
      </w:r>
    </w:p>
    <w:tbl>
      <w:tblPr>
        <w:tblStyle w:val="TableGrid"/>
        <w:tblW w:w="0" w:type="auto"/>
        <w:tblLook w:val="04A0" w:firstRow="1" w:lastRow="0" w:firstColumn="1" w:lastColumn="0" w:noHBand="0" w:noVBand="1"/>
      </w:tblPr>
      <w:tblGrid>
        <w:gridCol w:w="9913"/>
      </w:tblGrid>
      <w:tr w:rsidR="00803DE6" w:rsidRPr="00F776AC" w14:paraId="06C6080B" w14:textId="77777777" w:rsidTr="003F41DB">
        <w:tc>
          <w:tcPr>
            <w:tcW w:w="9913" w:type="dxa"/>
          </w:tcPr>
          <w:p w14:paraId="29E8CB06" w14:textId="75FD7724" w:rsidR="00E06AB5" w:rsidRPr="00E06AB5" w:rsidRDefault="00767A43" w:rsidP="00E06AB5">
            <w:pPr>
              <w:autoSpaceDE w:val="0"/>
              <w:autoSpaceDN w:val="0"/>
              <w:adjustRightInd w:val="0"/>
              <w:spacing w:before="300" w:after="300" w:line="360" w:lineRule="auto"/>
              <w:rPr>
                <w:rFonts w:ascii="Arial" w:hAnsi="Arial" w:cs="Arial"/>
              </w:rPr>
            </w:pPr>
            <w:r>
              <w:rPr>
                <w:rFonts w:ascii="Arial" w:hAnsi="Arial" w:cs="Arial"/>
              </w:rPr>
              <w:t>Northern Ireland’s Census 2021</w:t>
            </w:r>
            <w:r w:rsidR="00E06AB5" w:rsidRPr="00E06AB5">
              <w:rPr>
                <w:rFonts w:ascii="Arial" w:hAnsi="Arial" w:cs="Arial"/>
              </w:rPr>
              <w:t xml:space="preserve"> recorded 1.9 million usual residents in Northern Ireland providing a detailed picture of age structures across Northern Ireland, including differences between rural and urban areas. </w:t>
            </w:r>
            <w:r>
              <w:rPr>
                <w:rFonts w:ascii="Arial" w:hAnsi="Arial" w:cs="Arial"/>
              </w:rPr>
              <w:t xml:space="preserve">Northern Ireland’s </w:t>
            </w:r>
            <w:r w:rsidR="00E06AB5" w:rsidRPr="00E06AB5">
              <w:rPr>
                <w:rFonts w:ascii="Arial" w:hAnsi="Arial" w:cs="Arial"/>
              </w:rPr>
              <w:t>Census</w:t>
            </w:r>
            <w:r>
              <w:rPr>
                <w:rFonts w:ascii="Arial" w:hAnsi="Arial" w:cs="Arial"/>
              </w:rPr>
              <w:t xml:space="preserve"> 2021</w:t>
            </w:r>
            <w:r w:rsidR="00E06AB5" w:rsidRPr="00E06AB5">
              <w:rPr>
                <w:rFonts w:ascii="Arial" w:hAnsi="Arial" w:cs="Arial"/>
              </w:rPr>
              <w:t xml:space="preserve"> demographic tables outline age distribution, five</w:t>
            </w:r>
            <w:r w:rsidR="00E06AB5" w:rsidRPr="00E06AB5">
              <w:rPr>
                <w:rFonts w:ascii="Arial" w:hAnsi="Arial" w:cs="Arial"/>
              </w:rPr>
              <w:noBreakHyphen/>
              <w:t xml:space="preserve">year age bands, and broad age categories, enabling comparison at settlement and local levels. Statistics from </w:t>
            </w:r>
            <w:r>
              <w:rPr>
                <w:rFonts w:ascii="Arial" w:hAnsi="Arial" w:cs="Arial"/>
              </w:rPr>
              <w:t>Northern Ireland’s Census 2021</w:t>
            </w:r>
            <w:r w:rsidR="0024499A">
              <w:rPr>
                <w:rStyle w:val="FootnoteReference"/>
                <w:rFonts w:ascii="Arial" w:hAnsi="Arial" w:cs="Arial"/>
              </w:rPr>
              <w:footnoteReference w:id="24"/>
            </w:r>
            <w:r w:rsidR="00E06AB5" w:rsidRPr="00E06AB5">
              <w:rPr>
                <w:rFonts w:ascii="Arial" w:hAnsi="Arial" w:cs="Arial"/>
              </w:rPr>
              <w:t xml:space="preserve"> show the make-up of the rural community to be:</w:t>
            </w:r>
          </w:p>
          <w:p w14:paraId="62C16A56" w14:textId="23386367" w:rsidR="00E06AB5" w:rsidRPr="00E06AB5" w:rsidRDefault="00E06AB5" w:rsidP="00E06AB5">
            <w:pPr>
              <w:numPr>
                <w:ilvl w:val="0"/>
                <w:numId w:val="37"/>
              </w:numPr>
              <w:autoSpaceDE w:val="0"/>
              <w:autoSpaceDN w:val="0"/>
              <w:adjustRightInd w:val="0"/>
              <w:spacing w:before="300" w:after="300" w:line="360" w:lineRule="auto"/>
              <w:rPr>
                <w:rFonts w:ascii="Arial" w:hAnsi="Arial" w:cs="Arial"/>
              </w:rPr>
            </w:pPr>
            <w:r w:rsidRPr="00E06AB5">
              <w:rPr>
                <w:rFonts w:ascii="Arial" w:hAnsi="Arial" w:cs="Arial"/>
              </w:rPr>
              <w:t>Aged 0-15 = 2</w:t>
            </w:r>
            <w:r w:rsidR="00A15A44">
              <w:rPr>
                <w:rFonts w:ascii="Arial" w:hAnsi="Arial" w:cs="Arial"/>
              </w:rPr>
              <w:t>2</w:t>
            </w:r>
            <w:r w:rsidRPr="00E06AB5">
              <w:rPr>
                <w:rFonts w:ascii="Arial" w:hAnsi="Arial" w:cs="Arial"/>
              </w:rPr>
              <w:t>%,</w:t>
            </w:r>
          </w:p>
          <w:p w14:paraId="3119582F" w14:textId="3C384DA0" w:rsidR="00E06AB5" w:rsidRPr="00E06AB5" w:rsidRDefault="00E06AB5" w:rsidP="00E06AB5">
            <w:pPr>
              <w:numPr>
                <w:ilvl w:val="0"/>
                <w:numId w:val="37"/>
              </w:numPr>
              <w:autoSpaceDE w:val="0"/>
              <w:autoSpaceDN w:val="0"/>
              <w:adjustRightInd w:val="0"/>
              <w:spacing w:before="300" w:after="300" w:line="360" w:lineRule="auto"/>
              <w:rPr>
                <w:rFonts w:ascii="Arial" w:hAnsi="Arial" w:cs="Arial"/>
              </w:rPr>
            </w:pPr>
            <w:r w:rsidRPr="00E06AB5">
              <w:rPr>
                <w:rFonts w:ascii="Arial" w:hAnsi="Arial" w:cs="Arial"/>
              </w:rPr>
              <w:t>Aged 16-39 = 2</w:t>
            </w:r>
            <w:r w:rsidR="00A15A44">
              <w:rPr>
                <w:rFonts w:ascii="Arial" w:hAnsi="Arial" w:cs="Arial"/>
              </w:rPr>
              <w:t>8</w:t>
            </w:r>
            <w:r w:rsidRPr="00E06AB5">
              <w:rPr>
                <w:rFonts w:ascii="Arial" w:hAnsi="Arial" w:cs="Arial"/>
              </w:rPr>
              <w:t>%,</w:t>
            </w:r>
          </w:p>
          <w:p w14:paraId="3458CEFA" w14:textId="3C845F4C" w:rsidR="00E06AB5" w:rsidRPr="00E06AB5" w:rsidRDefault="00E06AB5" w:rsidP="00E06AB5">
            <w:pPr>
              <w:numPr>
                <w:ilvl w:val="0"/>
                <w:numId w:val="37"/>
              </w:numPr>
              <w:autoSpaceDE w:val="0"/>
              <w:autoSpaceDN w:val="0"/>
              <w:adjustRightInd w:val="0"/>
              <w:spacing w:before="300" w:after="300" w:line="360" w:lineRule="auto"/>
              <w:rPr>
                <w:rFonts w:ascii="Arial" w:hAnsi="Arial" w:cs="Arial"/>
              </w:rPr>
            </w:pPr>
            <w:r w:rsidRPr="00E06AB5">
              <w:rPr>
                <w:rFonts w:ascii="Arial" w:hAnsi="Arial" w:cs="Arial"/>
              </w:rPr>
              <w:t>Aged 40 - 64 = 33%,</w:t>
            </w:r>
          </w:p>
          <w:p w14:paraId="4E0926BC" w14:textId="0BFBB094" w:rsidR="00E06AB5" w:rsidRPr="00E06AB5" w:rsidRDefault="00E06AB5" w:rsidP="00E06AB5">
            <w:pPr>
              <w:numPr>
                <w:ilvl w:val="0"/>
                <w:numId w:val="37"/>
              </w:numPr>
              <w:autoSpaceDE w:val="0"/>
              <w:autoSpaceDN w:val="0"/>
              <w:adjustRightInd w:val="0"/>
              <w:spacing w:before="300" w:after="300" w:line="360" w:lineRule="auto"/>
              <w:rPr>
                <w:rFonts w:ascii="Arial" w:hAnsi="Arial" w:cs="Arial"/>
              </w:rPr>
            </w:pPr>
            <w:r w:rsidRPr="00E06AB5">
              <w:rPr>
                <w:rFonts w:ascii="Arial" w:hAnsi="Arial" w:cs="Arial"/>
              </w:rPr>
              <w:t>Aged 65+ = 1</w:t>
            </w:r>
            <w:r w:rsidR="00A15A44">
              <w:rPr>
                <w:rFonts w:ascii="Arial" w:hAnsi="Arial" w:cs="Arial"/>
              </w:rPr>
              <w:t>8</w:t>
            </w:r>
            <w:r w:rsidRPr="00E06AB5">
              <w:rPr>
                <w:rFonts w:ascii="Arial" w:hAnsi="Arial" w:cs="Arial"/>
              </w:rPr>
              <w:t>%</w:t>
            </w:r>
          </w:p>
          <w:p w14:paraId="520A22EA" w14:textId="7CAF2A41" w:rsidR="00AD7B37" w:rsidRDefault="00E06AB5" w:rsidP="00253029">
            <w:pPr>
              <w:autoSpaceDE w:val="0"/>
              <w:autoSpaceDN w:val="0"/>
              <w:adjustRightInd w:val="0"/>
              <w:spacing w:before="300" w:after="300" w:line="360" w:lineRule="auto"/>
            </w:pPr>
            <w:r w:rsidRPr="00E06AB5">
              <w:rPr>
                <w:rFonts w:ascii="Arial" w:hAnsi="Arial" w:cs="Arial"/>
              </w:rPr>
              <w:t xml:space="preserve">Analysis of </w:t>
            </w:r>
            <w:r w:rsidR="00767A43">
              <w:rPr>
                <w:rFonts w:ascii="Arial" w:hAnsi="Arial" w:cs="Arial"/>
              </w:rPr>
              <w:t xml:space="preserve">Northern Ireland’s </w:t>
            </w:r>
            <w:r w:rsidRPr="00E06AB5">
              <w:rPr>
                <w:rFonts w:ascii="Arial" w:hAnsi="Arial" w:cs="Arial"/>
              </w:rPr>
              <w:t>Census</w:t>
            </w:r>
            <w:r w:rsidR="00767A43">
              <w:rPr>
                <w:rFonts w:ascii="Arial" w:hAnsi="Arial" w:cs="Arial"/>
              </w:rPr>
              <w:t xml:space="preserve"> 2021</w:t>
            </w:r>
            <w:r w:rsidRPr="00E06AB5">
              <w:rPr>
                <w:rFonts w:ascii="Arial" w:hAnsi="Arial" w:cs="Arial"/>
              </w:rPr>
              <w:t xml:space="preserve"> outputs shows that rural areas generally have an older age profile than urban areas, with a higher proportion of adults aged 65 and over.</w:t>
            </w:r>
          </w:p>
          <w:p w14:paraId="3EAD53D8" w14:textId="0914CA3B" w:rsidR="00812E6A" w:rsidRDefault="00765AE1" w:rsidP="00E06AB5">
            <w:pPr>
              <w:pStyle w:val="DAERABodyText14pt"/>
              <w:rPr>
                <w:rFonts w:cs="Arial"/>
                <w:sz w:val="24"/>
              </w:rPr>
            </w:pPr>
            <w:r>
              <w:rPr>
                <w:rFonts w:cs="Arial"/>
                <w:sz w:val="24"/>
              </w:rPr>
              <w:t>Feedback</w:t>
            </w:r>
            <w:r w:rsidR="00BD2747" w:rsidRPr="00E06AB5">
              <w:rPr>
                <w:rFonts w:cs="Arial"/>
                <w:sz w:val="24"/>
              </w:rPr>
              <w:t xml:space="preserve"> gathered through engagement with equality promotion organisations and voluntary and community sector representatives </w:t>
            </w:r>
            <w:r w:rsidR="00812E6A" w:rsidRPr="00E06AB5">
              <w:rPr>
                <w:rFonts w:cs="Arial"/>
                <w:sz w:val="24"/>
              </w:rPr>
              <w:t>indicates that age can significantly shape people’s experiences in rural communities. Older residents may face challenges such as social isolation, limited transport options, reduced access to services and increased reliance on informal support networks. Younger people in rural areas may encounter barriers related to access to education, employment opportunities, digital connectivity and social activities.</w:t>
            </w:r>
          </w:p>
          <w:p w14:paraId="3EDC406D" w14:textId="700337C5" w:rsidR="00394FD7" w:rsidRDefault="00394FD7" w:rsidP="00E06AB5">
            <w:pPr>
              <w:pStyle w:val="DAERABodyText14pt"/>
              <w:rPr>
                <w:rFonts w:cs="Arial"/>
                <w:sz w:val="24"/>
              </w:rPr>
            </w:pPr>
          </w:p>
          <w:p w14:paraId="5439773A" w14:textId="230DB46F" w:rsidR="00394FD7" w:rsidRDefault="00394FD7" w:rsidP="00E06AB5">
            <w:pPr>
              <w:pStyle w:val="DAERABodyText14pt"/>
              <w:rPr>
                <w:rFonts w:cs="Arial"/>
                <w:sz w:val="24"/>
              </w:rPr>
            </w:pPr>
            <w:r w:rsidRPr="00AD7B37">
              <w:rPr>
                <w:rFonts w:cs="Arial"/>
                <w:sz w:val="24"/>
              </w:rPr>
              <w:t>The focus of this proposed policy is on putting the right structures and ways of working in place</w:t>
            </w:r>
            <w:r>
              <w:rPr>
                <w:rFonts w:cs="Arial"/>
                <w:sz w:val="24"/>
              </w:rPr>
              <w:t xml:space="preserve"> </w:t>
            </w:r>
            <w:r w:rsidRPr="00AD7B37">
              <w:rPr>
                <w:rFonts w:cs="Arial"/>
                <w:sz w:val="24"/>
              </w:rPr>
              <w:t>so Northern Ireland government departments, rural communities and their representatives can</w:t>
            </w:r>
            <w:r>
              <w:rPr>
                <w:rFonts w:cs="Arial"/>
                <w:sz w:val="24"/>
              </w:rPr>
              <w:t xml:space="preserve"> </w:t>
            </w:r>
            <w:r w:rsidRPr="00AD7B37">
              <w:rPr>
                <w:rFonts w:cs="Arial"/>
                <w:sz w:val="24"/>
              </w:rPr>
              <w:t>work together more effectively to help rural Northern Ireland thrive now and in the future.</w:t>
            </w:r>
            <w:r>
              <w:rPr>
                <w:rFonts w:cs="Arial"/>
                <w:sz w:val="24"/>
              </w:rPr>
              <w:t xml:space="preserve">  Should specific interventions then be developed from the proposed policy they will be subject to individual equality screening exercises.</w:t>
            </w:r>
          </w:p>
          <w:p w14:paraId="458E2A8D" w14:textId="77777777" w:rsidR="00E06AB5" w:rsidRPr="00E06AB5" w:rsidRDefault="00E06AB5" w:rsidP="00E06AB5">
            <w:pPr>
              <w:pStyle w:val="DAERABodyText14pt"/>
              <w:rPr>
                <w:rFonts w:cs="Arial"/>
                <w:sz w:val="24"/>
              </w:rPr>
            </w:pPr>
          </w:p>
          <w:p w14:paraId="1324D32C" w14:textId="3421015A" w:rsidR="00E06AB5" w:rsidRPr="00530448" w:rsidRDefault="001D3E15" w:rsidP="00E06AB5">
            <w:pPr>
              <w:pStyle w:val="DAERABodyText14pt"/>
              <w:rPr>
                <w:rFonts w:cs="Arial"/>
                <w:sz w:val="24"/>
              </w:rPr>
            </w:pPr>
            <w:r w:rsidRPr="00E06AB5">
              <w:rPr>
                <w:rFonts w:cs="Arial"/>
                <w:sz w:val="24"/>
              </w:rPr>
              <w:t xml:space="preserve">The forthcoming public consultation will provide an opportunity for individuals and groups, regardless of their Section 75 status to express their views. Any Section 75 issues relating to age raised during the consultation period will be carefully considered as the policy is further refined. </w:t>
            </w:r>
          </w:p>
        </w:tc>
      </w:tr>
    </w:tbl>
    <w:p w14:paraId="762F454A" w14:textId="77777777" w:rsidR="00803DE6" w:rsidRPr="00F776AC" w:rsidRDefault="00803DE6" w:rsidP="00803DE6">
      <w:pPr>
        <w:pStyle w:val="DAERABodyText14pt"/>
        <w:rPr>
          <w:rFonts w:cs="Arial"/>
          <w:b/>
          <w:bCs/>
          <w:sz w:val="24"/>
        </w:rPr>
      </w:pPr>
    </w:p>
    <w:p w14:paraId="338AEA53" w14:textId="77777777" w:rsidR="00803DE6" w:rsidRPr="00F776AC" w:rsidRDefault="00803DE6" w:rsidP="00803DE6">
      <w:pPr>
        <w:pStyle w:val="DAERABodyText14pt"/>
        <w:rPr>
          <w:rFonts w:cs="Arial"/>
          <w:b/>
          <w:bCs/>
          <w:iCs/>
          <w:sz w:val="24"/>
        </w:rPr>
      </w:pPr>
      <w:r w:rsidRPr="00F776AC">
        <w:rPr>
          <w:rFonts w:cs="Arial"/>
          <w:b/>
          <w:bCs/>
          <w:iCs/>
          <w:sz w:val="24"/>
        </w:rPr>
        <w:t>Marital status</w:t>
      </w:r>
    </w:p>
    <w:tbl>
      <w:tblPr>
        <w:tblStyle w:val="TableGrid"/>
        <w:tblW w:w="0" w:type="auto"/>
        <w:tblLook w:val="04A0" w:firstRow="1" w:lastRow="0" w:firstColumn="1" w:lastColumn="0" w:noHBand="0" w:noVBand="1"/>
      </w:tblPr>
      <w:tblGrid>
        <w:gridCol w:w="9913"/>
      </w:tblGrid>
      <w:tr w:rsidR="00803DE6" w:rsidRPr="00F776AC" w14:paraId="5B31E52D" w14:textId="77777777" w:rsidTr="003F41DB">
        <w:tc>
          <w:tcPr>
            <w:tcW w:w="9913" w:type="dxa"/>
          </w:tcPr>
          <w:p w14:paraId="37DEACE7" w14:textId="55FCD7DF" w:rsidR="00E06AB5" w:rsidRPr="00E06AB5" w:rsidRDefault="00767A43" w:rsidP="00E06AB5">
            <w:pPr>
              <w:pStyle w:val="DAERABodyText14pt"/>
              <w:rPr>
                <w:rFonts w:cs="Arial"/>
                <w:sz w:val="24"/>
              </w:rPr>
            </w:pPr>
            <w:r>
              <w:rPr>
                <w:rFonts w:cs="Arial"/>
                <w:sz w:val="24"/>
              </w:rPr>
              <w:t>Northern Ireland’s</w:t>
            </w:r>
            <w:r w:rsidR="00E06AB5" w:rsidRPr="00E06AB5">
              <w:rPr>
                <w:rFonts w:cs="Arial"/>
                <w:sz w:val="24"/>
              </w:rPr>
              <w:t xml:space="preserve"> Census</w:t>
            </w:r>
            <w:r>
              <w:rPr>
                <w:rFonts w:cs="Arial"/>
                <w:sz w:val="24"/>
              </w:rPr>
              <w:t xml:space="preserve"> 2021</w:t>
            </w:r>
            <w:r w:rsidR="00E06AB5" w:rsidRPr="00E06AB5">
              <w:rPr>
                <w:rFonts w:cs="Arial"/>
                <w:sz w:val="24"/>
              </w:rPr>
              <w:t xml:space="preserve"> shows that 4</w:t>
            </w:r>
            <w:r w:rsidR="00A15A44">
              <w:rPr>
                <w:rFonts w:cs="Arial"/>
                <w:sz w:val="24"/>
              </w:rPr>
              <w:t>6</w:t>
            </w:r>
            <w:r w:rsidR="00E06AB5" w:rsidRPr="00E06AB5">
              <w:rPr>
                <w:rFonts w:cs="Arial"/>
                <w:sz w:val="24"/>
              </w:rPr>
              <w:t>% of the Northern Ireland population aged 16 or over were married or in a civil partnership, while 38% were single.</w:t>
            </w:r>
            <w:r w:rsidR="00D17305">
              <w:rPr>
                <w:rStyle w:val="FootnoteReference"/>
                <w:rFonts w:cs="Arial"/>
                <w:sz w:val="24"/>
              </w:rPr>
              <w:footnoteReference w:id="25"/>
            </w:r>
          </w:p>
          <w:p w14:paraId="6D80498E" w14:textId="77777777" w:rsidR="00E06AB5" w:rsidRDefault="00E06AB5" w:rsidP="00E06AB5">
            <w:pPr>
              <w:pStyle w:val="DAERABodyText14pt"/>
              <w:rPr>
                <w:rFonts w:cs="Arial"/>
                <w:sz w:val="24"/>
              </w:rPr>
            </w:pPr>
          </w:p>
          <w:p w14:paraId="749BEB96" w14:textId="62768714" w:rsidR="00E06AB5" w:rsidRPr="00E06AB5" w:rsidRDefault="00E06AB5" w:rsidP="00E06AB5">
            <w:pPr>
              <w:pStyle w:val="DAERABodyText14pt"/>
              <w:rPr>
                <w:rFonts w:cs="Arial"/>
                <w:sz w:val="24"/>
              </w:rPr>
            </w:pPr>
            <w:r w:rsidRPr="00E06AB5">
              <w:rPr>
                <w:rFonts w:cs="Arial"/>
                <w:sz w:val="24"/>
              </w:rPr>
              <w:t>Rural statistical data from the Northern Ireland</w:t>
            </w:r>
            <w:r w:rsidR="00767A43">
              <w:rPr>
                <w:rFonts w:cs="Arial"/>
                <w:sz w:val="24"/>
              </w:rPr>
              <w:t>’s</w:t>
            </w:r>
            <w:r w:rsidRPr="00E06AB5">
              <w:rPr>
                <w:rFonts w:cs="Arial"/>
                <w:sz w:val="24"/>
              </w:rPr>
              <w:t xml:space="preserve"> Census</w:t>
            </w:r>
            <w:r w:rsidR="00767A43">
              <w:rPr>
                <w:rFonts w:cs="Arial"/>
                <w:sz w:val="24"/>
              </w:rPr>
              <w:t xml:space="preserve"> 2021</w:t>
            </w:r>
            <w:r w:rsidR="0024499A">
              <w:rPr>
                <w:rStyle w:val="FootnoteReference"/>
                <w:rFonts w:cs="Arial"/>
                <w:sz w:val="24"/>
              </w:rPr>
              <w:footnoteReference w:id="26"/>
            </w:r>
            <w:r w:rsidRPr="00E06AB5">
              <w:rPr>
                <w:rFonts w:cs="Arial"/>
                <w:sz w:val="24"/>
              </w:rPr>
              <w:t xml:space="preserve"> show that of people aged over 16 years old:</w:t>
            </w:r>
          </w:p>
          <w:p w14:paraId="1CA9D93F" w14:textId="68B53AB8" w:rsidR="00E06AB5" w:rsidRPr="00E06AB5" w:rsidRDefault="00E06AB5" w:rsidP="00E06AB5">
            <w:pPr>
              <w:pStyle w:val="DAERABodyText14pt"/>
              <w:numPr>
                <w:ilvl w:val="0"/>
                <w:numId w:val="40"/>
              </w:numPr>
              <w:rPr>
                <w:rFonts w:cs="Arial"/>
                <w:sz w:val="24"/>
              </w:rPr>
            </w:pPr>
            <w:r w:rsidRPr="00E06AB5">
              <w:rPr>
                <w:rFonts w:cs="Arial"/>
                <w:sz w:val="24"/>
              </w:rPr>
              <w:t xml:space="preserve">33% are described as single or never married </w:t>
            </w:r>
          </w:p>
          <w:p w14:paraId="3B001430" w14:textId="10596B7F" w:rsidR="00E06AB5" w:rsidRPr="00E06AB5" w:rsidRDefault="00E06AB5" w:rsidP="00E06AB5">
            <w:pPr>
              <w:pStyle w:val="DAERABodyText14pt"/>
              <w:numPr>
                <w:ilvl w:val="0"/>
                <w:numId w:val="40"/>
              </w:numPr>
              <w:rPr>
                <w:rFonts w:cs="Arial"/>
                <w:sz w:val="24"/>
              </w:rPr>
            </w:pPr>
            <w:r w:rsidRPr="00E06AB5">
              <w:rPr>
                <w:rFonts w:cs="Arial"/>
                <w:sz w:val="24"/>
              </w:rPr>
              <w:t xml:space="preserve">53% are married or in a </w:t>
            </w:r>
            <w:r w:rsidR="00287A08">
              <w:rPr>
                <w:rFonts w:cs="Arial"/>
                <w:sz w:val="24"/>
              </w:rPr>
              <w:t>civil partnership</w:t>
            </w:r>
          </w:p>
          <w:p w14:paraId="0D134829" w14:textId="7E14456D" w:rsidR="00E06AB5" w:rsidRPr="00E06AB5" w:rsidRDefault="00A15A44" w:rsidP="00E06AB5">
            <w:pPr>
              <w:pStyle w:val="DAERABodyText14pt"/>
              <w:numPr>
                <w:ilvl w:val="0"/>
                <w:numId w:val="40"/>
              </w:numPr>
              <w:rPr>
                <w:rFonts w:cs="Arial"/>
                <w:sz w:val="24"/>
              </w:rPr>
            </w:pPr>
            <w:r>
              <w:rPr>
                <w:rFonts w:cs="Arial"/>
                <w:sz w:val="24"/>
              </w:rPr>
              <w:t>8</w:t>
            </w:r>
            <w:r w:rsidR="00E06AB5" w:rsidRPr="00E06AB5">
              <w:rPr>
                <w:rFonts w:cs="Arial"/>
                <w:sz w:val="24"/>
              </w:rPr>
              <w:t>% are separated or divorced</w:t>
            </w:r>
          </w:p>
          <w:p w14:paraId="37C414C0" w14:textId="3FA89415" w:rsidR="00E06AB5" w:rsidRDefault="00BE35F8" w:rsidP="00E06AB5">
            <w:pPr>
              <w:pStyle w:val="DAERABodyText14pt"/>
              <w:numPr>
                <w:ilvl w:val="0"/>
                <w:numId w:val="40"/>
              </w:numPr>
              <w:rPr>
                <w:rFonts w:cs="Arial"/>
                <w:sz w:val="24"/>
              </w:rPr>
            </w:pPr>
            <w:r>
              <w:rPr>
                <w:rFonts w:cs="Arial"/>
                <w:sz w:val="24"/>
              </w:rPr>
              <w:t>6</w:t>
            </w:r>
            <w:r w:rsidR="00E06AB5" w:rsidRPr="00E06AB5">
              <w:rPr>
                <w:rFonts w:cs="Arial"/>
                <w:sz w:val="24"/>
              </w:rPr>
              <w:t>% are widowed.</w:t>
            </w:r>
          </w:p>
          <w:p w14:paraId="13474507" w14:textId="77777777" w:rsidR="00394FD7" w:rsidRDefault="00394FD7" w:rsidP="00B82C66">
            <w:pPr>
              <w:pStyle w:val="DAERABodyText14pt"/>
              <w:ind w:left="360"/>
              <w:rPr>
                <w:rFonts w:cs="Arial"/>
                <w:sz w:val="24"/>
              </w:rPr>
            </w:pPr>
          </w:p>
          <w:p w14:paraId="0EC17877" w14:textId="31157820" w:rsidR="00B82C66" w:rsidRDefault="00B82C66" w:rsidP="00B82C66">
            <w:pPr>
              <w:pStyle w:val="DAERABodyText14pt"/>
              <w:rPr>
                <w:rFonts w:cs="Arial"/>
                <w:sz w:val="24"/>
              </w:rPr>
            </w:pPr>
            <w:r>
              <w:rPr>
                <w:rFonts w:cs="Arial"/>
                <w:sz w:val="24"/>
              </w:rPr>
              <w:t>F</w:t>
            </w:r>
            <w:r w:rsidRPr="00F776AC">
              <w:rPr>
                <w:rFonts w:cs="Arial"/>
                <w:sz w:val="24"/>
              </w:rPr>
              <w:t xml:space="preserve">eedback gathered </w:t>
            </w:r>
            <w:r w:rsidRPr="00093A01">
              <w:rPr>
                <w:rFonts w:cs="Arial"/>
                <w:sz w:val="24"/>
              </w:rPr>
              <w:t xml:space="preserve">through engagement with equality promotion organisations and voluntary and community sector representatives </w:t>
            </w:r>
            <w:r w:rsidRPr="007E34B8">
              <w:rPr>
                <w:rFonts w:cs="Arial"/>
                <w:sz w:val="24"/>
              </w:rPr>
              <w:t>through the co-design process for the Rural NI: Our New Approach 2026–2041</w:t>
            </w:r>
            <w:r w:rsidRPr="00F776AC">
              <w:rPr>
                <w:rFonts w:cs="Arial"/>
                <w:sz w:val="24"/>
              </w:rPr>
              <w:t xml:space="preserve"> did not identify </w:t>
            </w:r>
            <w:r>
              <w:rPr>
                <w:rFonts w:cs="Arial"/>
                <w:sz w:val="24"/>
              </w:rPr>
              <w:t xml:space="preserve">marital status </w:t>
            </w:r>
            <w:r w:rsidRPr="00F776AC">
              <w:rPr>
                <w:rFonts w:cs="Arial"/>
                <w:sz w:val="24"/>
              </w:rPr>
              <w:t xml:space="preserve">barriers </w:t>
            </w:r>
            <w:r>
              <w:rPr>
                <w:rFonts w:cs="Arial"/>
                <w:sz w:val="24"/>
              </w:rPr>
              <w:t xml:space="preserve">or opportunities </w:t>
            </w:r>
            <w:r w:rsidRPr="00F776AC">
              <w:rPr>
                <w:rFonts w:cs="Arial"/>
                <w:sz w:val="24"/>
              </w:rPr>
              <w:t>relating directly to the proposed policy.</w:t>
            </w:r>
          </w:p>
          <w:p w14:paraId="20CDB5BB" w14:textId="77777777" w:rsidR="00B82C66" w:rsidRDefault="00B82C66" w:rsidP="00B82C66">
            <w:pPr>
              <w:pStyle w:val="DAERABodyText14pt"/>
              <w:ind w:left="360"/>
              <w:rPr>
                <w:rFonts w:cs="Arial"/>
                <w:sz w:val="24"/>
              </w:rPr>
            </w:pPr>
          </w:p>
          <w:p w14:paraId="532E0329" w14:textId="0CA6F7A9" w:rsidR="00394FD7" w:rsidRPr="00E06AB5" w:rsidRDefault="00394FD7" w:rsidP="00394FD7">
            <w:pPr>
              <w:pStyle w:val="DAERABodyText14pt"/>
              <w:rPr>
                <w:rFonts w:cs="Arial"/>
                <w:sz w:val="24"/>
              </w:rPr>
            </w:pPr>
            <w:r w:rsidRPr="00AD7B37">
              <w:rPr>
                <w:rFonts w:cs="Arial"/>
                <w:sz w:val="24"/>
              </w:rPr>
              <w:t>The focus of this proposed policy is on putting the right structures and ways of working in place</w:t>
            </w:r>
            <w:r>
              <w:rPr>
                <w:rFonts w:cs="Arial"/>
                <w:sz w:val="24"/>
              </w:rPr>
              <w:t xml:space="preserve"> </w:t>
            </w:r>
            <w:r w:rsidRPr="00AD7B37">
              <w:rPr>
                <w:rFonts w:cs="Arial"/>
                <w:sz w:val="24"/>
              </w:rPr>
              <w:t>so Northern Ireland government departments, rural communities and their representatives can</w:t>
            </w:r>
            <w:r>
              <w:rPr>
                <w:rFonts w:cs="Arial"/>
                <w:sz w:val="24"/>
              </w:rPr>
              <w:t xml:space="preserve"> </w:t>
            </w:r>
            <w:r w:rsidRPr="00AD7B37">
              <w:rPr>
                <w:rFonts w:cs="Arial"/>
                <w:sz w:val="24"/>
              </w:rPr>
              <w:t>work together more effectively to help rural Northern Ireland thrive now and in the future.</w:t>
            </w:r>
            <w:r>
              <w:rPr>
                <w:rFonts w:cs="Arial"/>
                <w:sz w:val="24"/>
              </w:rPr>
              <w:t xml:space="preserve">  Should specific interventions then be developed from the proposed policy they will be subject to individual equality screening exercises.</w:t>
            </w:r>
          </w:p>
          <w:p w14:paraId="25DC16D2" w14:textId="77777777" w:rsidR="00E06AB5" w:rsidRDefault="00E06AB5" w:rsidP="00E06AB5">
            <w:pPr>
              <w:pStyle w:val="DAERABodyText14pt"/>
              <w:rPr>
                <w:rFonts w:cs="Arial"/>
                <w:sz w:val="24"/>
              </w:rPr>
            </w:pPr>
          </w:p>
          <w:p w14:paraId="32936261" w14:textId="713DB3A5" w:rsidR="00E06AB5" w:rsidRPr="00F776AC" w:rsidRDefault="001D3E15" w:rsidP="00E06AB5">
            <w:pPr>
              <w:pStyle w:val="DAERABodyText14pt"/>
              <w:rPr>
                <w:rFonts w:cs="Arial"/>
              </w:rPr>
            </w:pPr>
            <w:r w:rsidRPr="00E06AB5">
              <w:rPr>
                <w:rFonts w:cs="Arial"/>
                <w:sz w:val="24"/>
              </w:rPr>
              <w:t>The forthcoming public consultation will provide an opportunity for individuals and groups, regardless of their Section 75 status to express their views. Any Section 75 issues relating to marital status raised during the consultation period will be carefully considered as the policy is further refined.</w:t>
            </w:r>
          </w:p>
        </w:tc>
      </w:tr>
    </w:tbl>
    <w:p w14:paraId="63A661F0" w14:textId="77777777" w:rsidR="00674A59" w:rsidRDefault="00674A59" w:rsidP="00803DE6">
      <w:pPr>
        <w:pStyle w:val="DAERABodyText14pt"/>
        <w:rPr>
          <w:rFonts w:cs="Arial"/>
          <w:b/>
          <w:bCs/>
          <w:iCs/>
          <w:sz w:val="24"/>
        </w:rPr>
      </w:pPr>
    </w:p>
    <w:p w14:paraId="51FB6743" w14:textId="3999FDB2" w:rsidR="00803DE6" w:rsidRPr="00F776AC" w:rsidRDefault="00803DE6" w:rsidP="00803DE6">
      <w:pPr>
        <w:pStyle w:val="DAERABodyText14pt"/>
        <w:rPr>
          <w:rFonts w:cs="Arial"/>
          <w:b/>
          <w:bCs/>
          <w:iCs/>
          <w:sz w:val="24"/>
        </w:rPr>
      </w:pPr>
      <w:r w:rsidRPr="00F776AC">
        <w:rPr>
          <w:rFonts w:cs="Arial"/>
          <w:b/>
          <w:bCs/>
          <w:iCs/>
          <w:sz w:val="24"/>
        </w:rPr>
        <w:t>Sexual orientation</w:t>
      </w:r>
    </w:p>
    <w:tbl>
      <w:tblPr>
        <w:tblStyle w:val="TableGrid"/>
        <w:tblW w:w="0" w:type="auto"/>
        <w:tblLook w:val="04A0" w:firstRow="1" w:lastRow="0" w:firstColumn="1" w:lastColumn="0" w:noHBand="0" w:noVBand="1"/>
      </w:tblPr>
      <w:tblGrid>
        <w:gridCol w:w="9913"/>
      </w:tblGrid>
      <w:tr w:rsidR="00803DE6" w:rsidRPr="00F776AC" w14:paraId="60A8915D" w14:textId="77777777" w:rsidTr="003F41DB">
        <w:tc>
          <w:tcPr>
            <w:tcW w:w="9913" w:type="dxa"/>
          </w:tcPr>
          <w:p w14:paraId="38F65895" w14:textId="3E3A9CEE" w:rsidR="00812E6A" w:rsidRPr="00F776AC" w:rsidRDefault="00B1016C" w:rsidP="00812E6A">
            <w:pPr>
              <w:pStyle w:val="DAERABodyText14pt"/>
              <w:rPr>
                <w:rFonts w:cs="Arial"/>
                <w:b/>
                <w:bCs/>
                <w:sz w:val="24"/>
              </w:rPr>
            </w:pPr>
            <w:r w:rsidRPr="00F776AC">
              <w:rPr>
                <w:rFonts w:cs="Arial"/>
                <w:b/>
                <w:bCs/>
                <w:sz w:val="24"/>
              </w:rPr>
              <w:t>Exp</w:t>
            </w:r>
            <w:r w:rsidR="00812E6A" w:rsidRPr="00F776AC">
              <w:rPr>
                <w:rFonts w:cs="Arial"/>
                <w:b/>
                <w:bCs/>
                <w:sz w:val="24"/>
              </w:rPr>
              <w:t>eriences and Priorities</w:t>
            </w:r>
          </w:p>
          <w:p w14:paraId="5DB10F7D" w14:textId="3EFDC388" w:rsidR="00812E6A" w:rsidRDefault="00812E6A" w:rsidP="00812E6A">
            <w:pPr>
              <w:pStyle w:val="DAERABodyText14pt"/>
              <w:rPr>
                <w:rFonts w:cs="Arial"/>
                <w:sz w:val="24"/>
              </w:rPr>
            </w:pPr>
            <w:r w:rsidRPr="00F776AC">
              <w:rPr>
                <w:rFonts w:cs="Arial"/>
                <w:sz w:val="24"/>
              </w:rPr>
              <w:t xml:space="preserve">Quantitative evidence </w:t>
            </w:r>
            <w:r w:rsidRPr="00F62AF0">
              <w:rPr>
                <w:rFonts w:cs="Arial"/>
                <w:sz w:val="24"/>
              </w:rPr>
              <w:t xml:space="preserve">from </w:t>
            </w:r>
            <w:r w:rsidR="00767A43">
              <w:rPr>
                <w:rFonts w:cs="Arial"/>
                <w:sz w:val="24"/>
              </w:rPr>
              <w:t>Northern Ireland’s Census 2021</w:t>
            </w:r>
            <w:r w:rsidRPr="00F776AC">
              <w:rPr>
                <w:rFonts w:cs="Arial"/>
                <w:sz w:val="24"/>
              </w:rPr>
              <w:t xml:space="preserve"> provides the first comprehensive data on sexual orientation in Northern Ireland. </w:t>
            </w:r>
            <w:r w:rsidR="00767A43">
              <w:rPr>
                <w:rFonts w:cs="Arial"/>
                <w:sz w:val="24"/>
              </w:rPr>
              <w:t>Northern Ireland’s Census 2021</w:t>
            </w:r>
            <w:r w:rsidRPr="00F776AC">
              <w:rPr>
                <w:rFonts w:cs="Arial"/>
                <w:sz w:val="24"/>
              </w:rPr>
              <w:t xml:space="preserve"> shows that among people aged 16 and over,</w:t>
            </w:r>
            <w:r w:rsidRPr="00F776AC">
              <w:rPr>
                <w:rFonts w:cs="Arial"/>
                <w:b/>
                <w:bCs/>
                <w:sz w:val="24"/>
              </w:rPr>
              <w:t xml:space="preserve"> </w:t>
            </w:r>
            <w:r w:rsidRPr="00F776AC">
              <w:rPr>
                <w:rFonts w:cs="Arial"/>
                <w:sz w:val="24"/>
              </w:rPr>
              <w:t>90% identified as straight or heterosexual, 2% identified as LGB</w:t>
            </w:r>
            <w:r w:rsidR="00E06AB5">
              <w:rPr>
                <w:rFonts w:cs="Arial"/>
                <w:sz w:val="24"/>
              </w:rPr>
              <w:t>TQ</w:t>
            </w:r>
            <w:r w:rsidRPr="00F776AC">
              <w:rPr>
                <w:rFonts w:cs="Arial"/>
                <w:sz w:val="24"/>
              </w:rPr>
              <w:t xml:space="preserve">+, and </w:t>
            </w:r>
            <w:r w:rsidR="00A15A44">
              <w:rPr>
                <w:rFonts w:cs="Arial"/>
                <w:sz w:val="24"/>
              </w:rPr>
              <w:t>8</w:t>
            </w:r>
            <w:r w:rsidRPr="00F776AC">
              <w:rPr>
                <w:rFonts w:cs="Arial"/>
                <w:sz w:val="24"/>
              </w:rPr>
              <w:t>% did not answer or selected ‘prefer not to say’. Statistics for rural areas reflect a similar pattern, with 9</w:t>
            </w:r>
            <w:r w:rsidR="00A15A44">
              <w:rPr>
                <w:rFonts w:cs="Arial"/>
                <w:sz w:val="24"/>
              </w:rPr>
              <w:t>2</w:t>
            </w:r>
            <w:r w:rsidRPr="00F776AC">
              <w:rPr>
                <w:rFonts w:cs="Arial"/>
                <w:sz w:val="24"/>
              </w:rPr>
              <w:t>% of the rural population aged 16 and over identifying as straight or heterosexual, 1% identifying as gay, lesbian, bisexual or another sexual orientation, and 7% choosing not to state their sexual orientation</w:t>
            </w:r>
            <w:r w:rsidR="0024499A">
              <w:rPr>
                <w:rFonts w:cs="Arial"/>
                <w:sz w:val="24"/>
              </w:rPr>
              <w:t>.</w:t>
            </w:r>
            <w:r w:rsidR="008814FD">
              <w:rPr>
                <w:rStyle w:val="FootnoteReference"/>
                <w:rFonts w:cs="Arial"/>
                <w:sz w:val="24"/>
              </w:rPr>
              <w:footnoteReference w:id="27"/>
            </w:r>
          </w:p>
          <w:p w14:paraId="5789BDE6" w14:textId="7B199613" w:rsidR="00BD2747" w:rsidRPr="00F776AC" w:rsidRDefault="00BD2747" w:rsidP="00812E6A">
            <w:pPr>
              <w:pStyle w:val="DAERABodyText14pt"/>
              <w:rPr>
                <w:rFonts w:cs="Arial"/>
                <w:sz w:val="24"/>
              </w:rPr>
            </w:pPr>
          </w:p>
          <w:p w14:paraId="20775D65" w14:textId="1395E70B" w:rsidR="00812E6A" w:rsidRDefault="00765AE1" w:rsidP="00812E6A">
            <w:pPr>
              <w:pStyle w:val="DAERABodyText14pt"/>
              <w:rPr>
                <w:rFonts w:cs="Arial"/>
                <w:sz w:val="24"/>
              </w:rPr>
            </w:pPr>
            <w:r>
              <w:rPr>
                <w:rFonts w:cs="Arial"/>
                <w:sz w:val="24"/>
              </w:rPr>
              <w:t>F</w:t>
            </w:r>
            <w:r w:rsidR="002414BE">
              <w:rPr>
                <w:rFonts w:cs="Arial"/>
                <w:sz w:val="24"/>
              </w:rPr>
              <w:t xml:space="preserve">eedback </w:t>
            </w:r>
            <w:r w:rsidR="00BD2747" w:rsidRPr="00093A01">
              <w:rPr>
                <w:rFonts w:cs="Arial"/>
                <w:sz w:val="24"/>
              </w:rPr>
              <w:t xml:space="preserve">gathered through engagement with equality promotion organisations and voluntary and community sector representatives </w:t>
            </w:r>
            <w:r w:rsidR="00812E6A" w:rsidRPr="00F776AC">
              <w:rPr>
                <w:rFonts w:cs="Arial"/>
                <w:sz w:val="24"/>
              </w:rPr>
              <w:t>suggests that LGBTQ+ people living in rural areas may experience specific challenges. These may include social isolation, limited visibility, reduced access to dedicated support networks, and fewer opportunities for community connection compared with more urban settings. Stakeholders also noted that stigma or a perceived lack of anonymity in smaller rural communities can influence people’s willingness to seek support or participate openly in community life.</w:t>
            </w:r>
          </w:p>
          <w:p w14:paraId="0428B9FF" w14:textId="77777777" w:rsidR="00394FD7" w:rsidRDefault="00394FD7" w:rsidP="00812E6A">
            <w:pPr>
              <w:pStyle w:val="DAERABodyText14pt"/>
              <w:rPr>
                <w:rFonts w:cs="Arial"/>
                <w:sz w:val="24"/>
              </w:rPr>
            </w:pPr>
          </w:p>
          <w:p w14:paraId="17E02884" w14:textId="77777777" w:rsidR="00394FD7" w:rsidRPr="00E06AB5" w:rsidRDefault="00394FD7" w:rsidP="00394FD7">
            <w:pPr>
              <w:pStyle w:val="DAERABodyText14pt"/>
              <w:rPr>
                <w:rFonts w:cs="Arial"/>
                <w:sz w:val="24"/>
              </w:rPr>
            </w:pPr>
            <w:r w:rsidRPr="00AD7B37">
              <w:rPr>
                <w:rFonts w:cs="Arial"/>
                <w:sz w:val="24"/>
              </w:rPr>
              <w:t>The focus of this proposed policy is on putting the right structures and ways of working in place</w:t>
            </w:r>
            <w:r>
              <w:rPr>
                <w:rFonts w:cs="Arial"/>
                <w:sz w:val="24"/>
              </w:rPr>
              <w:t xml:space="preserve"> </w:t>
            </w:r>
            <w:r w:rsidRPr="00AD7B37">
              <w:rPr>
                <w:rFonts w:cs="Arial"/>
                <w:sz w:val="24"/>
              </w:rPr>
              <w:t>so Northern Ireland government departments, rural communities and their representatives can</w:t>
            </w:r>
            <w:r>
              <w:rPr>
                <w:rFonts w:cs="Arial"/>
                <w:sz w:val="24"/>
              </w:rPr>
              <w:t xml:space="preserve"> </w:t>
            </w:r>
            <w:r w:rsidRPr="00AD7B37">
              <w:rPr>
                <w:rFonts w:cs="Arial"/>
                <w:sz w:val="24"/>
              </w:rPr>
              <w:t>work together more effectively to help rural Northern Ireland thrive now and in the future.</w:t>
            </w:r>
            <w:r>
              <w:rPr>
                <w:rFonts w:cs="Arial"/>
                <w:sz w:val="24"/>
              </w:rPr>
              <w:t xml:space="preserve">  Should specific interventions then be developed from the proposed policy they will be subject to individual equality screening exercises.</w:t>
            </w:r>
          </w:p>
          <w:p w14:paraId="5391C602" w14:textId="77777777" w:rsidR="00FB4795" w:rsidRPr="00F776AC" w:rsidRDefault="00FB4795" w:rsidP="00812E6A">
            <w:pPr>
              <w:pStyle w:val="DAERABodyText14pt"/>
              <w:rPr>
                <w:rFonts w:cs="Arial"/>
                <w:sz w:val="24"/>
              </w:rPr>
            </w:pPr>
          </w:p>
          <w:p w14:paraId="7B0A9950" w14:textId="6721B03F" w:rsidR="004825D5" w:rsidRPr="00F776AC" w:rsidRDefault="001D3E15" w:rsidP="001D3E15">
            <w:pPr>
              <w:pStyle w:val="DAERABodyText14pt"/>
              <w:rPr>
                <w:rFonts w:cs="Arial"/>
                <w:sz w:val="24"/>
              </w:rPr>
            </w:pPr>
            <w:r w:rsidRPr="004D4585">
              <w:rPr>
                <w:rFonts w:cs="Arial"/>
                <w:sz w:val="24"/>
              </w:rPr>
              <w:t>The forthcoming public consultation will provide an opportunity for individuals and groups</w:t>
            </w:r>
            <w:r w:rsidRPr="001D3E15">
              <w:rPr>
                <w:rFonts w:cs="Arial"/>
                <w:sz w:val="24"/>
              </w:rPr>
              <w:t>, regardless of their Section 75 status to express their views.</w:t>
            </w:r>
            <w:r w:rsidRPr="004D4585">
              <w:rPr>
                <w:rFonts w:cs="Arial"/>
                <w:sz w:val="24"/>
              </w:rPr>
              <w:t xml:space="preserve"> Any Section 75 issues relating to </w:t>
            </w:r>
            <w:r>
              <w:rPr>
                <w:rFonts w:cs="Arial"/>
                <w:sz w:val="24"/>
              </w:rPr>
              <w:t>sexual orientation</w:t>
            </w:r>
            <w:r w:rsidRPr="004D4585">
              <w:rPr>
                <w:rFonts w:cs="Arial"/>
                <w:sz w:val="24"/>
              </w:rPr>
              <w:t xml:space="preserve"> raised during the consultation period will be carefully considered as the policy is further refined.</w:t>
            </w:r>
            <w:r>
              <w:rPr>
                <w:rFonts w:cs="Arial"/>
                <w:sz w:val="24"/>
              </w:rPr>
              <w:t xml:space="preserve">  </w:t>
            </w:r>
            <w:r w:rsidRPr="00F776AC">
              <w:rPr>
                <w:rFonts w:cs="Arial"/>
                <w:sz w:val="24"/>
              </w:rPr>
              <w:t xml:space="preserve"> </w:t>
            </w:r>
          </w:p>
        </w:tc>
      </w:tr>
    </w:tbl>
    <w:p w14:paraId="2ACB07F6" w14:textId="77777777" w:rsidR="00803DE6" w:rsidRPr="00F776AC" w:rsidRDefault="00803DE6" w:rsidP="00803DE6">
      <w:pPr>
        <w:pStyle w:val="DAERABodyText14pt"/>
        <w:rPr>
          <w:rFonts w:cs="Arial"/>
          <w:b/>
          <w:bCs/>
          <w:iCs/>
          <w:sz w:val="24"/>
        </w:rPr>
      </w:pPr>
    </w:p>
    <w:p w14:paraId="49FD3ACA" w14:textId="77777777" w:rsidR="00803DE6" w:rsidRPr="00F776AC" w:rsidRDefault="00803DE6" w:rsidP="00803DE6">
      <w:pPr>
        <w:pStyle w:val="DAERABodyText14pt"/>
        <w:rPr>
          <w:rFonts w:cs="Arial"/>
          <w:b/>
          <w:bCs/>
          <w:iCs/>
          <w:sz w:val="24"/>
        </w:rPr>
      </w:pPr>
      <w:r w:rsidRPr="00F776AC">
        <w:rPr>
          <w:rFonts w:cs="Arial"/>
          <w:b/>
          <w:bCs/>
          <w:iCs/>
          <w:sz w:val="24"/>
        </w:rPr>
        <w:t>Men and Women Generally</w:t>
      </w:r>
    </w:p>
    <w:tbl>
      <w:tblPr>
        <w:tblStyle w:val="TableGrid"/>
        <w:tblW w:w="0" w:type="auto"/>
        <w:tblLook w:val="04A0" w:firstRow="1" w:lastRow="0" w:firstColumn="1" w:lastColumn="0" w:noHBand="0" w:noVBand="1"/>
      </w:tblPr>
      <w:tblGrid>
        <w:gridCol w:w="9913"/>
      </w:tblGrid>
      <w:tr w:rsidR="00803DE6" w:rsidRPr="00F776AC" w14:paraId="5B0F4C10" w14:textId="77777777" w:rsidTr="003F41DB">
        <w:tc>
          <w:tcPr>
            <w:tcW w:w="9913" w:type="dxa"/>
          </w:tcPr>
          <w:p w14:paraId="1DA5486D" w14:textId="5FDA9698" w:rsidR="00AE392C" w:rsidRPr="00F62AF0" w:rsidRDefault="00AE392C" w:rsidP="00AE392C">
            <w:pPr>
              <w:pStyle w:val="DAERABodyText14pt"/>
              <w:rPr>
                <w:rFonts w:cs="Arial"/>
                <w:sz w:val="24"/>
              </w:rPr>
            </w:pPr>
            <w:r w:rsidRPr="00F62AF0">
              <w:rPr>
                <w:rFonts w:cs="Arial"/>
                <w:sz w:val="24"/>
              </w:rPr>
              <w:t xml:space="preserve">Quantitative evidence from the </w:t>
            </w:r>
            <w:r w:rsidR="00767A43">
              <w:rPr>
                <w:rFonts w:cs="Arial"/>
                <w:sz w:val="24"/>
              </w:rPr>
              <w:t>Northern Ireland’s Census 2021</w:t>
            </w:r>
            <w:r w:rsidRPr="00F62AF0">
              <w:rPr>
                <w:rFonts w:cs="Arial"/>
                <w:sz w:val="24"/>
              </w:rPr>
              <w:t xml:space="preserve"> shows that Northern Ireland has a broadly balanced gender profile, with 49% of the population recorded as male and 51% as female. Rural areas reflect a similar pattern, with 50% of rural residents recorded as male and </w:t>
            </w:r>
            <w:r w:rsidR="00A15A44">
              <w:rPr>
                <w:rFonts w:cs="Arial"/>
                <w:sz w:val="24"/>
              </w:rPr>
              <w:t>50</w:t>
            </w:r>
            <w:r w:rsidRPr="00F62AF0">
              <w:rPr>
                <w:rFonts w:cs="Arial"/>
                <w:sz w:val="24"/>
              </w:rPr>
              <w:t>% as female, indicating no significant gender imbalance within rural households.</w:t>
            </w:r>
            <w:r w:rsidR="008814FD">
              <w:rPr>
                <w:rStyle w:val="FootnoteReference"/>
                <w:rFonts w:cs="Arial"/>
                <w:sz w:val="24"/>
              </w:rPr>
              <w:footnoteReference w:id="28"/>
            </w:r>
          </w:p>
          <w:p w14:paraId="361B23A1" w14:textId="77777777" w:rsidR="00BD2747" w:rsidRDefault="00BD2747" w:rsidP="00AE392C">
            <w:pPr>
              <w:pStyle w:val="DAERABodyText14pt"/>
              <w:rPr>
                <w:rFonts w:cs="Arial"/>
                <w:sz w:val="24"/>
              </w:rPr>
            </w:pPr>
          </w:p>
          <w:p w14:paraId="2DC336D0" w14:textId="71400F73" w:rsidR="00F77427" w:rsidRDefault="00765AE1" w:rsidP="004825D5">
            <w:pPr>
              <w:pStyle w:val="DAERABodyText14pt"/>
              <w:rPr>
                <w:rFonts w:cs="Arial"/>
                <w:sz w:val="24"/>
              </w:rPr>
            </w:pPr>
            <w:r>
              <w:rPr>
                <w:rFonts w:cs="Arial"/>
                <w:sz w:val="24"/>
              </w:rPr>
              <w:t>Feedback</w:t>
            </w:r>
            <w:r w:rsidR="00BD2747" w:rsidRPr="00093A01">
              <w:rPr>
                <w:rFonts w:cs="Arial"/>
                <w:sz w:val="24"/>
              </w:rPr>
              <w:t xml:space="preserve"> gathered through engagement with equality promotion organisations and voluntary and community sector </w:t>
            </w:r>
            <w:proofErr w:type="gramStart"/>
            <w:r w:rsidR="00BD2747" w:rsidRPr="00093A01">
              <w:rPr>
                <w:rFonts w:cs="Arial"/>
                <w:sz w:val="24"/>
              </w:rPr>
              <w:t>representatives</w:t>
            </w:r>
            <w:proofErr w:type="gramEnd"/>
            <w:r w:rsidR="00BD2747" w:rsidRPr="00093A01">
              <w:rPr>
                <w:rFonts w:cs="Arial"/>
                <w:sz w:val="24"/>
              </w:rPr>
              <w:t xml:space="preserve"> </w:t>
            </w:r>
            <w:r w:rsidR="00AE392C" w:rsidRPr="00F62AF0">
              <w:rPr>
                <w:rFonts w:cs="Arial"/>
                <w:sz w:val="24"/>
              </w:rPr>
              <w:t xml:space="preserve">highlights, however, that </w:t>
            </w:r>
            <w:r w:rsidR="004825D5" w:rsidRPr="004825D5">
              <w:rPr>
                <w:rFonts w:cs="Arial"/>
                <w:sz w:val="24"/>
              </w:rPr>
              <w:t>men and women may experience different barriers in rural areas.</w:t>
            </w:r>
          </w:p>
          <w:p w14:paraId="35F0C847" w14:textId="77777777" w:rsidR="00B82C66" w:rsidRDefault="00B82C66" w:rsidP="004825D5">
            <w:pPr>
              <w:pStyle w:val="DAERABodyText14pt"/>
              <w:rPr>
                <w:rFonts w:cs="Arial"/>
                <w:sz w:val="24"/>
              </w:rPr>
            </w:pPr>
          </w:p>
          <w:p w14:paraId="0361A569" w14:textId="600AD2E8" w:rsidR="00BD2747" w:rsidRPr="00F776AC" w:rsidRDefault="00394FD7" w:rsidP="00AE392C">
            <w:pPr>
              <w:pStyle w:val="DAERABodyText14pt"/>
              <w:rPr>
                <w:rFonts w:cs="Arial"/>
                <w:sz w:val="24"/>
              </w:rPr>
            </w:pPr>
            <w:r w:rsidRPr="00AD7B37">
              <w:rPr>
                <w:rFonts w:cs="Arial"/>
                <w:sz w:val="24"/>
              </w:rPr>
              <w:t>The focus of this proposed policy is on putting the right structures and ways of working in place</w:t>
            </w:r>
            <w:r>
              <w:rPr>
                <w:rFonts w:cs="Arial"/>
                <w:sz w:val="24"/>
              </w:rPr>
              <w:t xml:space="preserve"> </w:t>
            </w:r>
            <w:r w:rsidRPr="00AD7B37">
              <w:rPr>
                <w:rFonts w:cs="Arial"/>
                <w:sz w:val="24"/>
              </w:rPr>
              <w:t>so Northern Ireland government departments, rural communities and their representatives can</w:t>
            </w:r>
            <w:r>
              <w:rPr>
                <w:rFonts w:cs="Arial"/>
                <w:sz w:val="24"/>
              </w:rPr>
              <w:t xml:space="preserve"> </w:t>
            </w:r>
            <w:r w:rsidRPr="00AD7B37">
              <w:rPr>
                <w:rFonts w:cs="Arial"/>
                <w:sz w:val="24"/>
              </w:rPr>
              <w:t>work together more effectively to help rural Northern Ireland thrive now and in the future.</w:t>
            </w:r>
            <w:r>
              <w:rPr>
                <w:rFonts w:cs="Arial"/>
                <w:sz w:val="24"/>
              </w:rPr>
              <w:t xml:space="preserve">  Should specific interventions then be developed from the proposed policy they will be subject to individual equality screening exercises.</w:t>
            </w:r>
          </w:p>
          <w:p w14:paraId="707BDE62" w14:textId="6B83AD83" w:rsidR="00817A53" w:rsidRPr="00F776AC" w:rsidRDefault="001D3E15" w:rsidP="00FB4795">
            <w:pPr>
              <w:autoSpaceDE w:val="0"/>
              <w:autoSpaceDN w:val="0"/>
              <w:adjustRightInd w:val="0"/>
              <w:spacing w:before="300" w:after="300" w:line="360" w:lineRule="auto"/>
            </w:pPr>
            <w:r w:rsidRPr="004D4585">
              <w:rPr>
                <w:rFonts w:ascii="Arial" w:hAnsi="Arial" w:cs="Arial"/>
              </w:rPr>
              <w:t>The forthcoming public consultation will provide an opportunity for individuals and groups</w:t>
            </w:r>
            <w:r>
              <w:rPr>
                <w:rFonts w:ascii="Arial" w:hAnsi="Arial" w:cs="Arial"/>
              </w:rPr>
              <w:t>, regardless of their Section 75 status to express their views.</w:t>
            </w:r>
            <w:r w:rsidRPr="004D4585">
              <w:rPr>
                <w:rFonts w:ascii="Arial" w:hAnsi="Arial" w:cs="Arial"/>
              </w:rPr>
              <w:t xml:space="preserve"> Any Section 75 issues relating to </w:t>
            </w:r>
            <w:r>
              <w:rPr>
                <w:rFonts w:ascii="Arial" w:hAnsi="Arial" w:cs="Arial"/>
              </w:rPr>
              <w:t>gender</w:t>
            </w:r>
            <w:r w:rsidRPr="004D4585">
              <w:rPr>
                <w:rFonts w:ascii="Arial" w:hAnsi="Arial" w:cs="Arial"/>
              </w:rPr>
              <w:t xml:space="preserve"> raised during the consultation period will be carefully considered as the policy is further r</w:t>
            </w:r>
            <w:r w:rsidR="00530448">
              <w:rPr>
                <w:rFonts w:ascii="Arial" w:hAnsi="Arial" w:cs="Arial"/>
              </w:rPr>
              <w:t>e</w:t>
            </w:r>
            <w:r w:rsidRPr="004D4585">
              <w:rPr>
                <w:rFonts w:ascii="Arial" w:hAnsi="Arial" w:cs="Arial"/>
              </w:rPr>
              <w:t>fined.</w:t>
            </w:r>
            <w:r>
              <w:rPr>
                <w:rFonts w:cs="Arial"/>
              </w:rPr>
              <w:t xml:space="preserve">  </w:t>
            </w:r>
            <w:r w:rsidRPr="00F776AC">
              <w:rPr>
                <w:rFonts w:cs="Arial"/>
              </w:rPr>
              <w:t xml:space="preserve"> </w:t>
            </w:r>
          </w:p>
        </w:tc>
      </w:tr>
    </w:tbl>
    <w:p w14:paraId="30DEB650" w14:textId="77777777" w:rsidR="00803DE6" w:rsidRPr="00F776AC" w:rsidRDefault="00803DE6" w:rsidP="00803DE6">
      <w:pPr>
        <w:pStyle w:val="DAERABodyText14pt"/>
        <w:rPr>
          <w:rFonts w:cs="Arial"/>
          <w:b/>
          <w:bCs/>
          <w:iCs/>
          <w:sz w:val="24"/>
        </w:rPr>
      </w:pPr>
    </w:p>
    <w:p w14:paraId="6B04EA8F" w14:textId="77777777" w:rsidR="00803DE6" w:rsidRPr="00F776AC" w:rsidRDefault="00803DE6" w:rsidP="00803DE6">
      <w:pPr>
        <w:pStyle w:val="DAERABodyText14pt"/>
        <w:rPr>
          <w:rFonts w:cs="Arial"/>
          <w:b/>
          <w:bCs/>
          <w:iCs/>
          <w:sz w:val="24"/>
        </w:rPr>
      </w:pPr>
      <w:r w:rsidRPr="00F776AC">
        <w:rPr>
          <w:rFonts w:cs="Arial"/>
          <w:b/>
          <w:bCs/>
          <w:iCs/>
          <w:sz w:val="24"/>
        </w:rPr>
        <w:t>Disability</w:t>
      </w:r>
    </w:p>
    <w:tbl>
      <w:tblPr>
        <w:tblStyle w:val="TableGrid"/>
        <w:tblW w:w="0" w:type="auto"/>
        <w:tblLook w:val="04A0" w:firstRow="1" w:lastRow="0" w:firstColumn="1" w:lastColumn="0" w:noHBand="0" w:noVBand="1"/>
      </w:tblPr>
      <w:tblGrid>
        <w:gridCol w:w="9913"/>
      </w:tblGrid>
      <w:tr w:rsidR="00803DE6" w:rsidRPr="00F776AC" w14:paraId="50488A3F" w14:textId="77777777" w:rsidTr="003F41DB">
        <w:tc>
          <w:tcPr>
            <w:tcW w:w="9913" w:type="dxa"/>
          </w:tcPr>
          <w:p w14:paraId="735FB7E5" w14:textId="77777777" w:rsidR="00222350" w:rsidRDefault="00812E6A" w:rsidP="00222350">
            <w:pPr>
              <w:pStyle w:val="DAERABodyText14pt"/>
              <w:rPr>
                <w:rFonts w:cs="Arial"/>
                <w:sz w:val="24"/>
              </w:rPr>
            </w:pPr>
            <w:r w:rsidRPr="00F62AF0">
              <w:rPr>
                <w:rFonts w:cs="Arial"/>
                <w:sz w:val="24"/>
              </w:rPr>
              <w:t xml:space="preserve">Quantitative evidence from </w:t>
            </w:r>
            <w:r w:rsidR="00767A43">
              <w:rPr>
                <w:rFonts w:cs="Arial"/>
                <w:sz w:val="24"/>
              </w:rPr>
              <w:t>Northern Ireland’s Census 2021</w:t>
            </w:r>
            <w:r w:rsidRPr="00F62AF0">
              <w:rPr>
                <w:rFonts w:cs="Arial"/>
                <w:sz w:val="24"/>
              </w:rPr>
              <w:t xml:space="preserve"> shows that disability is a factor affecting people across Northern Ireland. </w:t>
            </w:r>
            <w:r w:rsidR="00767A43">
              <w:rPr>
                <w:rFonts w:cs="Arial"/>
                <w:sz w:val="24"/>
              </w:rPr>
              <w:t>Northern Ireland’s Census 2021</w:t>
            </w:r>
            <w:r w:rsidRPr="00F62AF0">
              <w:rPr>
                <w:rFonts w:cs="Arial"/>
                <w:sz w:val="24"/>
              </w:rPr>
              <w:t xml:space="preserve"> recorded that 1</w:t>
            </w:r>
            <w:r w:rsidR="00A15A44">
              <w:rPr>
                <w:rFonts w:cs="Arial"/>
                <w:sz w:val="24"/>
              </w:rPr>
              <w:t>2</w:t>
            </w:r>
            <w:r w:rsidRPr="00F62AF0">
              <w:rPr>
                <w:rFonts w:cs="Arial"/>
                <w:sz w:val="24"/>
              </w:rPr>
              <w:t>% of the population reported their day</w:t>
            </w:r>
            <w:r w:rsidRPr="00F62AF0">
              <w:rPr>
                <w:rFonts w:cs="Arial"/>
                <w:sz w:val="24"/>
              </w:rPr>
              <w:noBreakHyphen/>
              <w:t>to</w:t>
            </w:r>
            <w:r w:rsidRPr="00F62AF0">
              <w:rPr>
                <w:rFonts w:cs="Arial"/>
                <w:sz w:val="24"/>
              </w:rPr>
              <w:noBreakHyphen/>
              <w:t>day activities were limited a lot by a disability, while a further 1</w:t>
            </w:r>
            <w:r w:rsidR="00A15A44">
              <w:rPr>
                <w:rFonts w:cs="Arial"/>
                <w:sz w:val="24"/>
              </w:rPr>
              <w:t>3</w:t>
            </w:r>
            <w:r w:rsidRPr="00F62AF0">
              <w:rPr>
                <w:rFonts w:cs="Arial"/>
                <w:sz w:val="24"/>
              </w:rPr>
              <w:t xml:space="preserve">% reported their activities were limited a little. </w:t>
            </w:r>
          </w:p>
          <w:p w14:paraId="71B364C1" w14:textId="77777777" w:rsidR="00AF28ED" w:rsidRDefault="00AF28ED" w:rsidP="00222350">
            <w:pPr>
              <w:pStyle w:val="DAERABodyText14pt"/>
              <w:rPr>
                <w:rFonts w:cs="Arial"/>
                <w:sz w:val="24"/>
              </w:rPr>
            </w:pPr>
          </w:p>
          <w:p w14:paraId="046F2CD6" w14:textId="32AEB4ED" w:rsidR="00222350" w:rsidRPr="00222350" w:rsidRDefault="00222350" w:rsidP="00222350">
            <w:pPr>
              <w:pStyle w:val="DAERABodyText14pt"/>
              <w:rPr>
                <w:sz w:val="24"/>
              </w:rPr>
            </w:pPr>
            <w:r w:rsidRPr="00222350">
              <w:rPr>
                <w:sz w:val="24"/>
              </w:rPr>
              <w:t>In rural areas 12% of the population reported their day-to-day activities were limited a lot by disability and for 10% day to day activities were limited a little.</w:t>
            </w:r>
          </w:p>
          <w:p w14:paraId="3817C02B" w14:textId="77777777" w:rsidR="00222350" w:rsidRPr="00222350" w:rsidRDefault="00222350" w:rsidP="00222350">
            <w:pPr>
              <w:pStyle w:val="DAERABodyText14pt"/>
              <w:rPr>
                <w:sz w:val="24"/>
              </w:rPr>
            </w:pPr>
          </w:p>
          <w:p w14:paraId="023414D5" w14:textId="77777777" w:rsidR="00222350" w:rsidRPr="00222350" w:rsidRDefault="00222350" w:rsidP="00222350">
            <w:pPr>
              <w:pStyle w:val="DAERABodyText14pt"/>
              <w:rPr>
                <w:sz w:val="24"/>
              </w:rPr>
            </w:pPr>
            <w:r w:rsidRPr="00222350">
              <w:rPr>
                <w:sz w:val="24"/>
              </w:rPr>
              <w:t>Northern Ireland’s Census 2021 data also indicates that in 43% of rural households there is at least one person with a health problem or disability which limits their daily activity.</w:t>
            </w:r>
            <w:r w:rsidRPr="00222350">
              <w:rPr>
                <w:sz w:val="24"/>
                <w:vertAlign w:val="superscript"/>
              </w:rPr>
              <w:footnoteReference w:id="29"/>
            </w:r>
          </w:p>
          <w:p w14:paraId="52D91C17" w14:textId="57DF7074" w:rsidR="00812E6A" w:rsidRPr="00F776AC" w:rsidRDefault="00222350" w:rsidP="00812E6A">
            <w:pPr>
              <w:pStyle w:val="DAERABodyText14pt"/>
              <w:rPr>
                <w:rFonts w:cs="Arial"/>
                <w:sz w:val="24"/>
              </w:rPr>
            </w:pPr>
            <w:r>
              <w:rPr>
                <w:rFonts w:cs="Arial"/>
                <w:sz w:val="24"/>
              </w:rPr>
              <w:br/>
            </w:r>
            <w:r w:rsidR="00765AE1">
              <w:rPr>
                <w:rFonts w:cs="Arial"/>
                <w:sz w:val="24"/>
              </w:rPr>
              <w:t>Feedback</w:t>
            </w:r>
            <w:r w:rsidR="00BD2747" w:rsidRPr="00093A01">
              <w:rPr>
                <w:rFonts w:cs="Arial"/>
                <w:sz w:val="24"/>
              </w:rPr>
              <w:t xml:space="preserve"> gathered through engagement with equality promotion organisations and voluntary and community sector representatives </w:t>
            </w:r>
            <w:r w:rsidR="00812E6A" w:rsidRPr="00F62AF0">
              <w:rPr>
                <w:rFonts w:cs="Arial"/>
                <w:sz w:val="24"/>
              </w:rPr>
              <w:t xml:space="preserve">suggests that </w:t>
            </w:r>
            <w:r w:rsidR="000D0793">
              <w:rPr>
                <w:rFonts w:cs="Arial"/>
                <w:sz w:val="24"/>
              </w:rPr>
              <w:t xml:space="preserve">some </w:t>
            </w:r>
            <w:r w:rsidR="00812E6A" w:rsidRPr="00F62AF0">
              <w:rPr>
                <w:rFonts w:cs="Arial"/>
                <w:sz w:val="24"/>
              </w:rPr>
              <w:t>disabled people living in rural areas may experience distinct and sometimes more acute challenges. These may include limited access to appropriate health and social care services, reduced availability of accessible transport, digital exclusion, and barriers to participating fully in community life. Stakeholders also highlighted that disabled individuals in rural areas may rely more heavily on informal networks due to fewer local support services.</w:t>
            </w:r>
          </w:p>
          <w:p w14:paraId="61DF6AF1" w14:textId="0446C77B" w:rsidR="00394FD7" w:rsidRDefault="00394FD7" w:rsidP="00812E6A">
            <w:pPr>
              <w:pStyle w:val="DAERABodyText14pt"/>
              <w:rPr>
                <w:rFonts w:cs="Arial"/>
                <w:sz w:val="24"/>
              </w:rPr>
            </w:pPr>
          </w:p>
          <w:p w14:paraId="3C35F4E8" w14:textId="0816D641" w:rsidR="00812E6A" w:rsidRDefault="00394FD7" w:rsidP="00812E6A">
            <w:pPr>
              <w:pStyle w:val="DAERABodyText14pt"/>
              <w:rPr>
                <w:rFonts w:cs="Arial"/>
                <w:sz w:val="24"/>
              </w:rPr>
            </w:pPr>
            <w:r w:rsidRPr="00AD7B37">
              <w:rPr>
                <w:rFonts w:cs="Arial"/>
                <w:sz w:val="24"/>
              </w:rPr>
              <w:t>The focus of this proposed policy is on putting the right structures and ways of working in place</w:t>
            </w:r>
            <w:r>
              <w:rPr>
                <w:rFonts w:cs="Arial"/>
                <w:sz w:val="24"/>
              </w:rPr>
              <w:t xml:space="preserve"> </w:t>
            </w:r>
            <w:r w:rsidRPr="00AD7B37">
              <w:rPr>
                <w:rFonts w:cs="Arial"/>
                <w:sz w:val="24"/>
              </w:rPr>
              <w:t>so Northern Ireland government departments, rural communities and their representatives can</w:t>
            </w:r>
            <w:r>
              <w:rPr>
                <w:rFonts w:cs="Arial"/>
                <w:sz w:val="24"/>
              </w:rPr>
              <w:t xml:space="preserve"> </w:t>
            </w:r>
            <w:r w:rsidRPr="00AD7B37">
              <w:rPr>
                <w:rFonts w:cs="Arial"/>
                <w:sz w:val="24"/>
              </w:rPr>
              <w:t>work together more effectively to help rural Northern Ireland thrive now and in the future.</w:t>
            </w:r>
            <w:r>
              <w:rPr>
                <w:rFonts w:cs="Arial"/>
                <w:sz w:val="24"/>
              </w:rPr>
              <w:t xml:space="preserve">  Should specific interventions then be developed from the proposed policy they will be subject to individual equality screening exercises.</w:t>
            </w:r>
          </w:p>
          <w:p w14:paraId="29D79546" w14:textId="77777777" w:rsidR="00B82C66" w:rsidRPr="00F776AC" w:rsidRDefault="00B82C66" w:rsidP="00812E6A">
            <w:pPr>
              <w:pStyle w:val="DAERABodyText14pt"/>
              <w:rPr>
                <w:rFonts w:cs="Arial"/>
                <w:sz w:val="24"/>
              </w:rPr>
            </w:pPr>
          </w:p>
          <w:p w14:paraId="39BE301D" w14:textId="35A4788C" w:rsidR="00F72700" w:rsidRPr="00F776AC" w:rsidRDefault="001D3E15" w:rsidP="001D3E15">
            <w:pPr>
              <w:pStyle w:val="DAERABodyText14pt"/>
              <w:rPr>
                <w:rFonts w:cs="Arial"/>
                <w:sz w:val="24"/>
              </w:rPr>
            </w:pPr>
            <w:r w:rsidRPr="004D4585">
              <w:rPr>
                <w:rFonts w:cs="Arial"/>
                <w:sz w:val="24"/>
              </w:rPr>
              <w:t>The forthcoming public consultation will provide an opportunity for individuals and groups</w:t>
            </w:r>
            <w:r w:rsidRPr="001D3E15">
              <w:rPr>
                <w:rFonts w:cs="Arial"/>
                <w:sz w:val="24"/>
              </w:rPr>
              <w:t>, regardless of their Section 75 status to express their views.</w:t>
            </w:r>
            <w:r w:rsidRPr="004D4585">
              <w:rPr>
                <w:rFonts w:cs="Arial"/>
                <w:sz w:val="24"/>
              </w:rPr>
              <w:t xml:space="preserve"> Any Section 75 issues relating to </w:t>
            </w:r>
            <w:r w:rsidRPr="001D3E15">
              <w:rPr>
                <w:rFonts w:cs="Arial"/>
                <w:sz w:val="24"/>
              </w:rPr>
              <w:t>d</w:t>
            </w:r>
            <w:r>
              <w:rPr>
                <w:rFonts w:cs="Arial"/>
                <w:sz w:val="24"/>
              </w:rPr>
              <w:t>isabilities</w:t>
            </w:r>
            <w:r w:rsidRPr="004D4585">
              <w:rPr>
                <w:rFonts w:cs="Arial"/>
                <w:sz w:val="24"/>
              </w:rPr>
              <w:t xml:space="preserve"> raised during the consultation period will be carefully considered as the policy is further refined.</w:t>
            </w:r>
            <w:r>
              <w:rPr>
                <w:rFonts w:cs="Arial"/>
                <w:sz w:val="24"/>
              </w:rPr>
              <w:t xml:space="preserve">  </w:t>
            </w:r>
            <w:r w:rsidRPr="00F776AC">
              <w:rPr>
                <w:rFonts w:cs="Arial"/>
                <w:sz w:val="24"/>
              </w:rPr>
              <w:t xml:space="preserve"> </w:t>
            </w:r>
          </w:p>
        </w:tc>
      </w:tr>
    </w:tbl>
    <w:p w14:paraId="09EC7832" w14:textId="77777777" w:rsidR="00803DE6" w:rsidRDefault="00803DE6" w:rsidP="00803DE6">
      <w:pPr>
        <w:pStyle w:val="DAERABodyText14pt"/>
        <w:rPr>
          <w:rFonts w:cs="Arial"/>
          <w:b/>
          <w:bCs/>
          <w:sz w:val="24"/>
        </w:rPr>
      </w:pPr>
    </w:p>
    <w:p w14:paraId="33DC4022" w14:textId="77777777" w:rsidR="00803DE6" w:rsidRPr="00F776AC" w:rsidRDefault="00803DE6" w:rsidP="00803DE6">
      <w:pPr>
        <w:pStyle w:val="DAERABodyText14pt"/>
        <w:rPr>
          <w:rFonts w:cs="Arial"/>
          <w:b/>
          <w:bCs/>
          <w:iCs/>
          <w:sz w:val="24"/>
        </w:rPr>
      </w:pPr>
      <w:r w:rsidRPr="00F776AC">
        <w:rPr>
          <w:rFonts w:cs="Arial"/>
          <w:b/>
          <w:bCs/>
          <w:iCs/>
          <w:sz w:val="24"/>
        </w:rPr>
        <w:t xml:space="preserve">Dependants </w:t>
      </w:r>
    </w:p>
    <w:tbl>
      <w:tblPr>
        <w:tblStyle w:val="TableGrid"/>
        <w:tblW w:w="0" w:type="auto"/>
        <w:tblLook w:val="04A0" w:firstRow="1" w:lastRow="0" w:firstColumn="1" w:lastColumn="0" w:noHBand="0" w:noVBand="1"/>
      </w:tblPr>
      <w:tblGrid>
        <w:gridCol w:w="9913"/>
      </w:tblGrid>
      <w:tr w:rsidR="00803DE6" w:rsidRPr="00F776AC" w14:paraId="0AA69A43" w14:textId="77777777" w:rsidTr="003F41DB">
        <w:tc>
          <w:tcPr>
            <w:tcW w:w="9913" w:type="dxa"/>
          </w:tcPr>
          <w:p w14:paraId="5799FA5D" w14:textId="5866C82D" w:rsidR="00F72700" w:rsidRDefault="00F72700" w:rsidP="00F72700">
            <w:pPr>
              <w:pStyle w:val="DAERABodyText14pt"/>
              <w:rPr>
                <w:rFonts w:cs="Arial"/>
                <w:sz w:val="24"/>
              </w:rPr>
            </w:pPr>
            <w:r w:rsidRPr="00F72700">
              <w:rPr>
                <w:rFonts w:cs="Arial"/>
                <w:sz w:val="24"/>
              </w:rPr>
              <w:t xml:space="preserve">Quantitative evidence from </w:t>
            </w:r>
            <w:r w:rsidR="00767A43">
              <w:rPr>
                <w:rFonts w:cs="Arial"/>
                <w:sz w:val="24"/>
              </w:rPr>
              <w:t>Northern Ireland’s</w:t>
            </w:r>
            <w:r w:rsidRPr="00F72700">
              <w:rPr>
                <w:rFonts w:cs="Arial"/>
                <w:sz w:val="24"/>
              </w:rPr>
              <w:t xml:space="preserve"> Census</w:t>
            </w:r>
            <w:r w:rsidR="00767A43">
              <w:rPr>
                <w:rFonts w:cs="Arial"/>
                <w:sz w:val="24"/>
              </w:rPr>
              <w:t xml:space="preserve"> 2021</w:t>
            </w:r>
            <w:r w:rsidRPr="00F72700">
              <w:rPr>
                <w:rFonts w:cs="Arial"/>
                <w:sz w:val="24"/>
              </w:rPr>
              <w:t xml:space="preserve"> provides detailed insight into household composition, including the presence of dependent children. At the Northern Ireland level, results indicate that approximately </w:t>
            </w:r>
            <w:r w:rsidR="00AF28ED">
              <w:rPr>
                <w:rFonts w:cs="Arial"/>
                <w:sz w:val="24"/>
              </w:rPr>
              <w:t>31</w:t>
            </w:r>
            <w:r w:rsidRPr="00F72700">
              <w:rPr>
                <w:rFonts w:cs="Arial"/>
                <w:sz w:val="24"/>
              </w:rPr>
              <w:t xml:space="preserve">% of all households contain dependent children, and around </w:t>
            </w:r>
            <w:r w:rsidR="00AF28ED">
              <w:rPr>
                <w:rFonts w:cs="Arial"/>
                <w:sz w:val="24"/>
              </w:rPr>
              <w:t>6</w:t>
            </w:r>
            <w:r w:rsidRPr="00F72700">
              <w:rPr>
                <w:rFonts w:cs="Arial"/>
                <w:sz w:val="24"/>
              </w:rPr>
              <w:t>% of all households are one</w:t>
            </w:r>
            <w:r w:rsidRPr="00F72700">
              <w:rPr>
                <w:rFonts w:cs="Arial"/>
                <w:sz w:val="24"/>
              </w:rPr>
              <w:noBreakHyphen/>
              <w:t>parent households.</w:t>
            </w:r>
            <w:r w:rsidR="008814FD">
              <w:rPr>
                <w:rStyle w:val="FootnoteReference"/>
                <w:rFonts w:cs="Arial"/>
                <w:sz w:val="24"/>
              </w:rPr>
              <w:footnoteReference w:id="30"/>
            </w:r>
          </w:p>
          <w:p w14:paraId="667EEF9F" w14:textId="77777777" w:rsidR="00F72700" w:rsidRPr="00F72700" w:rsidRDefault="00F72700" w:rsidP="00F72700">
            <w:pPr>
              <w:pStyle w:val="DAERABodyText14pt"/>
              <w:rPr>
                <w:rFonts w:cs="Arial"/>
                <w:sz w:val="24"/>
              </w:rPr>
            </w:pPr>
          </w:p>
          <w:p w14:paraId="32309AD0" w14:textId="783C3F7A" w:rsidR="00F72700" w:rsidRDefault="00AF28ED" w:rsidP="00F72700">
            <w:pPr>
              <w:pStyle w:val="DAERABodyText14pt"/>
              <w:rPr>
                <w:rFonts w:cs="Arial"/>
                <w:sz w:val="24"/>
              </w:rPr>
            </w:pPr>
            <w:r w:rsidRPr="00F776AC">
              <w:rPr>
                <w:rFonts w:cs="Arial"/>
                <w:sz w:val="24"/>
              </w:rPr>
              <w:t xml:space="preserve">When looking specifically at rural areas </w:t>
            </w:r>
            <w:r>
              <w:rPr>
                <w:rFonts w:cs="Arial"/>
                <w:sz w:val="24"/>
              </w:rPr>
              <w:t>33</w:t>
            </w:r>
            <w:r w:rsidRPr="00F776AC">
              <w:rPr>
                <w:rFonts w:cs="Arial"/>
                <w:sz w:val="24"/>
              </w:rPr>
              <w:t xml:space="preserve">% of rural households </w:t>
            </w:r>
            <w:r>
              <w:rPr>
                <w:rFonts w:cs="Arial"/>
                <w:sz w:val="24"/>
              </w:rPr>
              <w:t>contain</w:t>
            </w:r>
            <w:r w:rsidRPr="00F776AC">
              <w:rPr>
                <w:rFonts w:cs="Arial"/>
                <w:sz w:val="24"/>
              </w:rPr>
              <w:t xml:space="preserve"> dependent children</w:t>
            </w:r>
            <w:r>
              <w:rPr>
                <w:rFonts w:cs="Arial"/>
                <w:sz w:val="24"/>
              </w:rPr>
              <w:t>.</w:t>
            </w:r>
            <w:r w:rsidRPr="00F776AC">
              <w:rPr>
                <w:rFonts w:cs="Arial"/>
                <w:sz w:val="24"/>
              </w:rPr>
              <w:t xml:space="preserve"> Rural communities have a higher proportion of </w:t>
            </w:r>
            <w:r>
              <w:rPr>
                <w:rFonts w:cs="Arial"/>
                <w:sz w:val="24"/>
              </w:rPr>
              <w:t xml:space="preserve">households with 2 or more adults and </w:t>
            </w:r>
            <w:proofErr w:type="spellStart"/>
            <w:r>
              <w:rPr>
                <w:rFonts w:cs="Arial"/>
                <w:sz w:val="24"/>
              </w:rPr>
              <w:t>dependant</w:t>
            </w:r>
            <w:proofErr w:type="spellEnd"/>
            <w:r>
              <w:rPr>
                <w:rFonts w:cs="Arial"/>
                <w:sz w:val="24"/>
              </w:rPr>
              <w:t xml:space="preserve"> children (29%) </w:t>
            </w:r>
            <w:r w:rsidRPr="00F776AC">
              <w:rPr>
                <w:rFonts w:cs="Arial"/>
                <w:sz w:val="24"/>
              </w:rPr>
              <w:t>and a lower</w:t>
            </w:r>
            <w:r>
              <w:rPr>
                <w:rFonts w:cs="Arial"/>
                <w:sz w:val="24"/>
              </w:rPr>
              <w:t xml:space="preserve"> </w:t>
            </w:r>
            <w:r w:rsidRPr="00F776AC">
              <w:rPr>
                <w:rFonts w:cs="Arial"/>
                <w:sz w:val="24"/>
              </w:rPr>
              <w:t>but still notable</w:t>
            </w:r>
            <w:r>
              <w:rPr>
                <w:rFonts w:cs="Arial"/>
                <w:sz w:val="24"/>
              </w:rPr>
              <w:t xml:space="preserve"> </w:t>
            </w:r>
            <w:r w:rsidRPr="00F776AC">
              <w:rPr>
                <w:rFonts w:cs="Arial"/>
                <w:sz w:val="24"/>
              </w:rPr>
              <w:t xml:space="preserve">presence of </w:t>
            </w:r>
            <w:r>
              <w:rPr>
                <w:rFonts w:cs="Arial"/>
                <w:sz w:val="24"/>
              </w:rPr>
              <w:t>one</w:t>
            </w:r>
            <w:r w:rsidRPr="00F776AC">
              <w:rPr>
                <w:rFonts w:cs="Arial"/>
                <w:sz w:val="24"/>
              </w:rPr>
              <w:noBreakHyphen/>
              <w:t>parent households</w:t>
            </w:r>
            <w:r>
              <w:rPr>
                <w:rFonts w:cs="Arial"/>
                <w:sz w:val="24"/>
              </w:rPr>
              <w:t xml:space="preserve"> (4%)</w:t>
            </w:r>
            <w:r w:rsidRPr="00F776AC">
              <w:rPr>
                <w:rFonts w:cs="Arial"/>
                <w:sz w:val="24"/>
              </w:rPr>
              <w:t xml:space="preserve"> compared with urban areas, where </w:t>
            </w:r>
            <w:r>
              <w:rPr>
                <w:rFonts w:cs="Arial"/>
                <w:sz w:val="24"/>
              </w:rPr>
              <w:t>one</w:t>
            </w:r>
            <w:r w:rsidRPr="00F776AC">
              <w:rPr>
                <w:rFonts w:cs="Arial"/>
                <w:sz w:val="24"/>
              </w:rPr>
              <w:noBreakHyphen/>
              <w:t xml:space="preserve">parent households </w:t>
            </w:r>
            <w:r>
              <w:rPr>
                <w:rFonts w:cs="Arial"/>
                <w:sz w:val="24"/>
              </w:rPr>
              <w:t>account for 7% of all urban households.</w:t>
            </w:r>
            <w:r>
              <w:rPr>
                <w:rStyle w:val="FootnoteReference"/>
                <w:rFonts w:cs="Arial"/>
                <w:sz w:val="24"/>
              </w:rPr>
              <w:footnoteReference w:id="31"/>
            </w:r>
            <w:r>
              <w:rPr>
                <w:rFonts w:cs="Arial"/>
                <w:sz w:val="24"/>
              </w:rPr>
              <w:t xml:space="preserve"> </w:t>
            </w:r>
          </w:p>
          <w:p w14:paraId="791BF22C" w14:textId="77777777" w:rsidR="00707E88" w:rsidRPr="00F72700" w:rsidRDefault="00707E88" w:rsidP="00F72700">
            <w:pPr>
              <w:pStyle w:val="DAERABodyText14pt"/>
              <w:rPr>
                <w:rFonts w:cs="Arial"/>
                <w:sz w:val="24"/>
              </w:rPr>
            </w:pPr>
          </w:p>
          <w:p w14:paraId="0760F9DB" w14:textId="42CD5F82" w:rsidR="00AE392C" w:rsidRDefault="00765AE1" w:rsidP="00AE392C">
            <w:pPr>
              <w:pStyle w:val="DAERABodyText14pt"/>
              <w:rPr>
                <w:rFonts w:cs="Arial"/>
                <w:sz w:val="24"/>
              </w:rPr>
            </w:pPr>
            <w:r>
              <w:rPr>
                <w:rFonts w:cs="Arial"/>
                <w:sz w:val="24"/>
              </w:rPr>
              <w:t>Feedback</w:t>
            </w:r>
            <w:r w:rsidR="00BD2747" w:rsidRPr="00093A01">
              <w:rPr>
                <w:rFonts w:cs="Arial"/>
                <w:sz w:val="24"/>
              </w:rPr>
              <w:t xml:space="preserve"> gathered through engagement with equality promotion organisations and voluntary and community sector representatives </w:t>
            </w:r>
            <w:r w:rsidR="00AE392C" w:rsidRPr="00F62AF0">
              <w:rPr>
                <w:rFonts w:cs="Arial"/>
                <w:sz w:val="24"/>
              </w:rPr>
              <w:t xml:space="preserve">indicates that households with dependants in rural areas may face </w:t>
            </w:r>
            <w:proofErr w:type="gramStart"/>
            <w:r w:rsidR="00AE392C" w:rsidRPr="00F62AF0">
              <w:rPr>
                <w:rFonts w:cs="Arial"/>
                <w:sz w:val="24"/>
              </w:rPr>
              <w:t>particular challenges</w:t>
            </w:r>
            <w:proofErr w:type="gramEnd"/>
            <w:r w:rsidR="00AE392C" w:rsidRPr="00F62AF0">
              <w:rPr>
                <w:rFonts w:cs="Arial"/>
                <w:sz w:val="24"/>
              </w:rPr>
              <w:t>. These can include reduced access to childcare, limited youth services, constrained public transport options, and difficulties balancing caring responsibilities with employment or training opportunities. Lone</w:t>
            </w:r>
            <w:r w:rsidR="00AE392C" w:rsidRPr="00F62AF0">
              <w:rPr>
                <w:rFonts w:cs="Arial"/>
                <w:sz w:val="24"/>
              </w:rPr>
              <w:noBreakHyphen/>
              <w:t>parent households may experience these pressures more acutely due to fewer support networks and limited access to flexible services.</w:t>
            </w:r>
          </w:p>
          <w:p w14:paraId="68396850" w14:textId="4C6FF0C3" w:rsidR="00394FD7" w:rsidRDefault="00394FD7" w:rsidP="00AE392C">
            <w:pPr>
              <w:pStyle w:val="DAERABodyText14pt"/>
              <w:rPr>
                <w:rFonts w:cs="Arial"/>
                <w:sz w:val="24"/>
              </w:rPr>
            </w:pPr>
          </w:p>
          <w:p w14:paraId="021F6EF3" w14:textId="002C79E2" w:rsidR="004E06D9" w:rsidRDefault="00394FD7" w:rsidP="00AE392C">
            <w:pPr>
              <w:pStyle w:val="DAERABodyText14pt"/>
              <w:rPr>
                <w:rFonts w:cs="Arial"/>
                <w:sz w:val="24"/>
              </w:rPr>
            </w:pPr>
            <w:r w:rsidRPr="00AD7B37">
              <w:rPr>
                <w:rFonts w:cs="Arial"/>
                <w:sz w:val="24"/>
              </w:rPr>
              <w:t>The focus of this proposed policy is on putting the right structures and ways of working in place</w:t>
            </w:r>
            <w:r>
              <w:rPr>
                <w:rFonts w:cs="Arial"/>
                <w:sz w:val="24"/>
              </w:rPr>
              <w:t xml:space="preserve"> </w:t>
            </w:r>
            <w:r w:rsidRPr="00AD7B37">
              <w:rPr>
                <w:rFonts w:cs="Arial"/>
                <w:sz w:val="24"/>
              </w:rPr>
              <w:t>so Northern Ireland government departments, rural communities and their representatives can</w:t>
            </w:r>
            <w:r>
              <w:rPr>
                <w:rFonts w:cs="Arial"/>
                <w:sz w:val="24"/>
              </w:rPr>
              <w:t xml:space="preserve"> </w:t>
            </w:r>
            <w:r w:rsidRPr="00AD7B37">
              <w:rPr>
                <w:rFonts w:cs="Arial"/>
                <w:sz w:val="24"/>
              </w:rPr>
              <w:t>work together more effectively to help rural Northern Ireland thrive now and in the future.</w:t>
            </w:r>
            <w:r>
              <w:rPr>
                <w:rFonts w:cs="Arial"/>
                <w:sz w:val="24"/>
              </w:rPr>
              <w:t xml:space="preserve">  Should specific interventions then be developed from the proposed policy they will be subject to individual equality screening exercises</w:t>
            </w:r>
            <w:r w:rsidR="00B82C66">
              <w:rPr>
                <w:rFonts w:cs="Arial"/>
                <w:sz w:val="24"/>
              </w:rPr>
              <w:t>.</w:t>
            </w:r>
          </w:p>
          <w:p w14:paraId="23E20CCB" w14:textId="77777777" w:rsidR="00B82C66" w:rsidRPr="00F62AF0" w:rsidRDefault="00B82C66" w:rsidP="00AE392C">
            <w:pPr>
              <w:pStyle w:val="DAERABodyText14pt"/>
              <w:rPr>
                <w:rFonts w:cs="Arial"/>
                <w:sz w:val="24"/>
              </w:rPr>
            </w:pPr>
          </w:p>
          <w:p w14:paraId="5596862F" w14:textId="01B15360" w:rsidR="00F72700" w:rsidRPr="00F776AC" w:rsidRDefault="001D3E15" w:rsidP="001D3E15">
            <w:pPr>
              <w:pStyle w:val="DAERABodyText14pt"/>
              <w:rPr>
                <w:rFonts w:cs="Arial"/>
                <w:sz w:val="24"/>
              </w:rPr>
            </w:pPr>
            <w:r w:rsidRPr="004D4585">
              <w:rPr>
                <w:rFonts w:cs="Arial"/>
                <w:sz w:val="24"/>
              </w:rPr>
              <w:t>The forthcoming public consultation will provide an opportunity for individuals and groups</w:t>
            </w:r>
            <w:r w:rsidRPr="001D3E15">
              <w:rPr>
                <w:rFonts w:cs="Arial"/>
                <w:sz w:val="24"/>
              </w:rPr>
              <w:t>, regardless of their Section 75 status to express their views.</w:t>
            </w:r>
            <w:r w:rsidRPr="004D4585">
              <w:rPr>
                <w:rFonts w:cs="Arial"/>
                <w:sz w:val="24"/>
              </w:rPr>
              <w:t xml:space="preserve"> Any Section 75 issues relating to </w:t>
            </w:r>
            <w:r w:rsidRPr="001D3E15">
              <w:rPr>
                <w:rFonts w:cs="Arial"/>
                <w:sz w:val="24"/>
              </w:rPr>
              <w:t>depend</w:t>
            </w:r>
            <w:r w:rsidR="00F72700">
              <w:rPr>
                <w:rFonts w:cs="Arial"/>
                <w:sz w:val="24"/>
              </w:rPr>
              <w:t>a</w:t>
            </w:r>
            <w:r w:rsidRPr="001D3E15">
              <w:rPr>
                <w:rFonts w:cs="Arial"/>
                <w:sz w:val="24"/>
              </w:rPr>
              <w:t>nts</w:t>
            </w:r>
            <w:r w:rsidRPr="004D4585">
              <w:rPr>
                <w:rFonts w:cs="Arial"/>
                <w:sz w:val="24"/>
              </w:rPr>
              <w:t xml:space="preserve"> raised during the consultation period will be carefully considered as the policy is further refined.</w:t>
            </w:r>
            <w:r>
              <w:rPr>
                <w:rFonts w:cs="Arial"/>
                <w:sz w:val="24"/>
              </w:rPr>
              <w:t xml:space="preserve">  </w:t>
            </w:r>
            <w:r w:rsidRPr="00F776AC">
              <w:rPr>
                <w:rFonts w:cs="Arial"/>
                <w:sz w:val="24"/>
              </w:rPr>
              <w:t xml:space="preserve"> </w:t>
            </w:r>
          </w:p>
        </w:tc>
      </w:tr>
    </w:tbl>
    <w:p w14:paraId="3478A002" w14:textId="1C57658F" w:rsidR="00530448" w:rsidRDefault="00530448" w:rsidP="00803DE6">
      <w:pPr>
        <w:pStyle w:val="DAERABodyText14pt"/>
        <w:rPr>
          <w:rFonts w:cs="Arial"/>
          <w:b/>
          <w:bCs/>
          <w:sz w:val="24"/>
        </w:rPr>
      </w:pPr>
    </w:p>
    <w:p w14:paraId="5FDFD36F" w14:textId="77777777" w:rsidR="00530448" w:rsidRDefault="00530448">
      <w:pPr>
        <w:rPr>
          <w:rFonts w:ascii="Arial" w:hAnsi="Arial" w:cs="Arial"/>
          <w:b/>
          <w:bCs/>
        </w:rPr>
      </w:pPr>
      <w:r>
        <w:rPr>
          <w:rFonts w:cs="Arial"/>
          <w:b/>
          <w:bCs/>
        </w:rPr>
        <w:br w:type="page"/>
      </w:r>
    </w:p>
    <w:p w14:paraId="26F83D60" w14:textId="77777777" w:rsidR="00803DE6" w:rsidRPr="00F776AC" w:rsidRDefault="00803DE6" w:rsidP="00803DE6">
      <w:pPr>
        <w:pStyle w:val="DAERABodyText14pt"/>
        <w:rPr>
          <w:rFonts w:cs="Arial"/>
          <w:b/>
          <w:bCs/>
          <w:sz w:val="24"/>
        </w:rPr>
      </w:pPr>
    </w:p>
    <w:p w14:paraId="0DB69BCD" w14:textId="77777777" w:rsidR="005B2E09" w:rsidRPr="00F776AC" w:rsidRDefault="005B2E09" w:rsidP="005B2E09">
      <w:pPr>
        <w:pStyle w:val="DAERASubHeader"/>
        <w:rPr>
          <w:sz w:val="24"/>
          <w:szCs w:val="24"/>
        </w:rPr>
      </w:pPr>
      <w:r w:rsidRPr="00F776AC">
        <w:rPr>
          <w:sz w:val="24"/>
          <w:szCs w:val="24"/>
        </w:rPr>
        <w:t xml:space="preserve">Introduction </w:t>
      </w:r>
    </w:p>
    <w:p w14:paraId="3183BA6D" w14:textId="77777777" w:rsidR="005B2E09" w:rsidRPr="00F776AC" w:rsidRDefault="005B2E09" w:rsidP="005B2E09">
      <w:pPr>
        <w:pStyle w:val="DAERABodyText14pt"/>
        <w:rPr>
          <w:rFonts w:cs="Arial"/>
          <w:sz w:val="24"/>
        </w:rPr>
      </w:pPr>
    </w:p>
    <w:p w14:paraId="2593AEDB" w14:textId="77777777" w:rsidR="005B2E09" w:rsidRPr="00F776AC" w:rsidRDefault="005B2E09" w:rsidP="005B2E09">
      <w:pPr>
        <w:pStyle w:val="DAERABodyText14pt"/>
        <w:rPr>
          <w:rFonts w:cs="Arial"/>
          <w:sz w:val="24"/>
        </w:rPr>
      </w:pPr>
      <w:r w:rsidRPr="00F776AC">
        <w:rPr>
          <w:rFonts w:cs="Arial"/>
          <w:sz w:val="24"/>
        </w:rPr>
        <w:t xml:space="preserve">In </w:t>
      </w:r>
      <w:proofErr w:type="gramStart"/>
      <w:r w:rsidRPr="00F776AC">
        <w:rPr>
          <w:rFonts w:cs="Arial"/>
          <w:sz w:val="24"/>
        </w:rPr>
        <w:t>making a decision</w:t>
      </w:r>
      <w:proofErr w:type="gramEnd"/>
      <w:r w:rsidRPr="00F776AC">
        <w:rPr>
          <w:rFonts w:cs="Arial"/>
          <w:sz w:val="24"/>
        </w:rPr>
        <w:t xml:space="preserve"> as to </w:t>
      </w:r>
      <w:proofErr w:type="gramStart"/>
      <w:r w:rsidRPr="00F776AC">
        <w:rPr>
          <w:rFonts w:cs="Arial"/>
          <w:sz w:val="24"/>
        </w:rPr>
        <w:t>whether or not</w:t>
      </w:r>
      <w:proofErr w:type="gramEnd"/>
      <w:r w:rsidRPr="00F776AC">
        <w:rPr>
          <w:rFonts w:cs="Arial"/>
          <w:sz w:val="24"/>
        </w:rPr>
        <w:t xml:space="preserve"> there is a need to carry out an equality impact assessment, the public authority should consider its answers to the questions 1-4.</w:t>
      </w:r>
    </w:p>
    <w:p w14:paraId="2DA7D76F" w14:textId="77777777" w:rsidR="005B2E09" w:rsidRPr="00F776AC" w:rsidRDefault="005B2E09" w:rsidP="005B2E09">
      <w:pPr>
        <w:pStyle w:val="DAERABodyText14pt"/>
        <w:rPr>
          <w:rFonts w:cs="Arial"/>
          <w:sz w:val="24"/>
        </w:rPr>
      </w:pPr>
    </w:p>
    <w:p w14:paraId="1B0088EE" w14:textId="7E02DDE8" w:rsidR="005B2E09" w:rsidRPr="00F776AC" w:rsidRDefault="005B2E09" w:rsidP="005B2E09">
      <w:pPr>
        <w:pStyle w:val="DAERABodyText14pt"/>
        <w:rPr>
          <w:rFonts w:cs="Arial"/>
          <w:sz w:val="24"/>
        </w:rPr>
      </w:pPr>
      <w:r w:rsidRPr="00F776AC">
        <w:rPr>
          <w:rFonts w:cs="Arial"/>
          <w:sz w:val="24"/>
        </w:rPr>
        <w:t xml:space="preserve">If the public authority’s conclusion is </w:t>
      </w:r>
      <w:r w:rsidRPr="00F776AC">
        <w:rPr>
          <w:rFonts w:cs="Arial"/>
          <w:b/>
          <w:bCs/>
          <w:sz w:val="24"/>
          <w:u w:val="single"/>
        </w:rPr>
        <w:t>none</w:t>
      </w:r>
      <w:r w:rsidRPr="00F776AC">
        <w:rPr>
          <w:rFonts w:cs="Arial"/>
          <w:sz w:val="24"/>
        </w:rPr>
        <w:t xml:space="preserve"> in respect of </w:t>
      </w:r>
      <w:proofErr w:type="gramStart"/>
      <w:r w:rsidRPr="00F776AC">
        <w:rPr>
          <w:rFonts w:cs="Arial"/>
          <w:sz w:val="24"/>
        </w:rPr>
        <w:t>all of</w:t>
      </w:r>
      <w:proofErr w:type="gramEnd"/>
      <w:r w:rsidRPr="00F776AC">
        <w:rPr>
          <w:rFonts w:cs="Arial"/>
          <w:sz w:val="24"/>
        </w:rPr>
        <w:t xml:space="preserve">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F776AC" w:rsidRDefault="005B2E09" w:rsidP="005B2E09">
      <w:pPr>
        <w:pStyle w:val="DAERABodyText14pt"/>
        <w:rPr>
          <w:rFonts w:cs="Arial"/>
          <w:sz w:val="24"/>
        </w:rPr>
      </w:pPr>
    </w:p>
    <w:p w14:paraId="3AF8A7A0" w14:textId="77777777" w:rsidR="005B2E09" w:rsidRPr="00F776AC" w:rsidRDefault="005B2E09" w:rsidP="005B2E09">
      <w:pPr>
        <w:pStyle w:val="DAERABodyText14pt"/>
        <w:rPr>
          <w:rFonts w:cs="Arial"/>
          <w:sz w:val="24"/>
        </w:rPr>
      </w:pPr>
      <w:r w:rsidRPr="00F776AC">
        <w:rPr>
          <w:rFonts w:cs="Arial"/>
          <w:sz w:val="24"/>
        </w:rPr>
        <w:t xml:space="preserve">If the public authority’s conclusion is </w:t>
      </w:r>
      <w:r w:rsidRPr="00F776AC">
        <w:rPr>
          <w:rFonts w:cs="Arial"/>
          <w:b/>
          <w:bCs/>
          <w:sz w:val="24"/>
          <w:u w:val="single"/>
        </w:rPr>
        <w:t>major</w:t>
      </w:r>
      <w:r w:rsidRPr="00F776AC">
        <w:rPr>
          <w:rFonts w:cs="Arial"/>
          <w:sz w:val="24"/>
        </w:rPr>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F776AC" w:rsidRDefault="005B2E09" w:rsidP="005B2E09">
      <w:pPr>
        <w:pStyle w:val="DAERABodyText14pt"/>
        <w:rPr>
          <w:rFonts w:cs="Arial"/>
          <w:sz w:val="24"/>
        </w:rPr>
      </w:pPr>
    </w:p>
    <w:p w14:paraId="6784A5BF" w14:textId="77777777" w:rsidR="005B2E09" w:rsidRPr="00F776AC" w:rsidRDefault="005B2E09" w:rsidP="005B2E09">
      <w:pPr>
        <w:pStyle w:val="DAERABodyText14pt"/>
        <w:rPr>
          <w:rFonts w:cs="Arial"/>
          <w:sz w:val="24"/>
        </w:rPr>
      </w:pPr>
      <w:r w:rsidRPr="00F776AC">
        <w:rPr>
          <w:rFonts w:cs="Arial"/>
          <w:sz w:val="24"/>
        </w:rPr>
        <w:t xml:space="preserve">If the public authority’s conclusion is </w:t>
      </w:r>
      <w:r w:rsidRPr="00F776AC">
        <w:rPr>
          <w:rFonts w:cs="Arial"/>
          <w:b/>
          <w:bCs/>
          <w:sz w:val="24"/>
          <w:u w:val="single"/>
        </w:rPr>
        <w:t>minor</w:t>
      </w:r>
      <w:r w:rsidRPr="00F776AC">
        <w:rPr>
          <w:rFonts w:cs="Arial"/>
          <w:sz w:val="24"/>
        </w:rPr>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F776AC" w:rsidRDefault="005B2E09" w:rsidP="005B2E09">
      <w:pPr>
        <w:pStyle w:val="DAERABodyText14pt"/>
        <w:rPr>
          <w:rFonts w:cs="Arial"/>
          <w:sz w:val="24"/>
        </w:rPr>
      </w:pPr>
    </w:p>
    <w:p w14:paraId="746B9E33" w14:textId="77777777" w:rsidR="005B2E09" w:rsidRPr="00F776AC" w:rsidRDefault="005B2E09">
      <w:pPr>
        <w:pStyle w:val="DAERABodyText14pt"/>
        <w:numPr>
          <w:ilvl w:val="0"/>
          <w:numId w:val="4"/>
        </w:numPr>
        <w:rPr>
          <w:rFonts w:cs="Arial"/>
          <w:sz w:val="24"/>
        </w:rPr>
      </w:pPr>
      <w:r w:rsidRPr="00F776AC">
        <w:rPr>
          <w:rFonts w:cs="Arial"/>
          <w:sz w:val="24"/>
        </w:rPr>
        <w:t>measures to mitigate the adverse impact; or</w:t>
      </w:r>
    </w:p>
    <w:p w14:paraId="5FA109D4" w14:textId="77777777" w:rsidR="005B2E09" w:rsidRPr="00F776AC" w:rsidRDefault="005B2E09">
      <w:pPr>
        <w:pStyle w:val="DAERABodyText14pt"/>
        <w:numPr>
          <w:ilvl w:val="0"/>
          <w:numId w:val="4"/>
        </w:numPr>
        <w:rPr>
          <w:rFonts w:cs="Arial"/>
          <w:sz w:val="24"/>
        </w:rPr>
      </w:pPr>
      <w:r w:rsidRPr="00F776AC">
        <w:rPr>
          <w:rFonts w:cs="Arial"/>
          <w:sz w:val="24"/>
        </w:rPr>
        <w:t>the introduction of an alternative policy to better promote equality of opportunity and/or good relations.</w:t>
      </w:r>
    </w:p>
    <w:p w14:paraId="4002FB3C" w14:textId="77777777" w:rsidR="005B2E09" w:rsidRPr="00F776AC" w:rsidRDefault="005B2E09" w:rsidP="005B2E09">
      <w:pPr>
        <w:pStyle w:val="DAERABodyText14pt"/>
        <w:rPr>
          <w:rFonts w:cs="Arial"/>
          <w:sz w:val="24"/>
        </w:rPr>
      </w:pPr>
    </w:p>
    <w:p w14:paraId="4D6CF1E1" w14:textId="396EFDA4" w:rsidR="005B2E09" w:rsidRPr="00F776AC" w:rsidRDefault="005B2E09" w:rsidP="005B2E09">
      <w:pPr>
        <w:pStyle w:val="DAERABodyText14pt"/>
        <w:rPr>
          <w:rFonts w:cs="Arial"/>
          <w:b/>
          <w:bCs/>
          <w:sz w:val="24"/>
        </w:rPr>
      </w:pPr>
      <w:r w:rsidRPr="00F776AC">
        <w:rPr>
          <w:rFonts w:cs="Arial"/>
          <w:b/>
          <w:bCs/>
          <w:sz w:val="24"/>
        </w:rPr>
        <w:t>In favour of a ‘major’ impact</w:t>
      </w:r>
    </w:p>
    <w:p w14:paraId="678830B5" w14:textId="77777777" w:rsidR="005B2E09" w:rsidRPr="00F776AC" w:rsidRDefault="005B2E09" w:rsidP="005B2E09">
      <w:pPr>
        <w:pStyle w:val="DAERABodyText14pt"/>
        <w:rPr>
          <w:rFonts w:cs="Arial"/>
          <w:sz w:val="24"/>
        </w:rPr>
      </w:pPr>
    </w:p>
    <w:p w14:paraId="6EC18623" w14:textId="77777777" w:rsidR="005B2E09" w:rsidRPr="00F776AC" w:rsidRDefault="005B2E09">
      <w:pPr>
        <w:pStyle w:val="DAERABodyText14pt"/>
        <w:numPr>
          <w:ilvl w:val="0"/>
          <w:numId w:val="5"/>
        </w:numPr>
        <w:rPr>
          <w:rFonts w:cs="Arial"/>
          <w:sz w:val="24"/>
        </w:rPr>
      </w:pPr>
      <w:r w:rsidRPr="00F776AC">
        <w:rPr>
          <w:rFonts w:cs="Arial"/>
          <w:sz w:val="24"/>
        </w:rPr>
        <w:t xml:space="preserve">The policy is significant in terms of its strategic </w:t>
      </w:r>
      <w:proofErr w:type="gramStart"/>
      <w:r w:rsidRPr="00F776AC">
        <w:rPr>
          <w:rFonts w:cs="Arial"/>
          <w:sz w:val="24"/>
        </w:rPr>
        <w:t>importance;</w:t>
      </w:r>
      <w:proofErr w:type="gramEnd"/>
    </w:p>
    <w:p w14:paraId="1143EC9F" w14:textId="77777777" w:rsidR="005B2E09" w:rsidRPr="00F776AC" w:rsidRDefault="005B2E09">
      <w:pPr>
        <w:pStyle w:val="DAERABodyText14pt"/>
        <w:numPr>
          <w:ilvl w:val="0"/>
          <w:numId w:val="5"/>
        </w:numPr>
        <w:rPr>
          <w:rFonts w:cs="Arial"/>
          <w:sz w:val="24"/>
        </w:rPr>
      </w:pPr>
      <w:r w:rsidRPr="00F776AC">
        <w:rPr>
          <w:rFonts w:cs="Arial"/>
          <w:sz w:val="24"/>
        </w:rPr>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F776AC">
        <w:rPr>
          <w:rFonts w:cs="Arial"/>
          <w:sz w:val="24"/>
        </w:rPr>
        <w:t>in order to</w:t>
      </w:r>
      <w:proofErr w:type="gramEnd"/>
      <w:r w:rsidRPr="00F776AC">
        <w:rPr>
          <w:rFonts w:cs="Arial"/>
          <w:sz w:val="24"/>
        </w:rPr>
        <w:t xml:space="preserve"> better assess </w:t>
      </w:r>
      <w:proofErr w:type="gramStart"/>
      <w:r w:rsidRPr="00F776AC">
        <w:rPr>
          <w:rFonts w:cs="Arial"/>
          <w:sz w:val="24"/>
        </w:rPr>
        <w:t>them;</w:t>
      </w:r>
      <w:proofErr w:type="gramEnd"/>
    </w:p>
    <w:p w14:paraId="75D945A2" w14:textId="77777777" w:rsidR="005B2E09" w:rsidRPr="00F776AC" w:rsidRDefault="005B2E09">
      <w:pPr>
        <w:pStyle w:val="DAERABodyText14pt"/>
        <w:numPr>
          <w:ilvl w:val="0"/>
          <w:numId w:val="5"/>
        </w:numPr>
        <w:rPr>
          <w:rFonts w:cs="Arial"/>
          <w:sz w:val="24"/>
        </w:rPr>
      </w:pPr>
      <w:r w:rsidRPr="00F776AC">
        <w:rPr>
          <w:rFonts w:cs="Arial"/>
          <w:sz w:val="24"/>
        </w:rPr>
        <w:t xml:space="preserve">Potential equality and/or good relations impacts are likely to be adverse or are likely to be experienced disproportionately by groups of people including those who are marginalised or </w:t>
      </w:r>
      <w:proofErr w:type="gramStart"/>
      <w:r w:rsidRPr="00F776AC">
        <w:rPr>
          <w:rFonts w:cs="Arial"/>
          <w:sz w:val="24"/>
        </w:rPr>
        <w:t>disadvantaged;</w:t>
      </w:r>
      <w:proofErr w:type="gramEnd"/>
    </w:p>
    <w:p w14:paraId="2B5148B2" w14:textId="77777777" w:rsidR="005B2E09" w:rsidRPr="00F776AC" w:rsidRDefault="005B2E09">
      <w:pPr>
        <w:pStyle w:val="DAERABodyText14pt"/>
        <w:numPr>
          <w:ilvl w:val="0"/>
          <w:numId w:val="5"/>
        </w:numPr>
        <w:rPr>
          <w:rFonts w:cs="Arial"/>
          <w:sz w:val="24"/>
        </w:rPr>
      </w:pPr>
      <w:r w:rsidRPr="00F776AC">
        <w:rPr>
          <w:rFonts w:cs="Arial"/>
          <w:sz w:val="24"/>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F776AC">
        <w:rPr>
          <w:rFonts w:cs="Arial"/>
          <w:sz w:val="24"/>
        </w:rPr>
        <w:t>identities;</w:t>
      </w:r>
      <w:proofErr w:type="gramEnd"/>
    </w:p>
    <w:p w14:paraId="685E9D44" w14:textId="77777777" w:rsidR="005B2E09" w:rsidRPr="00F776AC" w:rsidRDefault="005B2E09">
      <w:pPr>
        <w:pStyle w:val="DAERABodyText14pt"/>
        <w:numPr>
          <w:ilvl w:val="0"/>
          <w:numId w:val="5"/>
        </w:numPr>
        <w:rPr>
          <w:rFonts w:cs="Arial"/>
          <w:sz w:val="24"/>
        </w:rPr>
      </w:pPr>
      <w:r w:rsidRPr="00F776AC">
        <w:rPr>
          <w:rFonts w:cs="Arial"/>
          <w:sz w:val="24"/>
        </w:rPr>
        <w:t xml:space="preserve">The policy is likely to be challenged by way of judicial </w:t>
      </w:r>
      <w:proofErr w:type="gramStart"/>
      <w:r w:rsidRPr="00F776AC">
        <w:rPr>
          <w:rFonts w:cs="Arial"/>
          <w:sz w:val="24"/>
        </w:rPr>
        <w:t>review;</w:t>
      </w:r>
      <w:proofErr w:type="gramEnd"/>
    </w:p>
    <w:p w14:paraId="10C43A49" w14:textId="77777777" w:rsidR="005B2E09" w:rsidRPr="00F776AC" w:rsidRDefault="005B2E09">
      <w:pPr>
        <w:pStyle w:val="DAERABodyText14pt"/>
        <w:numPr>
          <w:ilvl w:val="0"/>
          <w:numId w:val="5"/>
        </w:numPr>
        <w:rPr>
          <w:rFonts w:cs="Arial"/>
          <w:sz w:val="24"/>
        </w:rPr>
      </w:pPr>
      <w:r w:rsidRPr="00F776AC">
        <w:rPr>
          <w:rFonts w:cs="Arial"/>
          <w:sz w:val="24"/>
        </w:rPr>
        <w:t>The policy is significant in terms of expenditure.</w:t>
      </w:r>
    </w:p>
    <w:p w14:paraId="52FCAA4E" w14:textId="77777777" w:rsidR="005B2E09" w:rsidRPr="00F776AC" w:rsidRDefault="005B2E09" w:rsidP="005B2E09">
      <w:pPr>
        <w:pStyle w:val="DAERABodyText14pt"/>
        <w:rPr>
          <w:rFonts w:cs="Arial"/>
          <w:sz w:val="24"/>
        </w:rPr>
      </w:pPr>
    </w:p>
    <w:p w14:paraId="421E5D7C" w14:textId="77777777" w:rsidR="005B2E09" w:rsidRPr="00F776AC" w:rsidRDefault="005B2E09" w:rsidP="00116C36">
      <w:pPr>
        <w:pStyle w:val="DAERABodyText14pt"/>
        <w:rPr>
          <w:rFonts w:cs="Arial"/>
          <w:b/>
          <w:bCs/>
          <w:sz w:val="24"/>
        </w:rPr>
      </w:pPr>
      <w:r w:rsidRPr="00F776AC">
        <w:rPr>
          <w:rFonts w:cs="Arial"/>
          <w:b/>
          <w:bCs/>
          <w:sz w:val="24"/>
        </w:rPr>
        <w:t>In favour of ‘minor’ impact</w:t>
      </w:r>
    </w:p>
    <w:p w14:paraId="21F52E26" w14:textId="77777777" w:rsidR="005B2E09" w:rsidRPr="00F776AC" w:rsidRDefault="005B2E09" w:rsidP="005B2E09">
      <w:pPr>
        <w:pStyle w:val="DAERABodyText14pt"/>
        <w:rPr>
          <w:rFonts w:cs="Arial"/>
          <w:sz w:val="24"/>
        </w:rPr>
      </w:pPr>
    </w:p>
    <w:p w14:paraId="55F821F3" w14:textId="77777777" w:rsidR="005B2E09" w:rsidRPr="00F776AC" w:rsidRDefault="005B2E09">
      <w:pPr>
        <w:pStyle w:val="DAERABodyText14pt"/>
        <w:numPr>
          <w:ilvl w:val="0"/>
          <w:numId w:val="6"/>
        </w:numPr>
        <w:rPr>
          <w:rFonts w:cs="Arial"/>
          <w:sz w:val="24"/>
        </w:rPr>
      </w:pPr>
      <w:r w:rsidRPr="00F776AC">
        <w:rPr>
          <w:rFonts w:cs="Arial"/>
          <w:sz w:val="24"/>
        </w:rPr>
        <w:t xml:space="preserve">The policy is not unlawfully discriminatory and any residual potential impacts on people are judged to be </w:t>
      </w:r>
      <w:proofErr w:type="gramStart"/>
      <w:r w:rsidRPr="00F776AC">
        <w:rPr>
          <w:rFonts w:cs="Arial"/>
          <w:sz w:val="24"/>
        </w:rPr>
        <w:t>negligible;</w:t>
      </w:r>
      <w:proofErr w:type="gramEnd"/>
    </w:p>
    <w:p w14:paraId="2B3B3F52" w14:textId="77777777" w:rsidR="005B2E09" w:rsidRPr="00F776AC" w:rsidRDefault="005B2E09">
      <w:pPr>
        <w:pStyle w:val="DAERABodyText14pt"/>
        <w:numPr>
          <w:ilvl w:val="0"/>
          <w:numId w:val="6"/>
        </w:numPr>
        <w:rPr>
          <w:rFonts w:cs="Arial"/>
          <w:sz w:val="24"/>
        </w:rPr>
      </w:pPr>
      <w:r w:rsidRPr="00F776AC">
        <w:rPr>
          <w:rFonts w:cs="Arial"/>
          <w:sz w:val="24"/>
        </w:rPr>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F776AC">
        <w:rPr>
          <w:rFonts w:cs="Arial"/>
          <w:sz w:val="24"/>
        </w:rPr>
        <w:t>measures;</w:t>
      </w:r>
      <w:proofErr w:type="gramEnd"/>
    </w:p>
    <w:p w14:paraId="1AF8F0AD" w14:textId="77777777" w:rsidR="005B2E09" w:rsidRPr="00F776AC" w:rsidRDefault="005B2E09">
      <w:pPr>
        <w:pStyle w:val="DAERABodyText14pt"/>
        <w:numPr>
          <w:ilvl w:val="0"/>
          <w:numId w:val="6"/>
        </w:numPr>
        <w:rPr>
          <w:rFonts w:cs="Arial"/>
          <w:sz w:val="24"/>
        </w:rPr>
      </w:pPr>
      <w:r w:rsidRPr="00F776AC">
        <w:rPr>
          <w:rFonts w:cs="Arial"/>
          <w:sz w:val="24"/>
        </w:rPr>
        <w:t xml:space="preserve">Any asymmetrical equality impacts caused by the policy are intentional because they are specifically designed to promote equality of opportunity for </w:t>
      </w:r>
      <w:proofErr w:type="gramStart"/>
      <w:r w:rsidRPr="00F776AC">
        <w:rPr>
          <w:rFonts w:cs="Arial"/>
          <w:sz w:val="24"/>
        </w:rPr>
        <w:t>particular groups</w:t>
      </w:r>
      <w:proofErr w:type="gramEnd"/>
      <w:r w:rsidRPr="00F776AC">
        <w:rPr>
          <w:rFonts w:cs="Arial"/>
          <w:sz w:val="24"/>
        </w:rPr>
        <w:t xml:space="preserve"> of disadvantaged </w:t>
      </w:r>
      <w:proofErr w:type="gramStart"/>
      <w:r w:rsidRPr="00F776AC">
        <w:rPr>
          <w:rFonts w:cs="Arial"/>
          <w:sz w:val="24"/>
        </w:rPr>
        <w:t>people;</w:t>
      </w:r>
      <w:proofErr w:type="gramEnd"/>
    </w:p>
    <w:p w14:paraId="5B35E60D" w14:textId="77777777" w:rsidR="005B2E09" w:rsidRPr="00F776AC" w:rsidRDefault="005B2E09">
      <w:pPr>
        <w:pStyle w:val="DAERABodyText14pt"/>
        <w:numPr>
          <w:ilvl w:val="0"/>
          <w:numId w:val="6"/>
        </w:numPr>
        <w:rPr>
          <w:rFonts w:cs="Arial"/>
          <w:sz w:val="24"/>
        </w:rPr>
      </w:pPr>
      <w:r w:rsidRPr="00F776AC">
        <w:rPr>
          <w:rFonts w:cs="Arial"/>
          <w:sz w:val="24"/>
        </w:rPr>
        <w:t>By amending the policy there are better opportunities to better promote equality of opportunity and/or good relations.</w:t>
      </w:r>
    </w:p>
    <w:p w14:paraId="3DC76C52" w14:textId="77777777" w:rsidR="005B2E09" w:rsidRPr="00F776AC" w:rsidRDefault="005B2E09" w:rsidP="005B2E09">
      <w:pPr>
        <w:pStyle w:val="DAERABodyText14pt"/>
        <w:rPr>
          <w:rFonts w:cs="Arial"/>
          <w:sz w:val="24"/>
        </w:rPr>
      </w:pPr>
    </w:p>
    <w:p w14:paraId="26935956" w14:textId="77777777" w:rsidR="005B2E09" w:rsidRPr="00F776AC" w:rsidRDefault="005B2E09" w:rsidP="005B2E09">
      <w:pPr>
        <w:pStyle w:val="DAERABodyText14pt"/>
        <w:rPr>
          <w:rFonts w:cs="Arial"/>
          <w:b/>
          <w:bCs/>
          <w:sz w:val="24"/>
        </w:rPr>
      </w:pPr>
      <w:r w:rsidRPr="00F776AC">
        <w:rPr>
          <w:rFonts w:cs="Arial"/>
          <w:b/>
          <w:bCs/>
          <w:sz w:val="24"/>
        </w:rPr>
        <w:t>In favour of none</w:t>
      </w:r>
    </w:p>
    <w:p w14:paraId="7DD70005" w14:textId="77777777" w:rsidR="005B2E09" w:rsidRPr="00F776AC" w:rsidRDefault="005B2E09" w:rsidP="005B2E09">
      <w:pPr>
        <w:pStyle w:val="DAERABodyText14pt"/>
        <w:rPr>
          <w:rFonts w:cs="Arial"/>
          <w:sz w:val="24"/>
        </w:rPr>
      </w:pPr>
      <w:r w:rsidRPr="00F776AC">
        <w:rPr>
          <w:rFonts w:cs="Arial"/>
          <w:sz w:val="24"/>
        </w:rPr>
        <w:tab/>
      </w:r>
    </w:p>
    <w:p w14:paraId="3C28C078" w14:textId="77777777" w:rsidR="005B2E09" w:rsidRPr="00F776AC" w:rsidRDefault="005B2E09">
      <w:pPr>
        <w:pStyle w:val="DAERABodyText14pt"/>
        <w:numPr>
          <w:ilvl w:val="0"/>
          <w:numId w:val="7"/>
        </w:numPr>
        <w:rPr>
          <w:rFonts w:cs="Arial"/>
          <w:sz w:val="24"/>
        </w:rPr>
      </w:pPr>
      <w:r w:rsidRPr="00F776AC">
        <w:rPr>
          <w:rFonts w:cs="Arial"/>
          <w:sz w:val="24"/>
        </w:rPr>
        <w:t>The policy has no relevance to equality of opportunity or good relations.</w:t>
      </w:r>
    </w:p>
    <w:p w14:paraId="026C90CB" w14:textId="77777777" w:rsidR="005B2E09" w:rsidRPr="00F776AC" w:rsidRDefault="005B2E09">
      <w:pPr>
        <w:pStyle w:val="DAERABodyText14pt"/>
        <w:numPr>
          <w:ilvl w:val="0"/>
          <w:numId w:val="7"/>
        </w:numPr>
        <w:rPr>
          <w:rFonts w:cs="Arial"/>
          <w:sz w:val="24"/>
        </w:rPr>
      </w:pPr>
      <w:r w:rsidRPr="00F776AC">
        <w:rPr>
          <w:rFonts w:cs="Arial"/>
          <w:sz w:val="24"/>
        </w:rPr>
        <w:t>The policy is purely technical in nature and will have no bearing in terms of its likely impact on equality of opportunity or good relations for people within the equality and good relations categories.</w:t>
      </w:r>
      <w:r w:rsidRPr="00F776AC">
        <w:rPr>
          <w:rFonts w:cs="Arial"/>
          <w:sz w:val="24"/>
        </w:rPr>
        <w:tab/>
      </w:r>
    </w:p>
    <w:p w14:paraId="19FB5D04" w14:textId="77777777" w:rsidR="005B2E09" w:rsidRPr="00F776AC" w:rsidRDefault="005B2E09" w:rsidP="005B2E09">
      <w:pPr>
        <w:pStyle w:val="DAERABodyText14pt"/>
        <w:rPr>
          <w:rFonts w:cs="Arial"/>
          <w:sz w:val="24"/>
        </w:rPr>
      </w:pPr>
    </w:p>
    <w:p w14:paraId="327C98FF" w14:textId="5B2C2ECE" w:rsidR="005B2E09" w:rsidRPr="00F776AC" w:rsidRDefault="005B2E09" w:rsidP="005B2E09">
      <w:pPr>
        <w:pStyle w:val="DAERABodyText14pt"/>
        <w:rPr>
          <w:rFonts w:cs="Arial"/>
          <w:sz w:val="24"/>
        </w:rPr>
      </w:pPr>
      <w:r w:rsidRPr="00F776AC">
        <w:rPr>
          <w:rFonts w:cs="Arial"/>
          <w:sz w:val="24"/>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07BDA0B4" w14:textId="77777777" w:rsidR="001120CB" w:rsidRPr="00F776AC" w:rsidRDefault="001120CB" w:rsidP="005B2E09">
      <w:pPr>
        <w:pStyle w:val="DAERABodyText14pt"/>
        <w:rPr>
          <w:rFonts w:cs="Arial"/>
          <w:sz w:val="24"/>
        </w:rPr>
      </w:pPr>
    </w:p>
    <w:p w14:paraId="30736473" w14:textId="77777777" w:rsidR="001120CB" w:rsidRPr="00F776AC" w:rsidRDefault="001120CB" w:rsidP="001120CB">
      <w:pPr>
        <w:pStyle w:val="DAERASubHeader"/>
        <w:rPr>
          <w:sz w:val="24"/>
          <w:szCs w:val="24"/>
        </w:rPr>
      </w:pPr>
      <w:r w:rsidRPr="00F776AC">
        <w:rPr>
          <w:sz w:val="24"/>
          <w:szCs w:val="24"/>
        </w:rPr>
        <w:t xml:space="preserve">Screening questions </w:t>
      </w:r>
    </w:p>
    <w:p w14:paraId="55E15C47" w14:textId="77777777" w:rsidR="001120CB" w:rsidRPr="00F776AC" w:rsidRDefault="001120CB" w:rsidP="001120CB">
      <w:pPr>
        <w:autoSpaceDE w:val="0"/>
        <w:autoSpaceDN w:val="0"/>
        <w:adjustRightInd w:val="0"/>
        <w:rPr>
          <w:rFonts w:ascii="Arial" w:hAnsi="Arial" w:cs="Arial"/>
        </w:rPr>
      </w:pPr>
    </w:p>
    <w:p w14:paraId="67D72E27" w14:textId="77777777" w:rsidR="001120CB" w:rsidRPr="00F776AC" w:rsidRDefault="001120CB">
      <w:pPr>
        <w:pStyle w:val="DAERABodyText14pt"/>
        <w:numPr>
          <w:ilvl w:val="0"/>
          <w:numId w:val="8"/>
        </w:numPr>
        <w:rPr>
          <w:rFonts w:cs="Arial"/>
          <w:b/>
          <w:bCs/>
          <w:sz w:val="24"/>
        </w:rPr>
      </w:pPr>
      <w:r w:rsidRPr="00F776AC">
        <w:rPr>
          <w:rFonts w:cs="Arial"/>
          <w:b/>
          <w:bCs/>
          <w:sz w:val="24"/>
        </w:rPr>
        <w:t xml:space="preserve">What is the likely impact on equality of opportunity for those affected by this policy, for each of the Section 75 equality categories? </w:t>
      </w:r>
      <w:r w:rsidRPr="00F776AC">
        <w:rPr>
          <w:rFonts w:cs="Arial"/>
          <w:sz w:val="24"/>
        </w:rPr>
        <w:t xml:space="preserve">Please provide </w:t>
      </w:r>
      <w:r w:rsidRPr="00F776AC">
        <w:rPr>
          <w:rFonts w:cs="Arial"/>
          <w:sz w:val="24"/>
          <w:u w:val="single"/>
        </w:rPr>
        <w:t>details of the likely policy impacts</w:t>
      </w:r>
      <w:r w:rsidRPr="00F776AC">
        <w:rPr>
          <w:rFonts w:cs="Arial"/>
          <w:sz w:val="24"/>
        </w:rPr>
        <w:t xml:space="preserve"> and </w:t>
      </w:r>
      <w:r w:rsidRPr="00F776AC">
        <w:rPr>
          <w:rFonts w:cs="Arial"/>
          <w:sz w:val="24"/>
          <w:u w:val="single"/>
        </w:rPr>
        <w:t>determine the level of impact</w:t>
      </w:r>
      <w:r w:rsidRPr="00F776AC">
        <w:rPr>
          <w:rFonts w:cs="Arial"/>
          <w:sz w:val="24"/>
        </w:rPr>
        <w:t xml:space="preserve"> for each S75 categories below i.e. either minor, major or none.</w:t>
      </w:r>
    </w:p>
    <w:p w14:paraId="4146777E" w14:textId="77777777" w:rsidR="001120CB" w:rsidRPr="00F776AC" w:rsidRDefault="001120CB" w:rsidP="001120CB">
      <w:pPr>
        <w:pStyle w:val="DAERABodyText14pt"/>
        <w:ind w:left="720"/>
        <w:rPr>
          <w:rFonts w:cs="Arial"/>
          <w:b/>
          <w:bCs/>
          <w:sz w:val="24"/>
        </w:rPr>
      </w:pPr>
    </w:p>
    <w:p w14:paraId="37175C2A" w14:textId="45DE04AE" w:rsidR="001120CB" w:rsidRPr="00F776AC" w:rsidRDefault="001120CB" w:rsidP="001120CB">
      <w:pPr>
        <w:pStyle w:val="DAERABodyText14pt"/>
        <w:ind w:left="720"/>
        <w:rPr>
          <w:rFonts w:cs="Arial"/>
          <w:sz w:val="24"/>
        </w:rPr>
      </w:pPr>
      <w:r w:rsidRPr="00F776AC">
        <w:rPr>
          <w:rFonts w:cs="Arial"/>
          <w:b/>
          <w:bCs/>
          <w:sz w:val="24"/>
        </w:rPr>
        <w:t xml:space="preserve">Details of the likely policy impacts on </w:t>
      </w:r>
      <w:proofErr w:type="gramStart"/>
      <w:r w:rsidRPr="00F776AC">
        <w:rPr>
          <w:rFonts w:cs="Arial"/>
          <w:b/>
          <w:bCs/>
          <w:i/>
          <w:sz w:val="24"/>
        </w:rPr>
        <w:t>Religious</w:t>
      </w:r>
      <w:proofErr w:type="gramEnd"/>
      <w:r w:rsidRPr="00F776AC">
        <w:rPr>
          <w:rFonts w:cs="Arial"/>
          <w:b/>
          <w:bCs/>
          <w:i/>
          <w:sz w:val="24"/>
        </w:rPr>
        <w:t xml:space="preserve"> belief</w:t>
      </w:r>
      <w:r w:rsidRPr="00F776AC">
        <w:rPr>
          <w:rFonts w:cs="Arial"/>
          <w:sz w:val="24"/>
        </w:rPr>
        <w:t xml:space="preserve">: </w:t>
      </w:r>
    </w:p>
    <w:tbl>
      <w:tblPr>
        <w:tblStyle w:val="TableGrid"/>
        <w:tblW w:w="0" w:type="auto"/>
        <w:tblInd w:w="704" w:type="dxa"/>
        <w:tblLook w:val="04A0" w:firstRow="1" w:lastRow="0" w:firstColumn="1" w:lastColumn="0" w:noHBand="0" w:noVBand="1"/>
      </w:tblPr>
      <w:tblGrid>
        <w:gridCol w:w="9209"/>
      </w:tblGrid>
      <w:tr w:rsidR="008C2C9A" w:rsidRPr="00F776AC" w14:paraId="19BF2500" w14:textId="77777777" w:rsidTr="008C2C9A">
        <w:tc>
          <w:tcPr>
            <w:tcW w:w="9209" w:type="dxa"/>
          </w:tcPr>
          <w:p w14:paraId="46E40C6D" w14:textId="23FF234E" w:rsidR="00C81C32" w:rsidRPr="00C81C32" w:rsidRDefault="00C81C32" w:rsidP="00C81C32">
            <w:pPr>
              <w:pStyle w:val="DAERABodyText14pt"/>
              <w:rPr>
                <w:rFonts w:cs="Arial"/>
                <w:sz w:val="24"/>
              </w:rPr>
            </w:pPr>
            <w:r w:rsidRPr="00C81C32">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w:t>
            </w:r>
          </w:p>
          <w:p w14:paraId="35BD884A" w14:textId="77777777" w:rsidR="00C81C32" w:rsidRPr="00C81C32" w:rsidRDefault="00C81C32" w:rsidP="00C81C32">
            <w:pPr>
              <w:pStyle w:val="DAERABodyText14pt"/>
              <w:rPr>
                <w:rFonts w:cs="Arial"/>
                <w:sz w:val="24"/>
              </w:rPr>
            </w:pPr>
            <w:r w:rsidRPr="00C81C32">
              <w:rPr>
                <w:rFonts w:cs="Arial"/>
                <w:sz w:val="24"/>
              </w:rPr>
              <w:t>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31D963CA" w14:textId="77777777" w:rsidR="00C81C32" w:rsidRDefault="00C81C32" w:rsidP="00C81C32">
            <w:pPr>
              <w:pStyle w:val="DAERABodyText14pt"/>
              <w:rPr>
                <w:rFonts w:cs="Arial"/>
                <w:sz w:val="24"/>
              </w:rPr>
            </w:pPr>
          </w:p>
          <w:p w14:paraId="43225ECB" w14:textId="3A10CEC6" w:rsidR="00C81C32" w:rsidRDefault="00C81C32" w:rsidP="00C81C32">
            <w:pPr>
              <w:pStyle w:val="DAERABodyText14pt"/>
              <w:rPr>
                <w:rFonts w:cs="Arial"/>
                <w:sz w:val="24"/>
              </w:rPr>
            </w:pPr>
            <w:r w:rsidRPr="00C81C32">
              <w:rPr>
                <w:rFonts w:cs="Arial"/>
                <w:sz w:val="24"/>
              </w:rPr>
              <w:t>These structures are designed to enhance understanding of those living in rural communities and support their participation regardless of religious belief.</w:t>
            </w:r>
          </w:p>
          <w:p w14:paraId="75D50908" w14:textId="77777777" w:rsidR="00D43312" w:rsidRDefault="00D43312" w:rsidP="00C81C32">
            <w:pPr>
              <w:pStyle w:val="DAERABodyText14pt"/>
              <w:rPr>
                <w:rFonts w:cs="Arial"/>
                <w:sz w:val="24"/>
              </w:rPr>
            </w:pPr>
          </w:p>
          <w:p w14:paraId="0EBA303A" w14:textId="29ACB00D" w:rsidR="00D43312" w:rsidRPr="00C81C32" w:rsidRDefault="00D43312" w:rsidP="00C81C32">
            <w:pPr>
              <w:pStyle w:val="DAERABodyText14pt"/>
              <w:rPr>
                <w:rFonts w:cs="Arial"/>
                <w:sz w:val="24"/>
              </w:rPr>
            </w:pPr>
            <w:r w:rsidRPr="00D43312">
              <w:rPr>
                <w:rFonts w:cs="Arial"/>
                <w:sz w:val="24"/>
              </w:rPr>
              <w:t>Given the strategic nature of the Rural NI: Our New Approach 2026–2041, any potential impacts on section 75 groups cannot be fully evaluated until a later stage. Following public consultation and subject to approval</w:t>
            </w:r>
            <w:r w:rsidR="004273CA">
              <w:rPr>
                <w:rFonts w:cs="Arial"/>
                <w:sz w:val="24"/>
              </w:rPr>
              <w:t>,</w:t>
            </w:r>
            <w:r w:rsidRPr="00D43312">
              <w:rPr>
                <w:rFonts w:cs="Arial"/>
                <w:sz w:val="24"/>
              </w:rPr>
              <w:t xml:space="preserve"> an Equality Screening exercise will be carried out in respect of each of the individual interventions being delivered under the proposed policy.</w:t>
            </w:r>
          </w:p>
          <w:p w14:paraId="3F390F63" w14:textId="77777777" w:rsidR="00154E83" w:rsidRPr="00F776AC" w:rsidRDefault="00154E83" w:rsidP="00154E83">
            <w:pPr>
              <w:pStyle w:val="DAERABodyText14pt"/>
              <w:rPr>
                <w:rFonts w:cs="Arial"/>
                <w:b/>
                <w:bCs/>
                <w:sz w:val="24"/>
              </w:rPr>
            </w:pPr>
          </w:p>
          <w:p w14:paraId="56E04EA1" w14:textId="77777777" w:rsidR="00D43312" w:rsidRDefault="00154E83" w:rsidP="002A10EC">
            <w:pPr>
              <w:pStyle w:val="DAERABodyText14pt"/>
              <w:rPr>
                <w:rFonts w:cs="Arial"/>
                <w:sz w:val="24"/>
              </w:rPr>
            </w:pPr>
            <w:r w:rsidRPr="00F776AC">
              <w:rPr>
                <w:rFonts w:cs="Arial"/>
                <w:b/>
                <w:bCs/>
                <w:sz w:val="24"/>
              </w:rPr>
              <w:t>Level of Impact:</w:t>
            </w:r>
            <w:r w:rsidRPr="00F776AC">
              <w:rPr>
                <w:rFonts w:cs="Arial"/>
                <w:sz w:val="24"/>
              </w:rPr>
              <w:t xml:space="preserve"> </w:t>
            </w:r>
            <w:r w:rsidR="00C81C32" w:rsidRPr="00C81C32">
              <w:rPr>
                <w:rFonts w:cs="Arial"/>
                <w:sz w:val="24"/>
              </w:rPr>
              <w:t>Rural NI: Our New Approach 2026–2041 is considered to have no impact on the equality of opportunity as regards religious belief</w:t>
            </w:r>
            <w:r w:rsidR="00C81C32">
              <w:rPr>
                <w:rFonts w:cs="Arial"/>
                <w:sz w:val="24"/>
              </w:rPr>
              <w:t>.</w:t>
            </w:r>
          </w:p>
          <w:p w14:paraId="399EBCD6" w14:textId="7CE0D909" w:rsidR="00D43312" w:rsidRPr="00F776AC" w:rsidRDefault="00D43312" w:rsidP="002A10EC">
            <w:pPr>
              <w:pStyle w:val="DAERABodyText14pt"/>
              <w:rPr>
                <w:rFonts w:cs="Arial"/>
                <w:sz w:val="24"/>
              </w:rPr>
            </w:pPr>
          </w:p>
        </w:tc>
      </w:tr>
    </w:tbl>
    <w:p w14:paraId="37E57F85" w14:textId="77777777" w:rsidR="008C2C9A" w:rsidRPr="00F776AC" w:rsidRDefault="008C2C9A" w:rsidP="008C2C9A">
      <w:pPr>
        <w:pStyle w:val="DAERABodyText14pt"/>
        <w:rPr>
          <w:rFonts w:cs="Arial"/>
          <w:b/>
          <w:bCs/>
          <w:sz w:val="24"/>
        </w:rPr>
      </w:pPr>
    </w:p>
    <w:p w14:paraId="29BE375A" w14:textId="1A963D16" w:rsidR="001120CB" w:rsidRPr="00F776AC" w:rsidRDefault="001120CB" w:rsidP="008C2C9A">
      <w:pPr>
        <w:pStyle w:val="DAERABodyText14pt"/>
        <w:ind w:left="720"/>
        <w:rPr>
          <w:rFonts w:cs="Arial"/>
          <w:b/>
          <w:bCs/>
          <w:sz w:val="24"/>
        </w:rPr>
      </w:pPr>
      <w:r w:rsidRPr="00F776AC">
        <w:rPr>
          <w:rFonts w:cs="Arial"/>
          <w:b/>
          <w:bCs/>
          <w:sz w:val="24"/>
        </w:rPr>
        <w:t>What is the level of impact?</w:t>
      </w:r>
      <w:r w:rsidRPr="00F776AC">
        <w:rPr>
          <w:rFonts w:cs="Arial"/>
          <w:sz w:val="24"/>
        </w:rPr>
        <w:t xml:space="preserve"> </w:t>
      </w:r>
      <w:r w:rsidR="00632EDE" w:rsidRPr="00F776AC">
        <w:rPr>
          <w:rFonts w:cs="Arial"/>
          <w:bCs/>
          <w:sz w:val="24"/>
        </w:rPr>
        <w:t xml:space="preserve">Minor </w:t>
      </w:r>
      <w:r w:rsidR="00C81C32">
        <w:rPr>
          <w:rFonts w:cs="Arial"/>
          <w:b/>
          <w:bCs/>
          <w:sz w:val="24"/>
        </w:rPr>
        <w:fldChar w:fldCharType="begin">
          <w:ffData>
            <w:name w:val=""/>
            <w:enabled/>
            <w:calcOnExit w:val="0"/>
            <w:checkBox>
              <w:sizeAuto/>
              <w:default w:val="0"/>
            </w:checkBox>
          </w:ffData>
        </w:fldChar>
      </w:r>
      <w:r w:rsidR="00C81C32">
        <w:rPr>
          <w:rFonts w:cs="Arial"/>
          <w:b/>
          <w:bCs/>
          <w:sz w:val="24"/>
        </w:rPr>
        <w:instrText xml:space="preserve"> FORMCHECKBOX </w:instrText>
      </w:r>
      <w:r w:rsidR="00C81C32">
        <w:rPr>
          <w:rFonts w:cs="Arial"/>
          <w:b/>
          <w:bCs/>
          <w:sz w:val="24"/>
        </w:rPr>
      </w:r>
      <w:r w:rsidR="00C81C32">
        <w:rPr>
          <w:rFonts w:cs="Arial"/>
          <w:b/>
          <w:bCs/>
          <w:sz w:val="24"/>
        </w:rPr>
        <w:fldChar w:fldCharType="separate"/>
      </w:r>
      <w:r w:rsidR="00C81C32">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C81C32">
        <w:rPr>
          <w:rFonts w:cs="Arial"/>
          <w:b/>
          <w:bCs/>
          <w:sz w:val="24"/>
        </w:rPr>
        <w:fldChar w:fldCharType="begin">
          <w:ffData>
            <w:name w:val=""/>
            <w:enabled/>
            <w:calcOnExit w:val="0"/>
            <w:statusText w:type="text" w:val="x"/>
            <w:checkBox>
              <w:sizeAuto/>
              <w:default w:val="1"/>
            </w:checkBox>
          </w:ffData>
        </w:fldChar>
      </w:r>
      <w:r w:rsidR="00C81C32">
        <w:rPr>
          <w:rFonts w:cs="Arial"/>
          <w:b/>
          <w:bCs/>
          <w:sz w:val="24"/>
        </w:rPr>
        <w:instrText xml:space="preserve"> FORMCHECKBOX </w:instrText>
      </w:r>
      <w:r w:rsidR="00C81C32">
        <w:rPr>
          <w:rFonts w:cs="Arial"/>
          <w:b/>
          <w:bCs/>
          <w:sz w:val="24"/>
        </w:rPr>
      </w:r>
      <w:r w:rsidR="00C81C32">
        <w:rPr>
          <w:rFonts w:cs="Arial"/>
          <w:b/>
          <w:bCs/>
          <w:sz w:val="24"/>
        </w:rPr>
        <w:fldChar w:fldCharType="separate"/>
      </w:r>
      <w:r w:rsidR="00C81C32">
        <w:rPr>
          <w:rFonts w:cs="Arial"/>
          <w:b/>
          <w:bCs/>
          <w:sz w:val="24"/>
        </w:rPr>
        <w:fldChar w:fldCharType="end"/>
      </w:r>
      <w:r w:rsidR="008C2C9A" w:rsidRPr="00F776AC">
        <w:rPr>
          <w:rFonts w:cs="Arial"/>
          <w:sz w:val="24"/>
        </w:rPr>
        <w:br/>
      </w:r>
      <w:r w:rsidRPr="00F776AC">
        <w:rPr>
          <w:rFonts w:cs="Arial"/>
          <w:sz w:val="24"/>
        </w:rPr>
        <w:t>(</w:t>
      </w:r>
      <w:r w:rsidR="008C2C9A" w:rsidRPr="00F776AC">
        <w:rPr>
          <w:rFonts w:cs="Arial"/>
          <w:sz w:val="24"/>
        </w:rPr>
        <w:t>select</w:t>
      </w:r>
      <w:r w:rsidRPr="00F776AC">
        <w:rPr>
          <w:rFonts w:cs="Arial"/>
          <w:sz w:val="24"/>
        </w:rPr>
        <w:t xml:space="preserve"> as appropriate)</w:t>
      </w:r>
    </w:p>
    <w:p w14:paraId="16CD3016" w14:textId="77777777" w:rsidR="001120CB" w:rsidRPr="00F776AC" w:rsidRDefault="001120CB" w:rsidP="001120CB">
      <w:pPr>
        <w:pStyle w:val="DAERABodyText14pt"/>
        <w:ind w:left="720"/>
        <w:rPr>
          <w:rFonts w:cs="Arial"/>
          <w:b/>
          <w:bCs/>
          <w:sz w:val="24"/>
        </w:rPr>
      </w:pPr>
    </w:p>
    <w:p w14:paraId="387EF88B" w14:textId="77777777" w:rsidR="008C2C9A" w:rsidRPr="00F776AC" w:rsidRDefault="001120CB" w:rsidP="001120CB">
      <w:pPr>
        <w:pStyle w:val="DAERABodyText14pt"/>
        <w:ind w:left="720"/>
        <w:rPr>
          <w:rFonts w:cs="Arial"/>
          <w:b/>
          <w:bCs/>
          <w:sz w:val="24"/>
        </w:rPr>
      </w:pPr>
      <w:r w:rsidRPr="00F776AC">
        <w:rPr>
          <w:rFonts w:cs="Arial"/>
          <w:b/>
          <w:bCs/>
          <w:sz w:val="24"/>
        </w:rPr>
        <w:t xml:space="preserve">Details of the likely policy impacts on </w:t>
      </w:r>
      <w:r w:rsidRPr="00F776AC">
        <w:rPr>
          <w:rFonts w:cs="Arial"/>
          <w:b/>
          <w:bCs/>
          <w:i/>
          <w:sz w:val="24"/>
        </w:rPr>
        <w:t>Political Opinion:</w:t>
      </w:r>
      <w:r w:rsidRPr="00F776AC">
        <w:rPr>
          <w:rFonts w:cs="Arial"/>
          <w:sz w:val="24"/>
        </w:rPr>
        <w:t xml:space="preserve"> </w:t>
      </w:r>
    </w:p>
    <w:tbl>
      <w:tblPr>
        <w:tblStyle w:val="TableGrid"/>
        <w:tblW w:w="0" w:type="auto"/>
        <w:tblInd w:w="704" w:type="dxa"/>
        <w:tblLook w:val="04A0" w:firstRow="1" w:lastRow="0" w:firstColumn="1" w:lastColumn="0" w:noHBand="0" w:noVBand="1"/>
      </w:tblPr>
      <w:tblGrid>
        <w:gridCol w:w="9209"/>
      </w:tblGrid>
      <w:tr w:rsidR="008C2C9A" w:rsidRPr="00F776AC" w14:paraId="1873D196" w14:textId="77777777" w:rsidTr="002A10EC">
        <w:tc>
          <w:tcPr>
            <w:tcW w:w="9209" w:type="dxa"/>
          </w:tcPr>
          <w:p w14:paraId="5F9FC5FD" w14:textId="77777777" w:rsidR="00C81C32" w:rsidRPr="00C81C32" w:rsidRDefault="00C81C32" w:rsidP="00C81C32">
            <w:pPr>
              <w:pStyle w:val="DAERABodyText14pt"/>
              <w:rPr>
                <w:rFonts w:cs="Arial"/>
                <w:sz w:val="24"/>
              </w:rPr>
            </w:pPr>
            <w:r w:rsidRPr="00C81C32">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w:t>
            </w:r>
          </w:p>
          <w:p w14:paraId="0F7B74D2" w14:textId="77777777" w:rsidR="00C81C32" w:rsidRPr="00C81C32" w:rsidRDefault="00C81C32" w:rsidP="00C81C32">
            <w:pPr>
              <w:pStyle w:val="DAERABodyText14pt"/>
              <w:rPr>
                <w:rFonts w:cs="Arial"/>
                <w:sz w:val="24"/>
              </w:rPr>
            </w:pPr>
            <w:r w:rsidRPr="00C81C32">
              <w:rPr>
                <w:rFonts w:cs="Arial"/>
                <w:sz w:val="24"/>
              </w:rPr>
              <w:t>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0E3D6413" w14:textId="77777777" w:rsidR="00C81C32" w:rsidRDefault="00C81C32" w:rsidP="00C81C32">
            <w:pPr>
              <w:pStyle w:val="DAERABodyText14pt"/>
              <w:rPr>
                <w:rFonts w:cs="Arial"/>
                <w:sz w:val="24"/>
              </w:rPr>
            </w:pPr>
          </w:p>
          <w:p w14:paraId="6434E0D3" w14:textId="261DAEBD" w:rsidR="00C81C32" w:rsidRPr="00C81C32" w:rsidRDefault="00C81C32" w:rsidP="00C81C32">
            <w:pPr>
              <w:pStyle w:val="DAERABodyText14pt"/>
              <w:rPr>
                <w:rFonts w:cs="Arial"/>
                <w:sz w:val="24"/>
              </w:rPr>
            </w:pPr>
            <w:r w:rsidRPr="00C81C32">
              <w:rPr>
                <w:rFonts w:cs="Arial"/>
                <w:sz w:val="24"/>
              </w:rPr>
              <w:t xml:space="preserve">These structures are designed to enhance understanding of those living in rural communities and support their participation regardless of </w:t>
            </w:r>
            <w:r>
              <w:rPr>
                <w:rFonts w:cs="Arial"/>
                <w:sz w:val="24"/>
              </w:rPr>
              <w:t>political opinion</w:t>
            </w:r>
            <w:r w:rsidRPr="00C81C32">
              <w:rPr>
                <w:rFonts w:cs="Arial"/>
                <w:sz w:val="24"/>
              </w:rPr>
              <w:t>.</w:t>
            </w:r>
          </w:p>
          <w:p w14:paraId="41F0ADAF" w14:textId="77777777" w:rsidR="00154E83" w:rsidRDefault="00154E83" w:rsidP="00154E83">
            <w:pPr>
              <w:pStyle w:val="DAERABodyText14pt"/>
              <w:rPr>
                <w:rFonts w:cs="Arial"/>
                <w:b/>
                <w:bCs/>
                <w:sz w:val="24"/>
              </w:rPr>
            </w:pPr>
          </w:p>
          <w:p w14:paraId="443F7CC4" w14:textId="0DE7C4FA" w:rsidR="00D43312" w:rsidRPr="00C81C32" w:rsidRDefault="00D43312" w:rsidP="00D43312">
            <w:pPr>
              <w:pStyle w:val="DAERABodyText14pt"/>
              <w:rPr>
                <w:rFonts w:cs="Arial"/>
                <w:sz w:val="24"/>
              </w:rPr>
            </w:pPr>
            <w:r w:rsidRPr="00D43312">
              <w:rPr>
                <w:rFonts w:cs="Arial"/>
                <w:sz w:val="24"/>
              </w:rPr>
              <w:t>Given the strategic nature of the Rural NI: Our New Approach 2026–2041, any potential impacts on section 75 groups cannot be fully evaluated until a later stage. Following public consultation and subject to approval</w:t>
            </w:r>
            <w:r w:rsidR="004273CA">
              <w:rPr>
                <w:rFonts w:cs="Arial"/>
                <w:sz w:val="24"/>
              </w:rPr>
              <w:t>,</w:t>
            </w:r>
            <w:r w:rsidRPr="00D43312">
              <w:rPr>
                <w:rFonts w:cs="Arial"/>
                <w:sz w:val="24"/>
              </w:rPr>
              <w:t xml:space="preserve"> an Equality Screening exercise will be carried out in respect of each of the individual interventions being delivered under the proposed policy.</w:t>
            </w:r>
          </w:p>
          <w:p w14:paraId="49405667" w14:textId="77777777" w:rsidR="00D43312" w:rsidRPr="00F776AC" w:rsidRDefault="00D43312" w:rsidP="00154E83">
            <w:pPr>
              <w:pStyle w:val="DAERABodyText14pt"/>
              <w:rPr>
                <w:rFonts w:cs="Arial"/>
                <w:b/>
                <w:bCs/>
                <w:sz w:val="24"/>
              </w:rPr>
            </w:pPr>
          </w:p>
          <w:p w14:paraId="7851616C" w14:textId="77777777" w:rsidR="00B6381E" w:rsidRDefault="00154E83" w:rsidP="002A10EC">
            <w:pPr>
              <w:pStyle w:val="DAERABodyText14pt"/>
              <w:rPr>
                <w:rFonts w:cs="Arial"/>
                <w:sz w:val="24"/>
              </w:rPr>
            </w:pPr>
            <w:r w:rsidRPr="00F776AC">
              <w:rPr>
                <w:rFonts w:cs="Arial"/>
                <w:b/>
                <w:bCs/>
                <w:sz w:val="24"/>
              </w:rPr>
              <w:t>Level of Impact:</w:t>
            </w:r>
            <w:r w:rsidRPr="00F776AC">
              <w:rPr>
                <w:rFonts w:cs="Arial"/>
                <w:sz w:val="24"/>
              </w:rPr>
              <w:t xml:space="preserve"> </w:t>
            </w:r>
            <w:r w:rsidR="00C81C32" w:rsidRPr="00C81C32">
              <w:rPr>
                <w:rFonts w:cs="Arial"/>
                <w:sz w:val="24"/>
              </w:rPr>
              <w:t xml:space="preserve">Rural NI: Our New Approach 2026–2041 is considered to have no impact on the equality of opportunity as regards </w:t>
            </w:r>
            <w:r w:rsidR="00C81C32">
              <w:rPr>
                <w:rFonts w:cs="Arial"/>
                <w:sz w:val="24"/>
              </w:rPr>
              <w:t>political opinion.</w:t>
            </w:r>
          </w:p>
          <w:p w14:paraId="7A11D05F" w14:textId="220DBF82" w:rsidR="00D43312" w:rsidRPr="00F776AC" w:rsidRDefault="00D43312" w:rsidP="002A10EC">
            <w:pPr>
              <w:pStyle w:val="DAERABodyText14pt"/>
              <w:rPr>
                <w:rFonts w:cs="Arial"/>
                <w:sz w:val="24"/>
              </w:rPr>
            </w:pPr>
          </w:p>
        </w:tc>
      </w:tr>
    </w:tbl>
    <w:p w14:paraId="19C0E8F6" w14:textId="6BBC791B" w:rsidR="001120CB" w:rsidRPr="00F776AC" w:rsidRDefault="001120CB" w:rsidP="008C2C9A">
      <w:pPr>
        <w:pStyle w:val="DAERABodyText14pt"/>
        <w:rPr>
          <w:rFonts w:cs="Arial"/>
          <w:b/>
          <w:bCs/>
          <w:sz w:val="24"/>
        </w:rPr>
      </w:pPr>
    </w:p>
    <w:p w14:paraId="7772C015" w14:textId="554B75F5" w:rsidR="008C2C9A" w:rsidRPr="00F776AC" w:rsidRDefault="001120CB" w:rsidP="008C2C9A">
      <w:pPr>
        <w:pStyle w:val="DAERABodyText14pt"/>
        <w:ind w:left="720"/>
        <w:rPr>
          <w:rFonts w:cs="Arial"/>
          <w:b/>
          <w:bCs/>
          <w:sz w:val="24"/>
        </w:rPr>
      </w:pPr>
      <w:r w:rsidRPr="00F776AC">
        <w:rPr>
          <w:rFonts w:cs="Arial"/>
          <w:b/>
          <w:bCs/>
          <w:sz w:val="24"/>
        </w:rPr>
        <w:t>What is the level of impact?</w:t>
      </w:r>
      <w:r w:rsidRPr="00F776AC">
        <w:rPr>
          <w:rFonts w:cs="Arial"/>
          <w:sz w:val="24"/>
        </w:rPr>
        <w:t xml:space="preserve"> </w:t>
      </w:r>
      <w:r w:rsidR="00632EDE" w:rsidRPr="00F776AC">
        <w:rPr>
          <w:rFonts w:cs="Arial"/>
          <w:bCs/>
          <w:sz w:val="24"/>
        </w:rPr>
        <w:t xml:space="preserve">Minor </w:t>
      </w:r>
      <w:r w:rsidR="00C81C32">
        <w:rPr>
          <w:rFonts w:cs="Arial"/>
          <w:b/>
          <w:bCs/>
          <w:sz w:val="24"/>
        </w:rPr>
        <w:fldChar w:fldCharType="begin">
          <w:ffData>
            <w:name w:val=""/>
            <w:enabled/>
            <w:calcOnExit w:val="0"/>
            <w:checkBox>
              <w:sizeAuto/>
              <w:default w:val="0"/>
            </w:checkBox>
          </w:ffData>
        </w:fldChar>
      </w:r>
      <w:r w:rsidR="00C81C32">
        <w:rPr>
          <w:rFonts w:cs="Arial"/>
          <w:b/>
          <w:bCs/>
          <w:sz w:val="24"/>
        </w:rPr>
        <w:instrText xml:space="preserve"> FORMCHECKBOX </w:instrText>
      </w:r>
      <w:r w:rsidR="00C81C32">
        <w:rPr>
          <w:rFonts w:cs="Arial"/>
          <w:b/>
          <w:bCs/>
          <w:sz w:val="24"/>
        </w:rPr>
      </w:r>
      <w:r w:rsidR="00C81C32">
        <w:rPr>
          <w:rFonts w:cs="Arial"/>
          <w:b/>
          <w:bCs/>
          <w:sz w:val="24"/>
        </w:rPr>
        <w:fldChar w:fldCharType="separate"/>
      </w:r>
      <w:r w:rsidR="00C81C32">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C81C32">
        <w:rPr>
          <w:rFonts w:cs="Arial"/>
          <w:b/>
          <w:bCs/>
          <w:sz w:val="24"/>
        </w:rPr>
        <w:fldChar w:fldCharType="begin">
          <w:ffData>
            <w:name w:val=""/>
            <w:enabled/>
            <w:calcOnExit w:val="0"/>
            <w:checkBox>
              <w:sizeAuto/>
              <w:default w:val="1"/>
            </w:checkBox>
          </w:ffData>
        </w:fldChar>
      </w:r>
      <w:r w:rsidR="00C81C32">
        <w:rPr>
          <w:rFonts w:cs="Arial"/>
          <w:b/>
          <w:bCs/>
          <w:sz w:val="24"/>
        </w:rPr>
        <w:instrText xml:space="preserve"> FORMCHECKBOX </w:instrText>
      </w:r>
      <w:r w:rsidR="00C81C32">
        <w:rPr>
          <w:rFonts w:cs="Arial"/>
          <w:b/>
          <w:bCs/>
          <w:sz w:val="24"/>
        </w:rPr>
      </w:r>
      <w:r w:rsidR="00C81C32">
        <w:rPr>
          <w:rFonts w:cs="Arial"/>
          <w:b/>
          <w:bCs/>
          <w:sz w:val="24"/>
        </w:rPr>
        <w:fldChar w:fldCharType="separate"/>
      </w:r>
      <w:r w:rsidR="00C81C32">
        <w:rPr>
          <w:rFonts w:cs="Arial"/>
          <w:b/>
          <w:bCs/>
          <w:sz w:val="24"/>
        </w:rPr>
        <w:fldChar w:fldCharType="end"/>
      </w:r>
      <w:r w:rsidR="008C2C9A" w:rsidRPr="00F776AC">
        <w:rPr>
          <w:rFonts w:cs="Arial"/>
          <w:sz w:val="24"/>
        </w:rPr>
        <w:br/>
        <w:t>(select as appropriate)</w:t>
      </w:r>
    </w:p>
    <w:p w14:paraId="55972FBF" w14:textId="566C82B3" w:rsidR="001120CB" w:rsidRPr="00F776AC" w:rsidRDefault="008C2C9A" w:rsidP="008C2C9A">
      <w:pPr>
        <w:pStyle w:val="DAERABodyText14pt"/>
        <w:ind w:left="720"/>
        <w:rPr>
          <w:rFonts w:cs="Arial"/>
          <w:b/>
          <w:bCs/>
          <w:sz w:val="24"/>
        </w:rPr>
      </w:pPr>
      <w:r w:rsidRPr="00F776AC">
        <w:rPr>
          <w:rFonts w:cs="Arial"/>
          <w:b/>
          <w:bCs/>
          <w:sz w:val="24"/>
        </w:rPr>
        <w:br/>
      </w:r>
      <w:r w:rsidR="001120CB" w:rsidRPr="00F776AC">
        <w:rPr>
          <w:rFonts w:cs="Arial"/>
          <w:b/>
          <w:bCs/>
          <w:sz w:val="24"/>
        </w:rPr>
        <w:t xml:space="preserve">Details of the likely policy impacts on </w:t>
      </w:r>
      <w:r w:rsidR="001120CB" w:rsidRPr="00F776AC">
        <w:rPr>
          <w:rFonts w:cs="Arial"/>
          <w:b/>
          <w:bCs/>
          <w:i/>
          <w:sz w:val="24"/>
        </w:rPr>
        <w:t>Racial Group</w:t>
      </w:r>
      <w:r w:rsidR="001120CB" w:rsidRPr="00F776AC">
        <w:rPr>
          <w:rFonts w:cs="Arial"/>
          <w:b/>
          <w:bCs/>
          <w:sz w:val="24"/>
        </w:rPr>
        <w:t xml:space="preserve">: </w:t>
      </w:r>
    </w:p>
    <w:tbl>
      <w:tblPr>
        <w:tblStyle w:val="TableGrid"/>
        <w:tblW w:w="0" w:type="auto"/>
        <w:tblInd w:w="704" w:type="dxa"/>
        <w:tblLook w:val="04A0" w:firstRow="1" w:lastRow="0" w:firstColumn="1" w:lastColumn="0" w:noHBand="0" w:noVBand="1"/>
      </w:tblPr>
      <w:tblGrid>
        <w:gridCol w:w="9209"/>
      </w:tblGrid>
      <w:tr w:rsidR="008C2C9A" w:rsidRPr="00F776AC" w14:paraId="3275089C" w14:textId="77777777" w:rsidTr="002A10EC">
        <w:tc>
          <w:tcPr>
            <w:tcW w:w="9209" w:type="dxa"/>
          </w:tcPr>
          <w:p w14:paraId="641F8A5E" w14:textId="77777777" w:rsidR="00C81C32" w:rsidRPr="00C81C32" w:rsidRDefault="00C81C32" w:rsidP="00C81C32">
            <w:pPr>
              <w:pStyle w:val="DAERABodyText14pt"/>
              <w:rPr>
                <w:rFonts w:cs="Arial"/>
                <w:sz w:val="24"/>
              </w:rPr>
            </w:pPr>
            <w:r w:rsidRPr="00C81C32">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w:t>
            </w:r>
          </w:p>
          <w:p w14:paraId="290C11FD" w14:textId="77777777" w:rsidR="00C81C32" w:rsidRPr="00C81C32" w:rsidRDefault="00C81C32" w:rsidP="00C81C32">
            <w:pPr>
              <w:pStyle w:val="DAERABodyText14pt"/>
              <w:rPr>
                <w:rFonts w:cs="Arial"/>
                <w:sz w:val="24"/>
              </w:rPr>
            </w:pPr>
            <w:r w:rsidRPr="00C81C32">
              <w:rPr>
                <w:rFonts w:cs="Arial"/>
                <w:sz w:val="24"/>
              </w:rPr>
              <w:t>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4F1AE895" w14:textId="77777777" w:rsidR="00C81C32" w:rsidRDefault="00C81C32" w:rsidP="00C81C32">
            <w:pPr>
              <w:pStyle w:val="DAERABodyText14pt"/>
              <w:rPr>
                <w:rFonts w:cs="Arial"/>
                <w:sz w:val="24"/>
              </w:rPr>
            </w:pPr>
          </w:p>
          <w:p w14:paraId="342B6EC6" w14:textId="12675477" w:rsidR="00C81C32" w:rsidRDefault="00C81C32" w:rsidP="00154E83">
            <w:pPr>
              <w:pStyle w:val="DAERABodyText14pt"/>
              <w:rPr>
                <w:rFonts w:cs="Arial"/>
                <w:sz w:val="24"/>
              </w:rPr>
            </w:pPr>
            <w:r w:rsidRPr="00C81C32">
              <w:rPr>
                <w:rFonts w:cs="Arial"/>
                <w:sz w:val="24"/>
              </w:rPr>
              <w:t xml:space="preserve">These structures are designed to enhance understanding of those living in rural communities and support their participation regardless of </w:t>
            </w:r>
            <w:r>
              <w:rPr>
                <w:rFonts w:cs="Arial"/>
                <w:sz w:val="24"/>
              </w:rPr>
              <w:t>rac</w:t>
            </w:r>
            <w:r w:rsidR="00D43312">
              <w:rPr>
                <w:rFonts w:cs="Arial"/>
                <w:sz w:val="24"/>
              </w:rPr>
              <w:t>ial group</w:t>
            </w:r>
            <w:r>
              <w:rPr>
                <w:rFonts w:cs="Arial"/>
                <w:sz w:val="24"/>
              </w:rPr>
              <w:t>.</w:t>
            </w:r>
          </w:p>
          <w:p w14:paraId="384D9101" w14:textId="77777777" w:rsidR="00D43312" w:rsidRDefault="00D43312" w:rsidP="00154E83">
            <w:pPr>
              <w:pStyle w:val="DAERABodyText14pt"/>
              <w:rPr>
                <w:rFonts w:cs="Arial"/>
                <w:sz w:val="24"/>
              </w:rPr>
            </w:pPr>
          </w:p>
          <w:p w14:paraId="4C700E34" w14:textId="5266196F" w:rsidR="00D43312" w:rsidRPr="00C81C32" w:rsidRDefault="00D43312" w:rsidP="00D43312">
            <w:pPr>
              <w:pStyle w:val="DAERABodyText14pt"/>
              <w:rPr>
                <w:rFonts w:cs="Arial"/>
                <w:sz w:val="24"/>
              </w:rPr>
            </w:pPr>
            <w:r w:rsidRPr="00D43312">
              <w:rPr>
                <w:rFonts w:cs="Arial"/>
                <w:sz w:val="24"/>
              </w:rPr>
              <w:t>Given the strategic nature of the Rural NI: Our New Approach 2026–2041, any potential impacts on section 75 groups cannot be fully evaluated until a later stage. Following public consultation and subject to approval</w:t>
            </w:r>
            <w:r w:rsidR="004273CA">
              <w:rPr>
                <w:rFonts w:cs="Arial"/>
                <w:sz w:val="24"/>
              </w:rPr>
              <w:t>,</w:t>
            </w:r>
            <w:r w:rsidRPr="00D43312">
              <w:rPr>
                <w:rFonts w:cs="Arial"/>
                <w:sz w:val="24"/>
              </w:rPr>
              <w:t xml:space="preserve"> an Equality Screening exercise will be carried out in respect of each of the individual interventions being delivered under the proposed policy.</w:t>
            </w:r>
          </w:p>
          <w:p w14:paraId="134FAB74" w14:textId="77777777" w:rsidR="00154E83" w:rsidRPr="00F776AC" w:rsidRDefault="00154E83" w:rsidP="00154E83">
            <w:pPr>
              <w:pStyle w:val="DAERABodyText14pt"/>
              <w:rPr>
                <w:rFonts w:cs="Arial"/>
                <w:sz w:val="24"/>
              </w:rPr>
            </w:pPr>
          </w:p>
          <w:p w14:paraId="35B250BF" w14:textId="77777777" w:rsidR="00B6381E" w:rsidRDefault="00154E83" w:rsidP="002A10EC">
            <w:pPr>
              <w:pStyle w:val="DAERABodyText14pt"/>
              <w:rPr>
                <w:rFonts w:cs="Arial"/>
                <w:sz w:val="24"/>
              </w:rPr>
            </w:pPr>
            <w:r w:rsidRPr="00F776AC">
              <w:rPr>
                <w:rFonts w:cs="Arial"/>
                <w:b/>
                <w:bCs/>
                <w:sz w:val="24"/>
              </w:rPr>
              <w:t>Level of Impact:</w:t>
            </w:r>
            <w:r w:rsidRPr="00F776AC">
              <w:rPr>
                <w:rFonts w:cs="Arial"/>
                <w:sz w:val="24"/>
              </w:rPr>
              <w:t xml:space="preserve"> </w:t>
            </w:r>
            <w:r w:rsidR="0003172C" w:rsidRPr="00C81C32">
              <w:rPr>
                <w:rFonts w:cs="Arial"/>
                <w:sz w:val="24"/>
              </w:rPr>
              <w:t xml:space="preserve">Rural NI: Our New Approach 2026–2041 is considered to have no impact on the equality of opportunity as regards </w:t>
            </w:r>
            <w:r w:rsidR="0003172C">
              <w:rPr>
                <w:rFonts w:cs="Arial"/>
                <w:sz w:val="24"/>
              </w:rPr>
              <w:t>racial groups.</w:t>
            </w:r>
          </w:p>
          <w:p w14:paraId="351CF1CD" w14:textId="2058AD57" w:rsidR="00D43312" w:rsidRPr="00F776AC" w:rsidRDefault="00D43312" w:rsidP="002A10EC">
            <w:pPr>
              <w:pStyle w:val="DAERABodyText14pt"/>
              <w:rPr>
                <w:rFonts w:cs="Arial"/>
                <w:sz w:val="24"/>
              </w:rPr>
            </w:pPr>
          </w:p>
        </w:tc>
      </w:tr>
    </w:tbl>
    <w:p w14:paraId="4ED8246C" w14:textId="77777777" w:rsidR="008C2C9A" w:rsidRPr="00F776AC" w:rsidRDefault="008C2C9A" w:rsidP="008C2C9A">
      <w:pPr>
        <w:pStyle w:val="DAERABodyText14pt"/>
        <w:rPr>
          <w:rFonts w:cs="Arial"/>
          <w:b/>
          <w:bCs/>
          <w:sz w:val="24"/>
        </w:rPr>
      </w:pPr>
    </w:p>
    <w:p w14:paraId="283BE7F5" w14:textId="012BFC87" w:rsidR="001120CB" w:rsidRPr="00F776AC" w:rsidRDefault="001120CB" w:rsidP="008C2C9A">
      <w:pPr>
        <w:pStyle w:val="DAERABodyText14pt"/>
        <w:ind w:left="720"/>
        <w:rPr>
          <w:rFonts w:cs="Arial"/>
          <w:b/>
          <w:bCs/>
          <w:sz w:val="24"/>
        </w:rPr>
      </w:pPr>
      <w:r w:rsidRPr="00F776AC">
        <w:rPr>
          <w:rFonts w:cs="Arial"/>
          <w:sz w:val="24"/>
        </w:rPr>
        <w:t xml:space="preserve">What is the level of impact? </w:t>
      </w:r>
      <w:r w:rsidR="00632EDE" w:rsidRPr="00F776AC">
        <w:rPr>
          <w:rFonts w:cs="Arial"/>
          <w:bCs/>
          <w:sz w:val="24"/>
        </w:rPr>
        <w:t xml:space="preserve">Minor </w:t>
      </w:r>
      <w:r w:rsidR="0003172C">
        <w:rPr>
          <w:rFonts w:cs="Arial"/>
          <w:b/>
          <w:bCs/>
          <w:sz w:val="24"/>
        </w:rPr>
        <w:fldChar w:fldCharType="begin">
          <w:ffData>
            <w:name w:val=""/>
            <w:enabled/>
            <w:calcOnExit w:val="0"/>
            <w:checkBox>
              <w:sizeAuto/>
              <w:default w:val="0"/>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03172C">
        <w:rPr>
          <w:rFonts w:cs="Arial"/>
          <w:b/>
          <w:bCs/>
          <w:sz w:val="24"/>
        </w:rPr>
        <w:fldChar w:fldCharType="begin">
          <w:ffData>
            <w:name w:val=""/>
            <w:enabled/>
            <w:calcOnExit w:val="0"/>
            <w:checkBox>
              <w:sizeAuto/>
              <w:default w:val="1"/>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632EDE" w:rsidRPr="00F776AC">
        <w:rPr>
          <w:rFonts w:cs="Arial"/>
          <w:sz w:val="24"/>
        </w:rPr>
        <w:t xml:space="preserve"> </w:t>
      </w:r>
      <w:r w:rsidR="008C2C9A" w:rsidRPr="00F776AC">
        <w:rPr>
          <w:rFonts w:cs="Arial"/>
          <w:sz w:val="24"/>
        </w:rPr>
        <w:t xml:space="preserve"> </w:t>
      </w:r>
      <w:r w:rsidR="008C2C9A" w:rsidRPr="00F776AC">
        <w:rPr>
          <w:rFonts w:cs="Arial"/>
          <w:sz w:val="24"/>
        </w:rPr>
        <w:br/>
        <w:t>(select as appropriate)</w:t>
      </w:r>
    </w:p>
    <w:p w14:paraId="7EDD3943" w14:textId="77777777" w:rsidR="001120CB" w:rsidRPr="00F776AC" w:rsidRDefault="001120CB" w:rsidP="001120CB">
      <w:pPr>
        <w:pStyle w:val="DAERABodyText14pt"/>
        <w:ind w:left="720"/>
        <w:rPr>
          <w:rFonts w:cs="Arial"/>
          <w:b/>
          <w:bCs/>
          <w:sz w:val="24"/>
        </w:rPr>
      </w:pPr>
    </w:p>
    <w:p w14:paraId="2E13F5DA" w14:textId="17CB5B1C" w:rsidR="001120CB" w:rsidRPr="00F776AC" w:rsidRDefault="001120CB" w:rsidP="001120CB">
      <w:pPr>
        <w:pStyle w:val="DAERABodyText14pt"/>
        <w:ind w:left="720"/>
        <w:rPr>
          <w:rFonts w:cs="Arial"/>
          <w:sz w:val="24"/>
        </w:rPr>
      </w:pPr>
      <w:r w:rsidRPr="00F776AC">
        <w:rPr>
          <w:rFonts w:cs="Arial"/>
          <w:b/>
          <w:bCs/>
          <w:sz w:val="24"/>
        </w:rPr>
        <w:t xml:space="preserve">Details of the likely policy impacts on </w:t>
      </w:r>
      <w:r w:rsidRPr="00F776AC">
        <w:rPr>
          <w:rFonts w:cs="Arial"/>
          <w:b/>
          <w:bCs/>
          <w:i/>
          <w:sz w:val="24"/>
        </w:rPr>
        <w:t>Age</w:t>
      </w:r>
      <w:r w:rsidRPr="00F776AC">
        <w:rPr>
          <w:rFonts w:cs="Arial"/>
          <w:b/>
          <w:bCs/>
          <w:sz w:val="24"/>
        </w:rPr>
        <w:t>:</w:t>
      </w:r>
      <w:r w:rsidRPr="00F776AC">
        <w:rPr>
          <w:rFonts w:cs="Arial"/>
          <w:sz w:val="24"/>
        </w:rPr>
        <w:t xml:space="preserve"> </w:t>
      </w:r>
    </w:p>
    <w:tbl>
      <w:tblPr>
        <w:tblStyle w:val="TableGrid"/>
        <w:tblW w:w="0" w:type="auto"/>
        <w:tblInd w:w="704" w:type="dxa"/>
        <w:tblLook w:val="04A0" w:firstRow="1" w:lastRow="0" w:firstColumn="1" w:lastColumn="0" w:noHBand="0" w:noVBand="1"/>
      </w:tblPr>
      <w:tblGrid>
        <w:gridCol w:w="9209"/>
      </w:tblGrid>
      <w:tr w:rsidR="008C2C9A" w:rsidRPr="00F776AC" w14:paraId="55385451" w14:textId="77777777" w:rsidTr="002A10EC">
        <w:tc>
          <w:tcPr>
            <w:tcW w:w="9209" w:type="dxa"/>
          </w:tcPr>
          <w:p w14:paraId="2397CB46" w14:textId="77777777" w:rsidR="0003172C" w:rsidRPr="00C81C32" w:rsidRDefault="0003172C" w:rsidP="0003172C">
            <w:pPr>
              <w:pStyle w:val="DAERABodyText14pt"/>
              <w:rPr>
                <w:rFonts w:cs="Arial"/>
                <w:sz w:val="24"/>
              </w:rPr>
            </w:pPr>
            <w:r w:rsidRPr="00C81C32">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w:t>
            </w:r>
          </w:p>
          <w:p w14:paraId="115DF2D5" w14:textId="77777777" w:rsidR="0003172C" w:rsidRPr="00C81C32" w:rsidRDefault="0003172C" w:rsidP="0003172C">
            <w:pPr>
              <w:pStyle w:val="DAERABodyText14pt"/>
              <w:rPr>
                <w:rFonts w:cs="Arial"/>
                <w:sz w:val="24"/>
              </w:rPr>
            </w:pPr>
            <w:r w:rsidRPr="00C81C32">
              <w:rPr>
                <w:rFonts w:cs="Arial"/>
                <w:sz w:val="24"/>
              </w:rPr>
              <w:t>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5C3983E8" w14:textId="77777777" w:rsidR="0003172C" w:rsidRDefault="0003172C" w:rsidP="0003172C">
            <w:pPr>
              <w:pStyle w:val="DAERABodyText14pt"/>
              <w:rPr>
                <w:rFonts w:cs="Arial"/>
                <w:sz w:val="24"/>
              </w:rPr>
            </w:pPr>
          </w:p>
          <w:p w14:paraId="198DC7E5" w14:textId="0C64112D" w:rsidR="00E178E7" w:rsidRDefault="0003172C" w:rsidP="00E178E7">
            <w:pPr>
              <w:pStyle w:val="DAERABodyText14pt"/>
              <w:rPr>
                <w:rFonts w:cs="Arial"/>
                <w:sz w:val="24"/>
              </w:rPr>
            </w:pPr>
            <w:r w:rsidRPr="00C81C32">
              <w:rPr>
                <w:rFonts w:cs="Arial"/>
                <w:sz w:val="24"/>
              </w:rPr>
              <w:t xml:space="preserve">These structures are designed to enhance understanding of those living in rural communities and support their participation regardless of </w:t>
            </w:r>
            <w:r>
              <w:rPr>
                <w:rFonts w:cs="Arial"/>
                <w:sz w:val="24"/>
              </w:rPr>
              <w:t>age.</w:t>
            </w:r>
          </w:p>
          <w:p w14:paraId="67F891E1" w14:textId="77777777" w:rsidR="00D43312" w:rsidRDefault="00D43312" w:rsidP="00E178E7">
            <w:pPr>
              <w:pStyle w:val="DAERABodyText14pt"/>
              <w:rPr>
                <w:rFonts w:cs="Arial"/>
                <w:b/>
                <w:bCs/>
                <w:sz w:val="24"/>
              </w:rPr>
            </w:pPr>
          </w:p>
          <w:p w14:paraId="7D8EB30F" w14:textId="4465F852" w:rsidR="00D43312" w:rsidRPr="00C81C32" w:rsidRDefault="00D43312" w:rsidP="00D43312">
            <w:pPr>
              <w:pStyle w:val="DAERABodyText14pt"/>
              <w:rPr>
                <w:rFonts w:cs="Arial"/>
                <w:sz w:val="24"/>
              </w:rPr>
            </w:pPr>
            <w:r w:rsidRPr="00D43312">
              <w:rPr>
                <w:rFonts w:cs="Arial"/>
                <w:sz w:val="24"/>
              </w:rPr>
              <w:t>Given the strategic nature of the Rural NI: Our New Approach 2026–2041, any potential impacts on section 75 groups cannot be fully evaluated until a later stage. Following public consultation and subject to approval</w:t>
            </w:r>
            <w:r w:rsidR="004273CA">
              <w:rPr>
                <w:rFonts w:cs="Arial"/>
                <w:sz w:val="24"/>
              </w:rPr>
              <w:t>,</w:t>
            </w:r>
            <w:r w:rsidRPr="00D43312">
              <w:rPr>
                <w:rFonts w:cs="Arial"/>
                <w:sz w:val="24"/>
              </w:rPr>
              <w:t xml:space="preserve"> an Equality Screening exercise will be carried out in respect of each of the individual interventions being delivered under the proposed policy.</w:t>
            </w:r>
          </w:p>
          <w:p w14:paraId="00D67F5A" w14:textId="77777777" w:rsidR="0003172C" w:rsidRPr="00F776AC" w:rsidRDefault="0003172C" w:rsidP="00E178E7">
            <w:pPr>
              <w:pStyle w:val="DAERABodyText14pt"/>
              <w:rPr>
                <w:rFonts w:cs="Arial"/>
                <w:sz w:val="24"/>
              </w:rPr>
            </w:pPr>
          </w:p>
          <w:p w14:paraId="20203212" w14:textId="03EF4394" w:rsidR="00B6381E" w:rsidRDefault="00E178E7" w:rsidP="002A10EC">
            <w:pPr>
              <w:pStyle w:val="DAERABodyText14pt"/>
              <w:rPr>
                <w:rFonts w:cs="Arial"/>
                <w:sz w:val="24"/>
              </w:rPr>
            </w:pPr>
            <w:r w:rsidRPr="00F776AC">
              <w:rPr>
                <w:rFonts w:cs="Arial"/>
                <w:b/>
                <w:bCs/>
                <w:sz w:val="24"/>
              </w:rPr>
              <w:t>Level of Impact:</w:t>
            </w:r>
            <w:r w:rsidRPr="00F776AC">
              <w:rPr>
                <w:rFonts w:cs="Arial"/>
                <w:sz w:val="24"/>
              </w:rPr>
              <w:t xml:space="preserve"> </w:t>
            </w:r>
            <w:r w:rsidR="0003172C" w:rsidRPr="00C81C32">
              <w:rPr>
                <w:rFonts w:cs="Arial"/>
                <w:sz w:val="24"/>
              </w:rPr>
              <w:t xml:space="preserve">Rural NI: Our New Approach 2026–2041 is considered to have no impact on the equality of opportunity as regards </w:t>
            </w:r>
            <w:r w:rsidR="0003172C">
              <w:rPr>
                <w:rFonts w:cs="Arial"/>
                <w:sz w:val="24"/>
              </w:rPr>
              <w:t>age.</w:t>
            </w:r>
          </w:p>
          <w:p w14:paraId="6607D30C" w14:textId="1558DF02" w:rsidR="0003172C" w:rsidRPr="00F776AC" w:rsidRDefault="0003172C" w:rsidP="002A10EC">
            <w:pPr>
              <w:pStyle w:val="DAERABodyText14pt"/>
              <w:rPr>
                <w:rFonts w:cs="Arial"/>
                <w:sz w:val="24"/>
              </w:rPr>
            </w:pPr>
          </w:p>
        </w:tc>
      </w:tr>
    </w:tbl>
    <w:p w14:paraId="6BB91C1C" w14:textId="77777777" w:rsidR="008C2C9A" w:rsidRPr="00F776AC" w:rsidRDefault="008C2C9A" w:rsidP="008C2C9A">
      <w:pPr>
        <w:pStyle w:val="DAERABodyText14pt"/>
        <w:rPr>
          <w:rFonts w:cs="Arial"/>
          <w:b/>
          <w:bCs/>
          <w:sz w:val="24"/>
        </w:rPr>
      </w:pPr>
    </w:p>
    <w:p w14:paraId="4EB53CFA" w14:textId="428361FF" w:rsidR="008C2C9A" w:rsidRPr="00F776AC" w:rsidRDefault="001120CB" w:rsidP="008C2C9A">
      <w:pPr>
        <w:pStyle w:val="DAERABodyText14pt"/>
        <w:ind w:left="720"/>
        <w:rPr>
          <w:rFonts w:cs="Arial"/>
          <w:bCs/>
          <w:sz w:val="24"/>
        </w:rPr>
      </w:pPr>
      <w:r w:rsidRPr="00F776AC">
        <w:rPr>
          <w:rFonts w:cs="Arial"/>
          <w:b/>
          <w:bCs/>
          <w:sz w:val="24"/>
        </w:rPr>
        <w:t>What is the level of impact</w:t>
      </w:r>
      <w:r w:rsidR="008C2C9A" w:rsidRPr="00F776AC">
        <w:rPr>
          <w:rFonts w:cs="Arial"/>
          <w:b/>
          <w:bCs/>
          <w:sz w:val="24"/>
        </w:rPr>
        <w:t>?</w:t>
      </w:r>
      <w:r w:rsidR="008C2C9A" w:rsidRPr="00F776AC">
        <w:rPr>
          <w:rFonts w:cs="Arial"/>
          <w:sz w:val="24"/>
        </w:rPr>
        <w:t xml:space="preserve"> </w:t>
      </w:r>
      <w:r w:rsidR="00632EDE" w:rsidRPr="00F776AC">
        <w:rPr>
          <w:rFonts w:cs="Arial"/>
          <w:bCs/>
          <w:sz w:val="24"/>
        </w:rPr>
        <w:t xml:space="preserve">Minor </w:t>
      </w:r>
      <w:r w:rsidR="0003172C">
        <w:rPr>
          <w:rFonts w:cs="Arial"/>
          <w:b/>
          <w:bCs/>
          <w:sz w:val="24"/>
        </w:rPr>
        <w:fldChar w:fldCharType="begin">
          <w:ffData>
            <w:name w:val=""/>
            <w:enabled/>
            <w:calcOnExit w:val="0"/>
            <w:checkBox>
              <w:sizeAuto/>
              <w:default w:val="0"/>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03172C">
        <w:rPr>
          <w:rFonts w:cs="Arial"/>
          <w:b/>
          <w:bCs/>
          <w:sz w:val="24"/>
        </w:rPr>
        <w:fldChar w:fldCharType="begin">
          <w:ffData>
            <w:name w:val=""/>
            <w:enabled/>
            <w:calcOnExit w:val="0"/>
            <w:checkBox>
              <w:sizeAuto/>
              <w:default w:val="1"/>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8C2C9A" w:rsidRPr="00F776AC">
        <w:rPr>
          <w:rFonts w:cs="Arial"/>
          <w:sz w:val="24"/>
        </w:rPr>
        <w:br/>
        <w:t>(select as appropriate)</w:t>
      </w:r>
    </w:p>
    <w:p w14:paraId="01336F8F" w14:textId="77777777" w:rsidR="008C2C9A" w:rsidRPr="00F776AC" w:rsidRDefault="008C2C9A" w:rsidP="008C2C9A">
      <w:pPr>
        <w:pStyle w:val="DAERABodyText14pt"/>
        <w:ind w:left="720"/>
        <w:rPr>
          <w:rFonts w:cs="Arial"/>
          <w:bCs/>
          <w:sz w:val="24"/>
        </w:rPr>
      </w:pPr>
      <w:r w:rsidRPr="00F776AC">
        <w:rPr>
          <w:rFonts w:cs="Arial"/>
          <w:b/>
          <w:bCs/>
          <w:sz w:val="24"/>
        </w:rPr>
        <w:br/>
      </w:r>
      <w:r w:rsidR="001120CB" w:rsidRPr="00F776AC">
        <w:rPr>
          <w:rFonts w:cs="Arial"/>
          <w:b/>
          <w:bCs/>
          <w:sz w:val="24"/>
        </w:rPr>
        <w:t xml:space="preserve">Details of the likely policy impacts on </w:t>
      </w:r>
      <w:r w:rsidR="001120CB" w:rsidRPr="00F776AC">
        <w:rPr>
          <w:rFonts w:cs="Arial"/>
          <w:b/>
          <w:bCs/>
          <w:i/>
          <w:sz w:val="24"/>
        </w:rPr>
        <w:t>Marital Status</w:t>
      </w:r>
      <w:r w:rsidR="001120CB" w:rsidRPr="00F776AC">
        <w:rPr>
          <w:rFonts w:cs="Arial"/>
          <w:b/>
          <w:bCs/>
          <w:sz w:val="24"/>
        </w:rPr>
        <w:t>:</w:t>
      </w:r>
      <w:r w:rsidR="001120CB" w:rsidRPr="00F776AC">
        <w:rPr>
          <w:rFonts w:cs="Arial"/>
          <w:bCs/>
          <w:sz w:val="24"/>
        </w:rPr>
        <w:t xml:space="preserve"> </w:t>
      </w:r>
    </w:p>
    <w:tbl>
      <w:tblPr>
        <w:tblStyle w:val="TableGrid"/>
        <w:tblW w:w="0" w:type="auto"/>
        <w:tblInd w:w="704" w:type="dxa"/>
        <w:tblLook w:val="04A0" w:firstRow="1" w:lastRow="0" w:firstColumn="1" w:lastColumn="0" w:noHBand="0" w:noVBand="1"/>
      </w:tblPr>
      <w:tblGrid>
        <w:gridCol w:w="9209"/>
      </w:tblGrid>
      <w:tr w:rsidR="008C2C9A" w:rsidRPr="00F776AC" w14:paraId="44ACB507" w14:textId="77777777" w:rsidTr="002A10EC">
        <w:tc>
          <w:tcPr>
            <w:tcW w:w="9209" w:type="dxa"/>
          </w:tcPr>
          <w:p w14:paraId="330C1BDB" w14:textId="77777777" w:rsidR="0003172C" w:rsidRPr="00C81C32" w:rsidRDefault="0003172C" w:rsidP="0003172C">
            <w:pPr>
              <w:pStyle w:val="DAERABodyText14pt"/>
              <w:rPr>
                <w:rFonts w:cs="Arial"/>
                <w:sz w:val="24"/>
              </w:rPr>
            </w:pPr>
            <w:r w:rsidRPr="00C81C32">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w:t>
            </w:r>
          </w:p>
          <w:p w14:paraId="7295687D" w14:textId="77777777" w:rsidR="0003172C" w:rsidRPr="00C81C32" w:rsidRDefault="0003172C" w:rsidP="0003172C">
            <w:pPr>
              <w:pStyle w:val="DAERABodyText14pt"/>
              <w:rPr>
                <w:rFonts w:cs="Arial"/>
                <w:sz w:val="24"/>
              </w:rPr>
            </w:pPr>
            <w:r w:rsidRPr="00C81C32">
              <w:rPr>
                <w:rFonts w:cs="Arial"/>
                <w:sz w:val="24"/>
              </w:rPr>
              <w:t>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68D66BA2" w14:textId="77777777" w:rsidR="0003172C" w:rsidRDefault="0003172C" w:rsidP="0003172C">
            <w:pPr>
              <w:pStyle w:val="DAERABodyText14pt"/>
              <w:rPr>
                <w:rFonts w:cs="Arial"/>
                <w:sz w:val="24"/>
              </w:rPr>
            </w:pPr>
          </w:p>
          <w:p w14:paraId="04EC192C" w14:textId="3B40DAF9" w:rsidR="0003172C" w:rsidRPr="00C81C32" w:rsidRDefault="0003172C" w:rsidP="0003172C">
            <w:pPr>
              <w:pStyle w:val="DAERABodyText14pt"/>
              <w:rPr>
                <w:rFonts w:cs="Arial"/>
                <w:sz w:val="24"/>
              </w:rPr>
            </w:pPr>
            <w:r w:rsidRPr="00C81C32">
              <w:rPr>
                <w:rFonts w:cs="Arial"/>
                <w:sz w:val="24"/>
              </w:rPr>
              <w:t xml:space="preserve">These structures are designed to enhance understanding of those living in rural communities and support their participation regardless of </w:t>
            </w:r>
            <w:r>
              <w:rPr>
                <w:rFonts w:cs="Arial"/>
                <w:sz w:val="24"/>
              </w:rPr>
              <w:t xml:space="preserve">marital status. </w:t>
            </w:r>
          </w:p>
          <w:p w14:paraId="708E4F00" w14:textId="77777777" w:rsidR="0003172C" w:rsidRDefault="0003172C" w:rsidP="0003172C">
            <w:pPr>
              <w:pStyle w:val="DAERABodyText14pt"/>
              <w:rPr>
                <w:rFonts w:cs="Arial"/>
                <w:b/>
                <w:bCs/>
                <w:sz w:val="24"/>
              </w:rPr>
            </w:pPr>
          </w:p>
          <w:p w14:paraId="410AD3BF" w14:textId="16847954" w:rsidR="00D43312" w:rsidRPr="00C81C32" w:rsidRDefault="00D43312" w:rsidP="00D43312">
            <w:pPr>
              <w:pStyle w:val="DAERABodyText14pt"/>
              <w:rPr>
                <w:rFonts w:cs="Arial"/>
                <w:sz w:val="24"/>
              </w:rPr>
            </w:pPr>
            <w:r w:rsidRPr="00D43312">
              <w:rPr>
                <w:rFonts w:cs="Arial"/>
                <w:sz w:val="24"/>
              </w:rPr>
              <w:t>Given the strategic nature of the Rural NI: Our New Approach 2026–2041, any potential impacts on section 75 groups cannot be fully evaluated until a later stage. Following public consultation and subject to approval</w:t>
            </w:r>
            <w:r w:rsidR="004273CA">
              <w:rPr>
                <w:rFonts w:cs="Arial"/>
                <w:sz w:val="24"/>
              </w:rPr>
              <w:t>,</w:t>
            </w:r>
            <w:r w:rsidRPr="00D43312">
              <w:rPr>
                <w:rFonts w:cs="Arial"/>
                <w:sz w:val="24"/>
              </w:rPr>
              <w:t xml:space="preserve"> an Equality Screening exercise will be carried out in respect of each of the individual interventions being delivered under the proposed policy.</w:t>
            </w:r>
          </w:p>
          <w:p w14:paraId="6F842730" w14:textId="77777777" w:rsidR="00E178E7" w:rsidRPr="00F776AC" w:rsidRDefault="00E178E7" w:rsidP="00E178E7">
            <w:pPr>
              <w:pStyle w:val="DAERABodyText14pt"/>
              <w:rPr>
                <w:rFonts w:cs="Arial"/>
                <w:sz w:val="24"/>
              </w:rPr>
            </w:pPr>
          </w:p>
          <w:p w14:paraId="1BFA0C9A" w14:textId="77777777" w:rsidR="00B6381E" w:rsidRDefault="00E178E7" w:rsidP="002A10EC">
            <w:pPr>
              <w:pStyle w:val="DAERABodyText14pt"/>
              <w:rPr>
                <w:rFonts w:cs="Arial"/>
                <w:sz w:val="24"/>
              </w:rPr>
            </w:pPr>
            <w:r w:rsidRPr="00F776AC">
              <w:rPr>
                <w:rFonts w:cs="Arial"/>
                <w:b/>
                <w:bCs/>
                <w:sz w:val="24"/>
              </w:rPr>
              <w:t>Level of Impact:</w:t>
            </w:r>
            <w:r w:rsidRPr="00F776AC">
              <w:rPr>
                <w:rFonts w:cs="Arial"/>
                <w:sz w:val="24"/>
              </w:rPr>
              <w:t xml:space="preserve"> </w:t>
            </w:r>
            <w:r w:rsidR="0003172C" w:rsidRPr="00C81C32">
              <w:rPr>
                <w:rFonts w:cs="Arial"/>
                <w:sz w:val="24"/>
              </w:rPr>
              <w:t xml:space="preserve">Rural NI: Our New Approach 2026–2041 is considered to have no impact on the equality of opportunity as regards </w:t>
            </w:r>
            <w:r w:rsidR="0003172C">
              <w:rPr>
                <w:rFonts w:cs="Arial"/>
                <w:sz w:val="24"/>
              </w:rPr>
              <w:t>marital status.</w:t>
            </w:r>
          </w:p>
          <w:p w14:paraId="2D4B8150" w14:textId="576A1715" w:rsidR="00D43312" w:rsidRPr="00F776AC" w:rsidRDefault="00D43312" w:rsidP="002A10EC">
            <w:pPr>
              <w:pStyle w:val="DAERABodyText14pt"/>
              <w:rPr>
                <w:rFonts w:cs="Arial"/>
                <w:sz w:val="24"/>
              </w:rPr>
            </w:pPr>
          </w:p>
        </w:tc>
      </w:tr>
    </w:tbl>
    <w:p w14:paraId="30A9A027" w14:textId="77777777" w:rsidR="008C2C9A" w:rsidRPr="00F776AC" w:rsidRDefault="008C2C9A" w:rsidP="008C2C9A">
      <w:pPr>
        <w:pStyle w:val="DAERABodyText14pt"/>
        <w:rPr>
          <w:rFonts w:cs="Arial"/>
          <w:b/>
          <w:bCs/>
          <w:sz w:val="24"/>
        </w:rPr>
      </w:pPr>
    </w:p>
    <w:p w14:paraId="2EAE267B" w14:textId="2AF367F7" w:rsidR="008C2C9A" w:rsidRPr="00F776AC" w:rsidRDefault="001120CB" w:rsidP="008C2C9A">
      <w:pPr>
        <w:pStyle w:val="DAERABodyText14pt"/>
        <w:ind w:left="720"/>
        <w:rPr>
          <w:rFonts w:cs="Arial"/>
          <w:sz w:val="24"/>
        </w:rPr>
      </w:pPr>
      <w:r w:rsidRPr="00F776AC">
        <w:rPr>
          <w:rFonts w:cs="Arial"/>
          <w:b/>
          <w:bCs/>
          <w:sz w:val="24"/>
        </w:rPr>
        <w:t>What is the level of impact?</w:t>
      </w:r>
      <w:r w:rsidRPr="00F776AC">
        <w:rPr>
          <w:rFonts w:cs="Arial"/>
          <w:bCs/>
          <w:sz w:val="24"/>
        </w:rPr>
        <w:t xml:space="preserve"> </w:t>
      </w:r>
      <w:r w:rsidR="00632EDE" w:rsidRPr="00F776AC">
        <w:rPr>
          <w:rFonts w:cs="Arial"/>
          <w:bCs/>
          <w:sz w:val="24"/>
        </w:rPr>
        <w:t xml:space="preserve">Minor </w:t>
      </w:r>
      <w:r w:rsidR="0003172C">
        <w:rPr>
          <w:rFonts w:cs="Arial"/>
          <w:b/>
          <w:bCs/>
          <w:sz w:val="24"/>
        </w:rPr>
        <w:fldChar w:fldCharType="begin">
          <w:ffData>
            <w:name w:val=""/>
            <w:enabled/>
            <w:calcOnExit w:val="0"/>
            <w:checkBox>
              <w:sizeAuto/>
              <w:default w:val="0"/>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03172C">
        <w:rPr>
          <w:rFonts w:cs="Arial"/>
          <w:b/>
          <w:bCs/>
          <w:sz w:val="24"/>
        </w:rPr>
        <w:fldChar w:fldCharType="begin">
          <w:ffData>
            <w:name w:val=""/>
            <w:enabled/>
            <w:calcOnExit w:val="0"/>
            <w:checkBox>
              <w:sizeAuto/>
              <w:default w:val="1"/>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8C2C9A" w:rsidRPr="00F776AC">
        <w:rPr>
          <w:rFonts w:cs="Arial"/>
          <w:sz w:val="24"/>
        </w:rPr>
        <w:br/>
        <w:t>(select as appropriate)</w:t>
      </w:r>
    </w:p>
    <w:p w14:paraId="42153ADC" w14:textId="77777777" w:rsidR="008C2C9A" w:rsidRPr="00F776AC" w:rsidRDefault="008C2C9A" w:rsidP="008C2C9A">
      <w:pPr>
        <w:pStyle w:val="DAERABodyText14pt"/>
        <w:ind w:left="720"/>
        <w:rPr>
          <w:rFonts w:cs="Arial"/>
          <w:bCs/>
          <w:sz w:val="24"/>
        </w:rPr>
      </w:pPr>
      <w:r w:rsidRPr="00F776AC">
        <w:rPr>
          <w:rFonts w:cs="Arial"/>
          <w:b/>
          <w:bCs/>
          <w:sz w:val="24"/>
        </w:rPr>
        <w:br/>
      </w:r>
      <w:r w:rsidR="001120CB" w:rsidRPr="00F776AC">
        <w:rPr>
          <w:rFonts w:cs="Arial"/>
          <w:b/>
          <w:bCs/>
          <w:sz w:val="24"/>
        </w:rPr>
        <w:t xml:space="preserve">Details of the likely policy impacts on </w:t>
      </w:r>
      <w:r w:rsidR="001120CB" w:rsidRPr="00F776AC">
        <w:rPr>
          <w:rFonts w:cs="Arial"/>
          <w:b/>
          <w:bCs/>
          <w:i/>
          <w:sz w:val="24"/>
        </w:rPr>
        <w:t>Sexual Orientation</w:t>
      </w:r>
      <w:r w:rsidR="001120CB" w:rsidRPr="00F776AC">
        <w:rPr>
          <w:rFonts w:cs="Arial"/>
          <w:b/>
          <w:bCs/>
          <w:sz w:val="24"/>
        </w:rPr>
        <w:t xml:space="preserve">: </w:t>
      </w:r>
    </w:p>
    <w:tbl>
      <w:tblPr>
        <w:tblStyle w:val="TableGrid"/>
        <w:tblW w:w="0" w:type="auto"/>
        <w:tblInd w:w="704" w:type="dxa"/>
        <w:tblLook w:val="04A0" w:firstRow="1" w:lastRow="0" w:firstColumn="1" w:lastColumn="0" w:noHBand="0" w:noVBand="1"/>
      </w:tblPr>
      <w:tblGrid>
        <w:gridCol w:w="9209"/>
      </w:tblGrid>
      <w:tr w:rsidR="008C2C9A" w:rsidRPr="00F776AC" w14:paraId="1EDE0428" w14:textId="77777777" w:rsidTr="002A10EC">
        <w:tc>
          <w:tcPr>
            <w:tcW w:w="9209" w:type="dxa"/>
          </w:tcPr>
          <w:p w14:paraId="00C92E98" w14:textId="77777777" w:rsidR="0003172C" w:rsidRPr="00C81C32" w:rsidRDefault="0003172C" w:rsidP="0003172C">
            <w:pPr>
              <w:pStyle w:val="DAERABodyText14pt"/>
              <w:rPr>
                <w:rFonts w:cs="Arial"/>
                <w:sz w:val="24"/>
              </w:rPr>
            </w:pPr>
            <w:r w:rsidRPr="00C81C32">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w:t>
            </w:r>
          </w:p>
          <w:p w14:paraId="410D24B5" w14:textId="77777777" w:rsidR="0003172C" w:rsidRPr="00C81C32" w:rsidRDefault="0003172C" w:rsidP="0003172C">
            <w:pPr>
              <w:pStyle w:val="DAERABodyText14pt"/>
              <w:rPr>
                <w:rFonts w:cs="Arial"/>
                <w:sz w:val="24"/>
              </w:rPr>
            </w:pPr>
            <w:r w:rsidRPr="00C81C32">
              <w:rPr>
                <w:rFonts w:cs="Arial"/>
                <w:sz w:val="24"/>
              </w:rPr>
              <w:t>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30460308" w14:textId="77777777" w:rsidR="0003172C" w:rsidRDefault="0003172C" w:rsidP="0003172C">
            <w:pPr>
              <w:pStyle w:val="DAERABodyText14pt"/>
              <w:rPr>
                <w:rFonts w:cs="Arial"/>
                <w:sz w:val="24"/>
              </w:rPr>
            </w:pPr>
          </w:p>
          <w:p w14:paraId="08EF0F98" w14:textId="1C430F4E" w:rsidR="0003172C" w:rsidRDefault="0003172C" w:rsidP="0003172C">
            <w:pPr>
              <w:pStyle w:val="DAERABodyText14pt"/>
              <w:rPr>
                <w:rFonts w:cs="Arial"/>
                <w:sz w:val="24"/>
              </w:rPr>
            </w:pPr>
            <w:r w:rsidRPr="00C81C32">
              <w:rPr>
                <w:rFonts w:cs="Arial"/>
                <w:sz w:val="24"/>
              </w:rPr>
              <w:t xml:space="preserve">These structures are designed to enhance understanding of those living in rural communities and support their participation regardless of </w:t>
            </w:r>
            <w:r>
              <w:rPr>
                <w:rFonts w:cs="Arial"/>
                <w:sz w:val="24"/>
              </w:rPr>
              <w:t>sexual orientation</w:t>
            </w:r>
            <w:r w:rsidRPr="00C81C32">
              <w:rPr>
                <w:rFonts w:cs="Arial"/>
                <w:sz w:val="24"/>
              </w:rPr>
              <w:t>.</w:t>
            </w:r>
          </w:p>
          <w:p w14:paraId="71AA35C0" w14:textId="77777777" w:rsidR="00D43312" w:rsidRDefault="00D43312" w:rsidP="0003172C">
            <w:pPr>
              <w:pStyle w:val="DAERABodyText14pt"/>
              <w:rPr>
                <w:rFonts w:cs="Arial"/>
                <w:sz w:val="24"/>
              </w:rPr>
            </w:pPr>
          </w:p>
          <w:p w14:paraId="5AFC3FDB" w14:textId="2D4623D3" w:rsidR="00D43312" w:rsidRPr="00C81C32" w:rsidRDefault="00D43312" w:rsidP="00D43312">
            <w:pPr>
              <w:pStyle w:val="DAERABodyText14pt"/>
              <w:rPr>
                <w:rFonts w:cs="Arial"/>
                <w:sz w:val="24"/>
              </w:rPr>
            </w:pPr>
            <w:r w:rsidRPr="00D43312">
              <w:rPr>
                <w:rFonts w:cs="Arial"/>
                <w:sz w:val="24"/>
              </w:rPr>
              <w:t>Given the strategic nature of the Rural NI: Our New Approach 2026–2041, any potential impacts on section 75 groups cannot be fully evaluated until a later stage. Following public consultation and subject to approval</w:t>
            </w:r>
            <w:r w:rsidR="004273CA">
              <w:rPr>
                <w:rFonts w:cs="Arial"/>
                <w:sz w:val="24"/>
              </w:rPr>
              <w:t>,</w:t>
            </w:r>
            <w:r w:rsidRPr="00D43312">
              <w:rPr>
                <w:rFonts w:cs="Arial"/>
                <w:sz w:val="24"/>
              </w:rPr>
              <w:t xml:space="preserve"> an Equality Screening exercise will be carried out in respect of each of the individual interventions being delivered under the proposed policy.</w:t>
            </w:r>
          </w:p>
          <w:p w14:paraId="65E289C7" w14:textId="77777777" w:rsidR="00E178E7" w:rsidRPr="00F776AC" w:rsidRDefault="00E178E7" w:rsidP="00E178E7">
            <w:pPr>
              <w:pStyle w:val="DAERABodyText14pt"/>
              <w:rPr>
                <w:rFonts w:cs="Arial"/>
                <w:sz w:val="24"/>
              </w:rPr>
            </w:pPr>
          </w:p>
          <w:p w14:paraId="504DEFF2" w14:textId="77777777" w:rsidR="00B6381E" w:rsidRDefault="00E178E7" w:rsidP="002A10EC">
            <w:pPr>
              <w:pStyle w:val="DAERABodyText14pt"/>
              <w:rPr>
                <w:rFonts w:cs="Arial"/>
                <w:sz w:val="24"/>
              </w:rPr>
            </w:pPr>
            <w:r w:rsidRPr="00F776AC">
              <w:rPr>
                <w:rFonts w:cs="Arial"/>
                <w:b/>
                <w:bCs/>
                <w:sz w:val="24"/>
              </w:rPr>
              <w:t>Level of Impact:</w:t>
            </w:r>
            <w:r w:rsidRPr="00F776AC">
              <w:rPr>
                <w:rFonts w:cs="Arial"/>
                <w:sz w:val="24"/>
              </w:rPr>
              <w:t xml:space="preserve"> </w:t>
            </w:r>
            <w:r w:rsidR="0003172C" w:rsidRPr="00C81C32">
              <w:rPr>
                <w:rFonts w:cs="Arial"/>
                <w:sz w:val="24"/>
              </w:rPr>
              <w:t xml:space="preserve">Rural NI: Our New Approach 2026–2041 is considered to have no impact on the equality of opportunity as regards </w:t>
            </w:r>
            <w:r w:rsidR="0003172C">
              <w:rPr>
                <w:rFonts w:cs="Arial"/>
                <w:sz w:val="24"/>
              </w:rPr>
              <w:t>sexual orientation.</w:t>
            </w:r>
          </w:p>
          <w:p w14:paraId="437FF4C5" w14:textId="7A34B446" w:rsidR="00D43312" w:rsidRPr="00F776AC" w:rsidRDefault="00D43312" w:rsidP="002A10EC">
            <w:pPr>
              <w:pStyle w:val="DAERABodyText14pt"/>
              <w:rPr>
                <w:rFonts w:cs="Arial"/>
                <w:sz w:val="24"/>
              </w:rPr>
            </w:pPr>
          </w:p>
        </w:tc>
      </w:tr>
    </w:tbl>
    <w:p w14:paraId="46523D29" w14:textId="77777777" w:rsidR="008C2C9A" w:rsidRPr="00F776AC" w:rsidRDefault="008C2C9A" w:rsidP="008C2C9A">
      <w:pPr>
        <w:pStyle w:val="DAERABodyText14pt"/>
        <w:rPr>
          <w:rFonts w:cs="Arial"/>
          <w:b/>
          <w:bCs/>
          <w:sz w:val="24"/>
        </w:rPr>
      </w:pPr>
    </w:p>
    <w:p w14:paraId="03255064" w14:textId="1F5EC852" w:rsidR="008C2C9A" w:rsidRPr="00F776AC" w:rsidRDefault="001120CB" w:rsidP="008C2C9A">
      <w:pPr>
        <w:pStyle w:val="DAERABodyText14pt"/>
        <w:ind w:left="720"/>
        <w:rPr>
          <w:rFonts w:cs="Arial"/>
          <w:bCs/>
          <w:sz w:val="24"/>
        </w:rPr>
      </w:pPr>
      <w:r w:rsidRPr="00F776AC">
        <w:rPr>
          <w:rFonts w:cs="Arial"/>
          <w:b/>
          <w:bCs/>
          <w:sz w:val="24"/>
        </w:rPr>
        <w:t>What is the level of impact</w:t>
      </w:r>
      <w:r w:rsidR="008C2C9A" w:rsidRPr="00F776AC">
        <w:rPr>
          <w:rFonts w:cs="Arial"/>
          <w:sz w:val="24"/>
        </w:rPr>
        <w:t xml:space="preserve"> </w:t>
      </w:r>
      <w:r w:rsidR="00632EDE" w:rsidRPr="00F776AC">
        <w:rPr>
          <w:rFonts w:cs="Arial"/>
          <w:bCs/>
          <w:sz w:val="24"/>
        </w:rPr>
        <w:t xml:space="preserve">Minor </w:t>
      </w:r>
      <w:r w:rsidR="0003172C">
        <w:rPr>
          <w:rFonts w:cs="Arial"/>
          <w:b/>
          <w:bCs/>
          <w:sz w:val="24"/>
        </w:rPr>
        <w:fldChar w:fldCharType="begin">
          <w:ffData>
            <w:name w:val=""/>
            <w:enabled/>
            <w:calcOnExit w:val="0"/>
            <w:checkBox>
              <w:sizeAuto/>
              <w:default w:val="0"/>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03172C">
        <w:rPr>
          <w:rFonts w:cs="Arial"/>
          <w:b/>
          <w:bCs/>
          <w:sz w:val="24"/>
        </w:rPr>
        <w:fldChar w:fldCharType="begin">
          <w:ffData>
            <w:name w:val=""/>
            <w:enabled/>
            <w:calcOnExit w:val="0"/>
            <w:checkBox>
              <w:sizeAuto/>
              <w:default w:val="1"/>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8C2C9A" w:rsidRPr="00F776AC">
        <w:rPr>
          <w:rFonts w:cs="Arial"/>
          <w:sz w:val="24"/>
        </w:rPr>
        <w:br/>
        <w:t>(select as appropriate)</w:t>
      </w:r>
    </w:p>
    <w:p w14:paraId="110A53E4" w14:textId="77777777" w:rsidR="008C2C9A" w:rsidRPr="00F776AC" w:rsidRDefault="008C2C9A" w:rsidP="008C2C9A">
      <w:pPr>
        <w:pStyle w:val="DAERABodyText14pt"/>
        <w:ind w:left="720"/>
        <w:rPr>
          <w:rFonts w:cs="Arial"/>
          <w:bCs/>
          <w:sz w:val="24"/>
        </w:rPr>
      </w:pPr>
      <w:r w:rsidRPr="00F776AC">
        <w:rPr>
          <w:rFonts w:cs="Arial"/>
          <w:b/>
          <w:bCs/>
          <w:sz w:val="24"/>
        </w:rPr>
        <w:br/>
      </w:r>
      <w:r w:rsidR="001120CB" w:rsidRPr="00F776AC">
        <w:rPr>
          <w:rFonts w:cs="Arial"/>
          <w:b/>
          <w:bCs/>
          <w:sz w:val="24"/>
        </w:rPr>
        <w:t xml:space="preserve">Details of the likely policy impacts on </w:t>
      </w:r>
      <w:r w:rsidR="001120CB" w:rsidRPr="00F776AC">
        <w:rPr>
          <w:rFonts w:cs="Arial"/>
          <w:b/>
          <w:bCs/>
          <w:i/>
          <w:sz w:val="24"/>
        </w:rPr>
        <w:t>Men and Women</w:t>
      </w:r>
      <w:r w:rsidR="001120CB" w:rsidRPr="00F776AC">
        <w:rPr>
          <w:rFonts w:cs="Arial"/>
          <w:b/>
          <w:bCs/>
          <w:sz w:val="24"/>
        </w:rPr>
        <w:t>:</w:t>
      </w:r>
      <w:r w:rsidR="001120CB" w:rsidRPr="00F776AC">
        <w:rPr>
          <w:rFonts w:cs="Arial"/>
          <w:bCs/>
          <w:sz w:val="24"/>
        </w:rPr>
        <w:t xml:space="preserve"> </w:t>
      </w:r>
    </w:p>
    <w:tbl>
      <w:tblPr>
        <w:tblStyle w:val="TableGrid"/>
        <w:tblW w:w="0" w:type="auto"/>
        <w:tblInd w:w="704" w:type="dxa"/>
        <w:tblLook w:val="04A0" w:firstRow="1" w:lastRow="0" w:firstColumn="1" w:lastColumn="0" w:noHBand="0" w:noVBand="1"/>
      </w:tblPr>
      <w:tblGrid>
        <w:gridCol w:w="9209"/>
      </w:tblGrid>
      <w:tr w:rsidR="008C2C9A" w:rsidRPr="00F776AC" w14:paraId="5E022CAB" w14:textId="77777777" w:rsidTr="002A10EC">
        <w:tc>
          <w:tcPr>
            <w:tcW w:w="9209" w:type="dxa"/>
          </w:tcPr>
          <w:p w14:paraId="3B521B13" w14:textId="77777777" w:rsidR="0003172C" w:rsidRPr="00C81C32" w:rsidRDefault="0003172C" w:rsidP="0003172C">
            <w:pPr>
              <w:pStyle w:val="DAERABodyText14pt"/>
              <w:rPr>
                <w:rFonts w:cs="Arial"/>
                <w:sz w:val="24"/>
              </w:rPr>
            </w:pPr>
            <w:r w:rsidRPr="00C81C32">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w:t>
            </w:r>
          </w:p>
          <w:p w14:paraId="57E57274" w14:textId="77777777" w:rsidR="0003172C" w:rsidRPr="00C81C32" w:rsidRDefault="0003172C" w:rsidP="0003172C">
            <w:pPr>
              <w:pStyle w:val="DAERABodyText14pt"/>
              <w:rPr>
                <w:rFonts w:cs="Arial"/>
                <w:sz w:val="24"/>
              </w:rPr>
            </w:pPr>
            <w:r w:rsidRPr="00C81C32">
              <w:rPr>
                <w:rFonts w:cs="Arial"/>
                <w:sz w:val="24"/>
              </w:rPr>
              <w:t>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1864C215" w14:textId="77777777" w:rsidR="0003172C" w:rsidRDefault="0003172C" w:rsidP="0003172C">
            <w:pPr>
              <w:pStyle w:val="DAERABodyText14pt"/>
              <w:rPr>
                <w:rFonts w:cs="Arial"/>
                <w:sz w:val="24"/>
              </w:rPr>
            </w:pPr>
          </w:p>
          <w:p w14:paraId="6029275E" w14:textId="0EE878CF" w:rsidR="00E178E7" w:rsidRDefault="0003172C" w:rsidP="00E178E7">
            <w:pPr>
              <w:pStyle w:val="DAERABodyText14pt"/>
              <w:rPr>
                <w:rFonts w:cs="Arial"/>
                <w:sz w:val="24"/>
              </w:rPr>
            </w:pPr>
            <w:r w:rsidRPr="00C81C32">
              <w:rPr>
                <w:rFonts w:cs="Arial"/>
                <w:sz w:val="24"/>
              </w:rPr>
              <w:t xml:space="preserve">These structures are designed to enhance understanding of those living in rural communities and support their participation regardless of </w:t>
            </w:r>
            <w:r>
              <w:rPr>
                <w:rFonts w:cs="Arial"/>
                <w:sz w:val="24"/>
              </w:rPr>
              <w:t>gender</w:t>
            </w:r>
            <w:r w:rsidRPr="00C81C32">
              <w:rPr>
                <w:rFonts w:cs="Arial"/>
                <w:sz w:val="24"/>
              </w:rPr>
              <w:t>.</w:t>
            </w:r>
          </w:p>
          <w:p w14:paraId="2CC51B5E" w14:textId="77777777" w:rsidR="00D43312" w:rsidRDefault="00D43312" w:rsidP="00E178E7">
            <w:pPr>
              <w:pStyle w:val="DAERABodyText14pt"/>
              <w:rPr>
                <w:rFonts w:cs="Arial"/>
                <w:b/>
                <w:bCs/>
                <w:sz w:val="24"/>
              </w:rPr>
            </w:pPr>
          </w:p>
          <w:p w14:paraId="14B82D86" w14:textId="6F6CCA1A" w:rsidR="00D43312" w:rsidRPr="00C81C32" w:rsidRDefault="00D43312" w:rsidP="00D43312">
            <w:pPr>
              <w:pStyle w:val="DAERABodyText14pt"/>
              <w:rPr>
                <w:rFonts w:cs="Arial"/>
                <w:sz w:val="24"/>
              </w:rPr>
            </w:pPr>
            <w:r w:rsidRPr="00D43312">
              <w:rPr>
                <w:rFonts w:cs="Arial"/>
                <w:sz w:val="24"/>
              </w:rPr>
              <w:t>Given the strategic nature of the Rural NI: Our New Approach 2026–2041, any potential impacts on section 75 groups cannot be fully evaluated until a later stage. Following public consultation and subject to approval</w:t>
            </w:r>
            <w:r w:rsidR="004273CA">
              <w:rPr>
                <w:rFonts w:cs="Arial"/>
                <w:sz w:val="24"/>
              </w:rPr>
              <w:t>,</w:t>
            </w:r>
            <w:r w:rsidRPr="00D43312">
              <w:rPr>
                <w:rFonts w:cs="Arial"/>
                <w:sz w:val="24"/>
              </w:rPr>
              <w:t xml:space="preserve"> an Equality Screening exercise will be carried out in respect of each of the individual interventions being delivered under the proposed policy.</w:t>
            </w:r>
          </w:p>
          <w:p w14:paraId="7E0731B0" w14:textId="77777777" w:rsidR="0003172C" w:rsidRPr="00F776AC" w:rsidRDefault="0003172C" w:rsidP="00E178E7">
            <w:pPr>
              <w:pStyle w:val="DAERABodyText14pt"/>
              <w:rPr>
                <w:rFonts w:cs="Arial"/>
                <w:sz w:val="24"/>
              </w:rPr>
            </w:pPr>
          </w:p>
          <w:p w14:paraId="08419E5C" w14:textId="2A63C4B1" w:rsidR="00E178E7" w:rsidRPr="00F776AC" w:rsidRDefault="00E178E7" w:rsidP="00E178E7">
            <w:pPr>
              <w:pStyle w:val="DAERABodyText14pt"/>
              <w:rPr>
                <w:rFonts w:cs="Arial"/>
                <w:sz w:val="24"/>
              </w:rPr>
            </w:pPr>
            <w:r w:rsidRPr="00F776AC">
              <w:rPr>
                <w:rFonts w:cs="Arial"/>
                <w:b/>
                <w:bCs/>
                <w:sz w:val="24"/>
              </w:rPr>
              <w:t>Level of Impact:</w:t>
            </w:r>
            <w:r w:rsidRPr="00F776AC">
              <w:rPr>
                <w:rFonts w:cs="Arial"/>
                <w:sz w:val="24"/>
              </w:rPr>
              <w:t xml:space="preserve"> </w:t>
            </w:r>
            <w:r w:rsidR="0003172C" w:rsidRPr="00C81C32">
              <w:rPr>
                <w:rFonts w:cs="Arial"/>
                <w:sz w:val="24"/>
              </w:rPr>
              <w:t xml:space="preserve">Rural NI: Our New Approach 2026–2041 is considered to have no impact on the equality of opportunity as regards </w:t>
            </w:r>
            <w:r w:rsidR="0003172C">
              <w:rPr>
                <w:rFonts w:cs="Arial"/>
                <w:sz w:val="24"/>
              </w:rPr>
              <w:t>men and women.</w:t>
            </w:r>
          </w:p>
          <w:p w14:paraId="544108F9" w14:textId="3406E4B3" w:rsidR="00B6381E" w:rsidRPr="00F776AC" w:rsidRDefault="00B6381E" w:rsidP="002A10EC">
            <w:pPr>
              <w:pStyle w:val="DAERABodyText14pt"/>
              <w:rPr>
                <w:rFonts w:cs="Arial"/>
                <w:sz w:val="24"/>
              </w:rPr>
            </w:pPr>
          </w:p>
        </w:tc>
      </w:tr>
    </w:tbl>
    <w:p w14:paraId="147891C3" w14:textId="77777777" w:rsidR="008C2C9A" w:rsidRPr="00F776AC" w:rsidRDefault="008C2C9A" w:rsidP="008C2C9A">
      <w:pPr>
        <w:pStyle w:val="DAERABodyText14pt"/>
        <w:rPr>
          <w:rFonts w:cs="Arial"/>
          <w:b/>
          <w:bCs/>
          <w:sz w:val="24"/>
        </w:rPr>
      </w:pPr>
    </w:p>
    <w:p w14:paraId="49AFA3F2" w14:textId="74C7C53C" w:rsidR="001120CB" w:rsidRPr="00F776AC" w:rsidRDefault="001120CB" w:rsidP="008C2C9A">
      <w:pPr>
        <w:pStyle w:val="DAERABodyText14pt"/>
        <w:ind w:left="720"/>
        <w:rPr>
          <w:rFonts w:cs="Arial"/>
          <w:bCs/>
          <w:sz w:val="24"/>
        </w:rPr>
      </w:pPr>
      <w:r w:rsidRPr="00F776AC">
        <w:rPr>
          <w:rFonts w:cs="Arial"/>
          <w:b/>
          <w:bCs/>
          <w:sz w:val="24"/>
        </w:rPr>
        <w:t>What is the level of impact?</w:t>
      </w:r>
      <w:r w:rsidRPr="00F776AC">
        <w:rPr>
          <w:rFonts w:cs="Arial"/>
          <w:bCs/>
          <w:sz w:val="24"/>
        </w:rPr>
        <w:t xml:space="preserve">  </w:t>
      </w:r>
      <w:r w:rsidR="00632EDE" w:rsidRPr="00F776AC">
        <w:rPr>
          <w:rFonts w:cs="Arial"/>
          <w:bCs/>
          <w:sz w:val="24"/>
        </w:rPr>
        <w:t xml:space="preserve">Minor </w:t>
      </w:r>
      <w:r w:rsidR="0003172C">
        <w:rPr>
          <w:rFonts w:cs="Arial"/>
          <w:b/>
          <w:bCs/>
          <w:sz w:val="24"/>
        </w:rPr>
        <w:fldChar w:fldCharType="begin">
          <w:ffData>
            <w:name w:val=""/>
            <w:enabled/>
            <w:calcOnExit w:val="0"/>
            <w:checkBox>
              <w:sizeAuto/>
              <w:default w:val="0"/>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8C2C9A" w:rsidRPr="00F776AC">
        <w:rPr>
          <w:rFonts w:cs="Arial"/>
          <w:b/>
          <w:bCs/>
          <w:sz w:val="24"/>
        </w:rPr>
        <w:t xml:space="preserve"> </w:t>
      </w:r>
      <w:r w:rsidR="00632EDE" w:rsidRPr="00F776AC">
        <w:rPr>
          <w:rFonts w:cs="Arial"/>
          <w:b/>
          <w:bCs/>
          <w:sz w:val="24"/>
        </w:rPr>
        <w:t xml:space="preserve"> </w:t>
      </w:r>
      <w:r w:rsidR="008C2C9A" w:rsidRPr="00F776AC">
        <w:rPr>
          <w:rFonts w:cs="Arial"/>
          <w:sz w:val="24"/>
        </w:rPr>
        <w:t xml:space="preserve">Major </w:t>
      </w:r>
      <w:r w:rsidR="008C2C9A" w:rsidRPr="00F776AC">
        <w:rPr>
          <w:rFonts w:cs="Arial"/>
          <w:b/>
          <w:bCs/>
          <w:sz w:val="24"/>
        </w:rPr>
        <w:fldChar w:fldCharType="begin">
          <w:ffData>
            <w:name w:val="Check1"/>
            <w:enabled/>
            <w:calcOnExit w:val="0"/>
            <w:checkBox>
              <w:sizeAuto/>
              <w:default w:val="0"/>
            </w:checkBox>
          </w:ffData>
        </w:fldChar>
      </w:r>
      <w:r w:rsidR="008C2C9A" w:rsidRPr="00F776AC">
        <w:rPr>
          <w:rFonts w:cs="Arial"/>
          <w:b/>
          <w:bCs/>
          <w:sz w:val="24"/>
        </w:rPr>
        <w:instrText xml:space="preserve"> FORMCHECKBOX </w:instrText>
      </w:r>
      <w:r w:rsidR="008C2C9A" w:rsidRPr="00F776AC">
        <w:rPr>
          <w:rFonts w:cs="Arial"/>
          <w:b/>
          <w:bCs/>
          <w:sz w:val="24"/>
        </w:rPr>
      </w:r>
      <w:r w:rsidR="008C2C9A" w:rsidRPr="00F776AC">
        <w:rPr>
          <w:rFonts w:cs="Arial"/>
          <w:b/>
          <w:bCs/>
          <w:sz w:val="24"/>
        </w:rPr>
        <w:fldChar w:fldCharType="separate"/>
      </w:r>
      <w:r w:rsidR="008C2C9A" w:rsidRPr="00F776AC">
        <w:rPr>
          <w:rFonts w:cs="Arial"/>
          <w:b/>
          <w:bCs/>
          <w:sz w:val="24"/>
        </w:rPr>
        <w:fldChar w:fldCharType="end"/>
      </w:r>
      <w:r w:rsidR="008C2C9A" w:rsidRPr="00F776AC">
        <w:rPr>
          <w:rFonts w:cs="Arial"/>
          <w:b/>
          <w:bCs/>
          <w:sz w:val="24"/>
        </w:rPr>
        <w:t xml:space="preserve"> </w:t>
      </w:r>
      <w:r w:rsidR="00632EDE" w:rsidRPr="00F776AC">
        <w:rPr>
          <w:rFonts w:cs="Arial"/>
          <w:b/>
          <w:bCs/>
          <w:sz w:val="24"/>
        </w:rPr>
        <w:t xml:space="preserve"> </w:t>
      </w:r>
      <w:r w:rsidR="008C2C9A" w:rsidRPr="00F776AC">
        <w:rPr>
          <w:rFonts w:cs="Arial"/>
          <w:sz w:val="24"/>
        </w:rPr>
        <w:t xml:space="preserve">None </w:t>
      </w:r>
      <w:r w:rsidR="0003172C">
        <w:rPr>
          <w:rFonts w:cs="Arial"/>
          <w:b/>
          <w:bCs/>
          <w:sz w:val="24"/>
        </w:rPr>
        <w:fldChar w:fldCharType="begin">
          <w:ffData>
            <w:name w:val=""/>
            <w:enabled/>
            <w:calcOnExit w:val="0"/>
            <w:checkBox>
              <w:sizeAuto/>
              <w:default w:val="1"/>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8C2C9A" w:rsidRPr="00F776AC">
        <w:rPr>
          <w:rFonts w:cs="Arial"/>
          <w:sz w:val="24"/>
        </w:rPr>
        <w:t xml:space="preserve"> </w:t>
      </w:r>
      <w:r w:rsidR="008C2C9A" w:rsidRPr="00F776AC">
        <w:rPr>
          <w:rFonts w:cs="Arial"/>
          <w:sz w:val="24"/>
        </w:rPr>
        <w:br/>
        <w:t>(select as appropriate)</w:t>
      </w:r>
    </w:p>
    <w:p w14:paraId="7231617D" w14:textId="77777777" w:rsidR="001120CB" w:rsidRPr="00F776AC" w:rsidRDefault="001120CB" w:rsidP="008C2C9A">
      <w:pPr>
        <w:pStyle w:val="DAERABodyText14pt"/>
        <w:rPr>
          <w:rFonts w:cs="Arial"/>
          <w:bCs/>
          <w:sz w:val="24"/>
        </w:rPr>
      </w:pPr>
    </w:p>
    <w:p w14:paraId="256AB312" w14:textId="77777777" w:rsidR="008C2C9A" w:rsidRPr="00F776AC" w:rsidRDefault="001120CB" w:rsidP="008C2C9A">
      <w:pPr>
        <w:pStyle w:val="DAERABodyText14pt"/>
        <w:ind w:firstLine="720"/>
        <w:rPr>
          <w:rFonts w:cs="Arial"/>
          <w:bCs/>
          <w:sz w:val="24"/>
        </w:rPr>
      </w:pPr>
      <w:r w:rsidRPr="00F776AC">
        <w:rPr>
          <w:rFonts w:cs="Arial"/>
          <w:b/>
          <w:bCs/>
          <w:sz w:val="24"/>
        </w:rPr>
        <w:t xml:space="preserve">Details of the likely policy impacts on </w:t>
      </w:r>
      <w:r w:rsidRPr="00F776AC">
        <w:rPr>
          <w:rFonts w:cs="Arial"/>
          <w:b/>
          <w:bCs/>
          <w:i/>
          <w:sz w:val="24"/>
        </w:rPr>
        <w:t>Disability</w:t>
      </w:r>
      <w:r w:rsidRPr="00F776AC">
        <w:rPr>
          <w:rFonts w:cs="Arial"/>
          <w:b/>
          <w:bCs/>
          <w:sz w:val="24"/>
        </w:rPr>
        <w:t>:</w:t>
      </w:r>
      <w:r w:rsidRPr="00F776AC">
        <w:rPr>
          <w:rFonts w:cs="Arial"/>
          <w:bCs/>
          <w:sz w:val="24"/>
        </w:rPr>
        <w:t xml:space="preserve"> </w:t>
      </w:r>
    </w:p>
    <w:tbl>
      <w:tblPr>
        <w:tblStyle w:val="TableGrid"/>
        <w:tblW w:w="0" w:type="auto"/>
        <w:tblInd w:w="704" w:type="dxa"/>
        <w:tblLook w:val="04A0" w:firstRow="1" w:lastRow="0" w:firstColumn="1" w:lastColumn="0" w:noHBand="0" w:noVBand="1"/>
      </w:tblPr>
      <w:tblGrid>
        <w:gridCol w:w="9209"/>
      </w:tblGrid>
      <w:tr w:rsidR="008C2C9A" w:rsidRPr="00F776AC" w14:paraId="71B90A71" w14:textId="77777777" w:rsidTr="002A10EC">
        <w:tc>
          <w:tcPr>
            <w:tcW w:w="9209" w:type="dxa"/>
          </w:tcPr>
          <w:p w14:paraId="0E9696AD" w14:textId="77777777" w:rsidR="0003172C" w:rsidRPr="00C81C32" w:rsidRDefault="0003172C" w:rsidP="0003172C">
            <w:pPr>
              <w:pStyle w:val="DAERABodyText14pt"/>
              <w:rPr>
                <w:rFonts w:cs="Arial"/>
                <w:sz w:val="24"/>
              </w:rPr>
            </w:pPr>
            <w:r w:rsidRPr="00C81C32">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w:t>
            </w:r>
          </w:p>
          <w:p w14:paraId="421F201F" w14:textId="77777777" w:rsidR="0003172C" w:rsidRPr="00C81C32" w:rsidRDefault="0003172C" w:rsidP="0003172C">
            <w:pPr>
              <w:pStyle w:val="DAERABodyText14pt"/>
              <w:rPr>
                <w:rFonts w:cs="Arial"/>
                <w:sz w:val="24"/>
              </w:rPr>
            </w:pPr>
            <w:r w:rsidRPr="00C81C32">
              <w:rPr>
                <w:rFonts w:cs="Arial"/>
                <w:sz w:val="24"/>
              </w:rPr>
              <w:t>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3F2024B9" w14:textId="77777777" w:rsidR="0003172C" w:rsidRDefault="0003172C" w:rsidP="0003172C">
            <w:pPr>
              <w:pStyle w:val="DAERABodyText14pt"/>
              <w:rPr>
                <w:rFonts w:cs="Arial"/>
                <w:sz w:val="24"/>
              </w:rPr>
            </w:pPr>
          </w:p>
          <w:p w14:paraId="4F2D906B" w14:textId="7AB374D8" w:rsidR="0003172C" w:rsidRDefault="0003172C" w:rsidP="0003172C">
            <w:pPr>
              <w:pStyle w:val="DAERABodyText14pt"/>
              <w:rPr>
                <w:rFonts w:cs="Arial"/>
                <w:sz w:val="24"/>
              </w:rPr>
            </w:pPr>
            <w:r w:rsidRPr="00C81C32">
              <w:rPr>
                <w:rFonts w:cs="Arial"/>
                <w:sz w:val="24"/>
              </w:rPr>
              <w:t xml:space="preserve">These structures are designed to enhance understanding of those living in rural communities and support their participation regardless of </w:t>
            </w:r>
            <w:r>
              <w:rPr>
                <w:rFonts w:cs="Arial"/>
                <w:sz w:val="24"/>
              </w:rPr>
              <w:t>disability</w:t>
            </w:r>
            <w:r w:rsidRPr="00C81C32">
              <w:rPr>
                <w:rFonts w:cs="Arial"/>
                <w:sz w:val="24"/>
              </w:rPr>
              <w:t>.</w:t>
            </w:r>
          </w:p>
          <w:p w14:paraId="24B38AE1" w14:textId="77777777" w:rsidR="00D43312" w:rsidRDefault="00D43312" w:rsidP="0003172C">
            <w:pPr>
              <w:pStyle w:val="DAERABodyText14pt"/>
              <w:rPr>
                <w:rFonts w:cs="Arial"/>
                <w:sz w:val="24"/>
              </w:rPr>
            </w:pPr>
          </w:p>
          <w:p w14:paraId="4C7C9CFF" w14:textId="63F943B1" w:rsidR="00D43312" w:rsidRPr="00C81C32" w:rsidRDefault="00D43312" w:rsidP="00D43312">
            <w:pPr>
              <w:pStyle w:val="DAERABodyText14pt"/>
              <w:rPr>
                <w:rFonts w:cs="Arial"/>
                <w:sz w:val="24"/>
              </w:rPr>
            </w:pPr>
            <w:r w:rsidRPr="00D43312">
              <w:rPr>
                <w:rFonts w:cs="Arial"/>
                <w:sz w:val="24"/>
              </w:rPr>
              <w:t>Given the strategic nature of the Rural NI: Our New Approach 2026–2041, any potential impacts on section 75 groups cannot be fully evaluated until a later stage. Following public consultation and subject to approval</w:t>
            </w:r>
            <w:r w:rsidR="004273CA">
              <w:rPr>
                <w:rFonts w:cs="Arial"/>
                <w:sz w:val="24"/>
              </w:rPr>
              <w:t>,</w:t>
            </w:r>
            <w:r w:rsidRPr="00D43312">
              <w:rPr>
                <w:rFonts w:cs="Arial"/>
                <w:sz w:val="24"/>
              </w:rPr>
              <w:t xml:space="preserve"> an Equality Screening exercise will be carried out in respect of each of the individual interventions being delivered under the proposed policy.</w:t>
            </w:r>
          </w:p>
          <w:p w14:paraId="220A3017" w14:textId="77777777" w:rsidR="0003172C" w:rsidRPr="00F776AC" w:rsidRDefault="0003172C" w:rsidP="0003172C">
            <w:pPr>
              <w:pStyle w:val="DAERABodyText14pt"/>
              <w:rPr>
                <w:rFonts w:cs="Arial"/>
                <w:b/>
                <w:bCs/>
                <w:sz w:val="24"/>
              </w:rPr>
            </w:pPr>
          </w:p>
          <w:p w14:paraId="7DA292FE" w14:textId="3293E5E2" w:rsidR="00A35B8A" w:rsidRPr="00F776AC" w:rsidRDefault="00A35B8A" w:rsidP="00A35B8A">
            <w:pPr>
              <w:pStyle w:val="DAERABodyText14pt"/>
              <w:rPr>
                <w:rFonts w:cs="Arial"/>
                <w:sz w:val="24"/>
              </w:rPr>
            </w:pPr>
            <w:r w:rsidRPr="00F776AC">
              <w:rPr>
                <w:rFonts w:cs="Arial"/>
                <w:b/>
                <w:bCs/>
                <w:sz w:val="24"/>
              </w:rPr>
              <w:t>Level of Impact:</w:t>
            </w:r>
            <w:r w:rsidRPr="00F776AC">
              <w:rPr>
                <w:rFonts w:cs="Arial"/>
                <w:sz w:val="24"/>
              </w:rPr>
              <w:t xml:space="preserve"> </w:t>
            </w:r>
            <w:r w:rsidR="0003172C" w:rsidRPr="00C81C32">
              <w:rPr>
                <w:rFonts w:cs="Arial"/>
                <w:sz w:val="24"/>
              </w:rPr>
              <w:t xml:space="preserve">Rural NI: Our New Approach 2026–2041 is considered to have no impact on the equality of opportunity as regards </w:t>
            </w:r>
            <w:r w:rsidR="0003172C">
              <w:rPr>
                <w:rFonts w:cs="Arial"/>
                <w:sz w:val="24"/>
              </w:rPr>
              <w:t xml:space="preserve">disability. </w:t>
            </w:r>
          </w:p>
          <w:p w14:paraId="09648E70" w14:textId="5799E253" w:rsidR="00E178E7" w:rsidRPr="00F776AC" w:rsidRDefault="00E178E7" w:rsidP="002A10EC">
            <w:pPr>
              <w:pStyle w:val="DAERABodyText14pt"/>
              <w:rPr>
                <w:rFonts w:cs="Arial"/>
                <w:sz w:val="24"/>
              </w:rPr>
            </w:pPr>
          </w:p>
        </w:tc>
      </w:tr>
    </w:tbl>
    <w:p w14:paraId="62D29440" w14:textId="77777777" w:rsidR="008C2C9A" w:rsidRPr="00F776AC" w:rsidRDefault="008C2C9A" w:rsidP="008C2C9A">
      <w:pPr>
        <w:pStyle w:val="DAERABodyText14pt"/>
        <w:rPr>
          <w:rFonts w:cs="Arial"/>
          <w:b/>
          <w:bCs/>
          <w:sz w:val="24"/>
        </w:rPr>
      </w:pPr>
    </w:p>
    <w:p w14:paraId="19AD5C89" w14:textId="3ECD8720" w:rsidR="001120CB" w:rsidRPr="00F776AC" w:rsidRDefault="001120CB" w:rsidP="008C2C9A">
      <w:pPr>
        <w:pStyle w:val="DAERABodyText14pt"/>
        <w:ind w:left="720"/>
        <w:rPr>
          <w:rFonts w:cs="Arial"/>
          <w:bCs/>
          <w:sz w:val="24"/>
        </w:rPr>
      </w:pPr>
      <w:r w:rsidRPr="00F776AC">
        <w:rPr>
          <w:rFonts w:cs="Arial"/>
          <w:b/>
          <w:bCs/>
          <w:sz w:val="24"/>
        </w:rPr>
        <w:t>What is the level of impact?</w:t>
      </w:r>
      <w:r w:rsidRPr="00F776AC">
        <w:rPr>
          <w:rFonts w:cs="Arial"/>
          <w:bCs/>
          <w:sz w:val="24"/>
        </w:rPr>
        <w:t xml:space="preserve">  </w:t>
      </w:r>
      <w:r w:rsidR="00632EDE" w:rsidRPr="00F776AC">
        <w:rPr>
          <w:rFonts w:cs="Arial"/>
          <w:bCs/>
          <w:sz w:val="24"/>
        </w:rPr>
        <w:t xml:space="preserve">Minor </w:t>
      </w:r>
      <w:r w:rsidR="0003172C">
        <w:rPr>
          <w:rFonts w:cs="Arial"/>
          <w:b/>
          <w:bCs/>
          <w:sz w:val="24"/>
        </w:rPr>
        <w:fldChar w:fldCharType="begin">
          <w:ffData>
            <w:name w:val=""/>
            <w:enabled/>
            <w:calcOnExit w:val="0"/>
            <w:checkBox>
              <w:sizeAuto/>
              <w:default w:val="0"/>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03172C">
        <w:rPr>
          <w:rFonts w:cs="Arial"/>
          <w:b/>
          <w:bCs/>
          <w:sz w:val="24"/>
        </w:rPr>
        <w:fldChar w:fldCharType="begin">
          <w:ffData>
            <w:name w:val=""/>
            <w:enabled/>
            <w:calcOnExit w:val="0"/>
            <w:checkBox>
              <w:sizeAuto/>
              <w:default w:val="1"/>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8C2C9A" w:rsidRPr="00F776AC">
        <w:rPr>
          <w:rFonts w:cs="Arial"/>
          <w:sz w:val="24"/>
        </w:rPr>
        <w:br/>
        <w:t>(select as appropriate)</w:t>
      </w:r>
    </w:p>
    <w:p w14:paraId="44FC1D96" w14:textId="639FBB5A" w:rsidR="008C2C9A" w:rsidRPr="00F776AC" w:rsidRDefault="008C2C9A" w:rsidP="00D43312">
      <w:pPr>
        <w:pStyle w:val="DAERABodyText14pt"/>
        <w:ind w:left="720"/>
        <w:rPr>
          <w:rFonts w:cs="Arial"/>
          <w:bCs/>
          <w:sz w:val="24"/>
        </w:rPr>
      </w:pPr>
      <w:r w:rsidRPr="00F776AC">
        <w:rPr>
          <w:rFonts w:cs="Arial"/>
          <w:b/>
          <w:bCs/>
          <w:sz w:val="24"/>
        </w:rPr>
        <w:br/>
      </w:r>
      <w:r w:rsidR="001120CB" w:rsidRPr="00F776AC">
        <w:rPr>
          <w:rFonts w:cs="Arial"/>
          <w:b/>
          <w:bCs/>
          <w:sz w:val="24"/>
        </w:rPr>
        <w:t xml:space="preserve">Details of the likely policy impacts on </w:t>
      </w:r>
      <w:r w:rsidR="001120CB" w:rsidRPr="00F776AC">
        <w:rPr>
          <w:rFonts w:cs="Arial"/>
          <w:b/>
          <w:bCs/>
          <w:i/>
          <w:sz w:val="24"/>
        </w:rPr>
        <w:t>Dependants</w:t>
      </w:r>
      <w:r w:rsidR="001120CB" w:rsidRPr="00F776AC">
        <w:rPr>
          <w:rFonts w:cs="Arial"/>
          <w:b/>
          <w:bCs/>
          <w:sz w:val="24"/>
        </w:rPr>
        <w:t xml:space="preserve">: </w:t>
      </w:r>
    </w:p>
    <w:tbl>
      <w:tblPr>
        <w:tblStyle w:val="TableGrid"/>
        <w:tblW w:w="0" w:type="auto"/>
        <w:tblInd w:w="704" w:type="dxa"/>
        <w:tblLook w:val="04A0" w:firstRow="1" w:lastRow="0" w:firstColumn="1" w:lastColumn="0" w:noHBand="0" w:noVBand="1"/>
      </w:tblPr>
      <w:tblGrid>
        <w:gridCol w:w="9209"/>
      </w:tblGrid>
      <w:tr w:rsidR="008C2C9A" w:rsidRPr="00F776AC" w14:paraId="24F669B7" w14:textId="77777777" w:rsidTr="002A10EC">
        <w:tc>
          <w:tcPr>
            <w:tcW w:w="9209" w:type="dxa"/>
          </w:tcPr>
          <w:p w14:paraId="3A15D63F" w14:textId="77777777" w:rsidR="0003172C" w:rsidRPr="00C81C32" w:rsidRDefault="0003172C" w:rsidP="0003172C">
            <w:pPr>
              <w:pStyle w:val="DAERABodyText14pt"/>
              <w:rPr>
                <w:rFonts w:cs="Arial"/>
                <w:sz w:val="24"/>
              </w:rPr>
            </w:pPr>
            <w:r w:rsidRPr="00C81C32">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w:t>
            </w:r>
          </w:p>
          <w:p w14:paraId="72C90CFE" w14:textId="77777777" w:rsidR="0003172C" w:rsidRPr="00C81C32" w:rsidRDefault="0003172C" w:rsidP="0003172C">
            <w:pPr>
              <w:pStyle w:val="DAERABodyText14pt"/>
              <w:rPr>
                <w:rFonts w:cs="Arial"/>
                <w:sz w:val="24"/>
              </w:rPr>
            </w:pPr>
            <w:r w:rsidRPr="00C81C32">
              <w:rPr>
                <w:rFonts w:cs="Arial"/>
                <w:sz w:val="24"/>
              </w:rPr>
              <w:t>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260471DF" w14:textId="77777777" w:rsidR="0003172C" w:rsidRDefault="0003172C" w:rsidP="0003172C">
            <w:pPr>
              <w:pStyle w:val="DAERABodyText14pt"/>
              <w:rPr>
                <w:rFonts w:cs="Arial"/>
                <w:sz w:val="24"/>
              </w:rPr>
            </w:pPr>
          </w:p>
          <w:p w14:paraId="483A72A9" w14:textId="1B4FCDFA" w:rsidR="0003172C" w:rsidRDefault="0003172C" w:rsidP="0003172C">
            <w:pPr>
              <w:pStyle w:val="DAERABodyText14pt"/>
              <w:rPr>
                <w:rFonts w:cs="Arial"/>
                <w:b/>
                <w:bCs/>
                <w:sz w:val="24"/>
              </w:rPr>
            </w:pPr>
            <w:r w:rsidRPr="00C81C32">
              <w:rPr>
                <w:rFonts w:cs="Arial"/>
                <w:sz w:val="24"/>
              </w:rPr>
              <w:t xml:space="preserve">These structures are designed to enhance understanding of those living in rural communities and support their participation regardless of </w:t>
            </w:r>
            <w:r w:rsidRPr="0003172C">
              <w:rPr>
                <w:rFonts w:cs="Arial"/>
                <w:sz w:val="24"/>
              </w:rPr>
              <w:t>depend</w:t>
            </w:r>
            <w:r w:rsidR="00D43312">
              <w:rPr>
                <w:rFonts w:cs="Arial"/>
                <w:sz w:val="24"/>
              </w:rPr>
              <w:t>a</w:t>
            </w:r>
            <w:r w:rsidRPr="0003172C">
              <w:rPr>
                <w:rFonts w:cs="Arial"/>
                <w:sz w:val="24"/>
              </w:rPr>
              <w:t>nts.</w:t>
            </w:r>
            <w:r>
              <w:rPr>
                <w:rFonts w:cs="Arial"/>
                <w:b/>
                <w:bCs/>
                <w:sz w:val="24"/>
              </w:rPr>
              <w:t xml:space="preserve">  </w:t>
            </w:r>
          </w:p>
          <w:p w14:paraId="074B664F" w14:textId="77777777" w:rsidR="00D43312" w:rsidRDefault="00D43312" w:rsidP="0003172C">
            <w:pPr>
              <w:pStyle w:val="DAERABodyText14pt"/>
              <w:rPr>
                <w:rFonts w:cs="Arial"/>
                <w:b/>
                <w:bCs/>
                <w:sz w:val="24"/>
              </w:rPr>
            </w:pPr>
          </w:p>
          <w:p w14:paraId="41073AB7" w14:textId="3ACA43F8" w:rsidR="00D43312" w:rsidRPr="00C81C32" w:rsidRDefault="00D43312" w:rsidP="00D43312">
            <w:pPr>
              <w:pStyle w:val="DAERABodyText14pt"/>
              <w:rPr>
                <w:rFonts w:cs="Arial"/>
                <w:sz w:val="24"/>
              </w:rPr>
            </w:pPr>
            <w:r w:rsidRPr="00D43312">
              <w:rPr>
                <w:rFonts w:cs="Arial"/>
                <w:sz w:val="24"/>
              </w:rPr>
              <w:t>Given the strategic nature of the Rural NI: Our New Approach 2026–2041, any potential impacts on section 75 groups cannot be fully evaluated until a later stage. Following public consultation and subject to approval</w:t>
            </w:r>
            <w:r w:rsidR="004273CA">
              <w:rPr>
                <w:rFonts w:cs="Arial"/>
                <w:sz w:val="24"/>
              </w:rPr>
              <w:t>,</w:t>
            </w:r>
            <w:r w:rsidRPr="00D43312">
              <w:rPr>
                <w:rFonts w:cs="Arial"/>
                <w:sz w:val="24"/>
              </w:rPr>
              <w:t xml:space="preserve"> an Equality Screening exercise will be carried out in respect of each of the individual interventions being delivered under the proposed policy.</w:t>
            </w:r>
          </w:p>
          <w:p w14:paraId="5FC45582" w14:textId="77777777" w:rsidR="00A35B8A" w:rsidRPr="00F776AC" w:rsidRDefault="00A35B8A" w:rsidP="00A35B8A">
            <w:pPr>
              <w:pStyle w:val="DAERABodyText14pt"/>
              <w:rPr>
                <w:rFonts w:cs="Arial"/>
                <w:sz w:val="24"/>
              </w:rPr>
            </w:pPr>
          </w:p>
          <w:p w14:paraId="4A0DFD68" w14:textId="77777777" w:rsidR="00D43312" w:rsidRDefault="00A35B8A" w:rsidP="00460A65">
            <w:pPr>
              <w:pStyle w:val="DAERABodyText14pt"/>
              <w:rPr>
                <w:rFonts w:cs="Arial"/>
                <w:sz w:val="24"/>
              </w:rPr>
            </w:pPr>
            <w:r w:rsidRPr="00F776AC">
              <w:rPr>
                <w:rFonts w:cs="Arial"/>
                <w:b/>
                <w:bCs/>
                <w:sz w:val="24"/>
              </w:rPr>
              <w:t>Level of Impact:</w:t>
            </w:r>
            <w:r w:rsidRPr="00F776AC">
              <w:rPr>
                <w:rFonts w:cs="Arial"/>
                <w:sz w:val="24"/>
              </w:rPr>
              <w:t xml:space="preserve"> </w:t>
            </w:r>
            <w:r w:rsidR="0003172C" w:rsidRPr="00C81C32">
              <w:rPr>
                <w:rFonts w:cs="Arial"/>
                <w:sz w:val="24"/>
              </w:rPr>
              <w:t xml:space="preserve">Rural NI: Our New Approach 2026–2041 is considered to have no impact on the equality of opportunity as regards </w:t>
            </w:r>
            <w:r w:rsidR="0003172C">
              <w:rPr>
                <w:rFonts w:cs="Arial"/>
                <w:sz w:val="24"/>
              </w:rPr>
              <w:t>dep</w:t>
            </w:r>
            <w:r w:rsidR="00D43312">
              <w:rPr>
                <w:rFonts w:cs="Arial"/>
                <w:sz w:val="24"/>
              </w:rPr>
              <w:t>e</w:t>
            </w:r>
            <w:r w:rsidR="0003172C">
              <w:rPr>
                <w:rFonts w:cs="Arial"/>
                <w:sz w:val="24"/>
              </w:rPr>
              <w:t>nd</w:t>
            </w:r>
            <w:r w:rsidR="00D43312">
              <w:rPr>
                <w:rFonts w:cs="Arial"/>
                <w:sz w:val="24"/>
              </w:rPr>
              <w:t>a</w:t>
            </w:r>
            <w:r w:rsidR="0003172C">
              <w:rPr>
                <w:rFonts w:cs="Arial"/>
                <w:sz w:val="24"/>
              </w:rPr>
              <w:t xml:space="preserve">nts. </w:t>
            </w:r>
          </w:p>
          <w:p w14:paraId="1707E55A" w14:textId="73797E19" w:rsidR="00D43312" w:rsidRPr="00F776AC" w:rsidRDefault="00D43312" w:rsidP="00460A65">
            <w:pPr>
              <w:pStyle w:val="DAERABodyText14pt"/>
              <w:rPr>
                <w:rFonts w:cs="Arial"/>
                <w:sz w:val="24"/>
              </w:rPr>
            </w:pPr>
          </w:p>
        </w:tc>
      </w:tr>
    </w:tbl>
    <w:p w14:paraId="1C4257EA" w14:textId="77777777" w:rsidR="008C2C9A" w:rsidRPr="00F776AC" w:rsidRDefault="008C2C9A" w:rsidP="008C2C9A">
      <w:pPr>
        <w:pStyle w:val="DAERABodyText14pt"/>
        <w:rPr>
          <w:rFonts w:cs="Arial"/>
          <w:b/>
          <w:bCs/>
          <w:sz w:val="24"/>
        </w:rPr>
      </w:pPr>
    </w:p>
    <w:p w14:paraId="6C9256A8" w14:textId="31875714" w:rsidR="001120CB" w:rsidRPr="00F776AC" w:rsidRDefault="001120CB" w:rsidP="008C2C9A">
      <w:pPr>
        <w:pStyle w:val="DAERABodyText14pt"/>
        <w:ind w:left="720"/>
        <w:rPr>
          <w:rFonts w:cs="Arial"/>
          <w:sz w:val="24"/>
        </w:rPr>
      </w:pPr>
      <w:r w:rsidRPr="00F776AC">
        <w:rPr>
          <w:rFonts w:cs="Arial"/>
          <w:b/>
          <w:bCs/>
          <w:sz w:val="24"/>
        </w:rPr>
        <w:t>What is the level of impact?</w:t>
      </w:r>
      <w:r w:rsidRPr="00F776AC">
        <w:rPr>
          <w:rFonts w:cs="Arial"/>
          <w:bCs/>
          <w:sz w:val="24"/>
        </w:rPr>
        <w:t xml:space="preserve"> </w:t>
      </w:r>
      <w:r w:rsidR="0003172C">
        <w:rPr>
          <w:rFonts w:cs="Arial"/>
          <w:b/>
          <w:bCs/>
          <w:sz w:val="24"/>
        </w:rPr>
        <w:fldChar w:fldCharType="begin">
          <w:ffData>
            <w:name w:val=""/>
            <w:enabled/>
            <w:calcOnExit w:val="0"/>
            <w:checkBox>
              <w:sizeAuto/>
              <w:default w:val="0"/>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8C2C9A" w:rsidRPr="00F776AC">
        <w:rPr>
          <w:rFonts w:cs="Arial"/>
          <w:b/>
          <w:bCs/>
          <w:sz w:val="24"/>
        </w:rPr>
        <w:t xml:space="preserve"> </w:t>
      </w:r>
      <w:r w:rsidR="008C2C9A" w:rsidRPr="00F776AC">
        <w:rPr>
          <w:rFonts w:cs="Arial"/>
          <w:sz w:val="24"/>
        </w:rPr>
        <w:t>M</w:t>
      </w:r>
      <w:r w:rsidR="00244A88" w:rsidRPr="00F776AC">
        <w:rPr>
          <w:rFonts w:cs="Arial"/>
          <w:sz w:val="24"/>
        </w:rPr>
        <w:t>inor</w:t>
      </w:r>
      <w:r w:rsidR="008C2C9A" w:rsidRPr="00F776AC">
        <w:rPr>
          <w:rFonts w:cs="Arial"/>
          <w:sz w:val="24"/>
        </w:rPr>
        <w:t xml:space="preserve"> </w:t>
      </w:r>
      <w:r w:rsidR="008C2C9A" w:rsidRPr="00F776AC">
        <w:rPr>
          <w:rFonts w:cs="Arial"/>
          <w:b/>
          <w:bCs/>
          <w:sz w:val="24"/>
        </w:rPr>
        <w:fldChar w:fldCharType="begin">
          <w:ffData>
            <w:name w:val="Check1"/>
            <w:enabled/>
            <w:calcOnExit w:val="0"/>
            <w:checkBox>
              <w:sizeAuto/>
              <w:default w:val="0"/>
            </w:checkBox>
          </w:ffData>
        </w:fldChar>
      </w:r>
      <w:r w:rsidR="008C2C9A" w:rsidRPr="00F776AC">
        <w:rPr>
          <w:rFonts w:cs="Arial"/>
          <w:b/>
          <w:bCs/>
          <w:sz w:val="24"/>
        </w:rPr>
        <w:instrText xml:space="preserve"> FORMCHECKBOX </w:instrText>
      </w:r>
      <w:r w:rsidR="008C2C9A" w:rsidRPr="00F776AC">
        <w:rPr>
          <w:rFonts w:cs="Arial"/>
          <w:b/>
          <w:bCs/>
          <w:sz w:val="24"/>
        </w:rPr>
      </w:r>
      <w:r w:rsidR="008C2C9A" w:rsidRPr="00F776AC">
        <w:rPr>
          <w:rFonts w:cs="Arial"/>
          <w:b/>
          <w:bCs/>
          <w:sz w:val="24"/>
        </w:rPr>
        <w:fldChar w:fldCharType="separate"/>
      </w:r>
      <w:r w:rsidR="008C2C9A" w:rsidRPr="00F776AC">
        <w:rPr>
          <w:rFonts w:cs="Arial"/>
          <w:b/>
          <w:bCs/>
          <w:sz w:val="24"/>
        </w:rPr>
        <w:fldChar w:fldCharType="end"/>
      </w:r>
      <w:r w:rsidR="008C2C9A" w:rsidRPr="00F776AC">
        <w:rPr>
          <w:rFonts w:cs="Arial"/>
          <w:b/>
          <w:bCs/>
          <w:sz w:val="24"/>
        </w:rPr>
        <w:t xml:space="preserve"> </w:t>
      </w:r>
      <w:r w:rsidR="00244A88" w:rsidRPr="00F776AC">
        <w:rPr>
          <w:rFonts w:cs="Arial"/>
          <w:sz w:val="24"/>
        </w:rPr>
        <w:t>Major</w:t>
      </w:r>
      <w:r w:rsidR="008C2C9A" w:rsidRPr="00F776AC">
        <w:rPr>
          <w:rFonts w:cs="Arial"/>
          <w:sz w:val="24"/>
        </w:rPr>
        <w:t xml:space="preserve"> </w:t>
      </w:r>
      <w:r w:rsidR="0003172C">
        <w:rPr>
          <w:rFonts w:cs="Arial"/>
          <w:b/>
          <w:bCs/>
          <w:sz w:val="24"/>
        </w:rPr>
        <w:fldChar w:fldCharType="begin">
          <w:ffData>
            <w:name w:val=""/>
            <w:enabled/>
            <w:calcOnExit w:val="0"/>
            <w:checkBox>
              <w:sizeAuto/>
              <w:default w:val="1"/>
            </w:checkBox>
          </w:ffData>
        </w:fldChar>
      </w:r>
      <w:r w:rsidR="0003172C">
        <w:rPr>
          <w:rFonts w:cs="Arial"/>
          <w:b/>
          <w:bCs/>
          <w:sz w:val="24"/>
        </w:rPr>
        <w:instrText xml:space="preserve"> FORMCHECKBOX </w:instrText>
      </w:r>
      <w:r w:rsidR="0003172C">
        <w:rPr>
          <w:rFonts w:cs="Arial"/>
          <w:b/>
          <w:bCs/>
          <w:sz w:val="24"/>
        </w:rPr>
      </w:r>
      <w:r w:rsidR="0003172C">
        <w:rPr>
          <w:rFonts w:cs="Arial"/>
          <w:b/>
          <w:bCs/>
          <w:sz w:val="24"/>
        </w:rPr>
        <w:fldChar w:fldCharType="separate"/>
      </w:r>
      <w:r w:rsidR="0003172C">
        <w:rPr>
          <w:rFonts w:cs="Arial"/>
          <w:b/>
          <w:bCs/>
          <w:sz w:val="24"/>
        </w:rPr>
        <w:fldChar w:fldCharType="end"/>
      </w:r>
      <w:r w:rsidR="008C2C9A" w:rsidRPr="00F776AC">
        <w:rPr>
          <w:rFonts w:cs="Arial"/>
          <w:sz w:val="24"/>
        </w:rPr>
        <w:t xml:space="preserve"> </w:t>
      </w:r>
      <w:r w:rsidR="00244A88" w:rsidRPr="00F776AC">
        <w:rPr>
          <w:rFonts w:cs="Arial"/>
          <w:sz w:val="24"/>
        </w:rPr>
        <w:t>None</w:t>
      </w:r>
      <w:r w:rsidR="008C2C9A" w:rsidRPr="00F776AC">
        <w:rPr>
          <w:rFonts w:cs="Arial"/>
          <w:sz w:val="24"/>
        </w:rPr>
        <w:br/>
        <w:t>(select as appropriate)</w:t>
      </w:r>
    </w:p>
    <w:p w14:paraId="451366D0" w14:textId="77777777" w:rsidR="001120CB" w:rsidRPr="00F776AC" w:rsidRDefault="001120CB" w:rsidP="008C2C9A">
      <w:pPr>
        <w:pStyle w:val="DAERABodyText14pt"/>
        <w:rPr>
          <w:rFonts w:cs="Arial"/>
          <w:sz w:val="24"/>
        </w:rPr>
      </w:pPr>
    </w:p>
    <w:p w14:paraId="67F4C00A" w14:textId="77777777" w:rsidR="008C2C9A" w:rsidRPr="00F776AC" w:rsidRDefault="001120CB">
      <w:pPr>
        <w:pStyle w:val="DAERABodyText14pt"/>
        <w:numPr>
          <w:ilvl w:val="0"/>
          <w:numId w:val="8"/>
        </w:numPr>
        <w:rPr>
          <w:rFonts w:cs="Arial"/>
          <w:b/>
          <w:bCs/>
          <w:sz w:val="24"/>
        </w:rPr>
      </w:pPr>
      <w:r w:rsidRPr="00F776AC">
        <w:rPr>
          <w:rFonts w:cs="Arial"/>
          <w:b/>
          <w:bCs/>
          <w:sz w:val="24"/>
        </w:rPr>
        <w:t xml:space="preserve">Are there opportunities to better promote equality of opportunity for people within the Section 75 equalities categories? </w:t>
      </w:r>
    </w:p>
    <w:p w14:paraId="3F2B111A" w14:textId="195A2FF4" w:rsidR="00AA040F" w:rsidRPr="00F776AC" w:rsidRDefault="00CF780A" w:rsidP="00AA040F">
      <w:pPr>
        <w:pStyle w:val="DAERABodyText14pt"/>
        <w:ind w:left="720"/>
        <w:rPr>
          <w:rFonts w:cs="Arial"/>
          <w:b/>
          <w:bCs/>
          <w:sz w:val="24"/>
        </w:rPr>
      </w:pPr>
      <w:r>
        <w:rPr>
          <w:rFonts w:cs="Arial"/>
          <w:b/>
          <w:bCs/>
          <w:sz w:val="24"/>
        </w:rPr>
        <w:fldChar w:fldCharType="begin">
          <w:ffData>
            <w:name w:val=""/>
            <w:enabled/>
            <w:calcOnExit w:val="0"/>
            <w:checkBox>
              <w:sizeAuto/>
              <w:default w:val="0"/>
            </w:checkBox>
          </w:ffData>
        </w:fldChar>
      </w:r>
      <w:r>
        <w:rPr>
          <w:rFonts w:cs="Arial"/>
          <w:b/>
          <w:bCs/>
          <w:sz w:val="24"/>
        </w:rPr>
        <w:instrText xml:space="preserve"> FORMCHECKBOX </w:instrText>
      </w:r>
      <w:r>
        <w:rPr>
          <w:rFonts w:cs="Arial"/>
          <w:b/>
          <w:bCs/>
          <w:sz w:val="24"/>
        </w:rPr>
      </w:r>
      <w:r>
        <w:rPr>
          <w:rFonts w:cs="Arial"/>
          <w:b/>
          <w:bCs/>
          <w:sz w:val="24"/>
        </w:rPr>
        <w:fldChar w:fldCharType="separate"/>
      </w:r>
      <w:r>
        <w:rPr>
          <w:rFonts w:cs="Arial"/>
          <w:b/>
          <w:bCs/>
          <w:sz w:val="24"/>
        </w:rPr>
        <w:fldChar w:fldCharType="end"/>
      </w:r>
      <w:r w:rsidR="008C2C9A" w:rsidRPr="00F776AC">
        <w:rPr>
          <w:rFonts w:cs="Arial"/>
          <w:b/>
          <w:bCs/>
          <w:sz w:val="24"/>
        </w:rPr>
        <w:t xml:space="preserve"> </w:t>
      </w:r>
      <w:r w:rsidR="001120CB" w:rsidRPr="00F776AC">
        <w:rPr>
          <w:rFonts w:cs="Arial"/>
          <w:bCs/>
          <w:sz w:val="24"/>
        </w:rPr>
        <w:t>Yes</w:t>
      </w:r>
      <w:r w:rsidR="008C2C9A" w:rsidRPr="00F776AC">
        <w:rPr>
          <w:rFonts w:cs="Arial"/>
          <w:bCs/>
          <w:sz w:val="24"/>
        </w:rPr>
        <w:t xml:space="preserve"> </w:t>
      </w:r>
      <w:r w:rsidR="008C2C9A" w:rsidRPr="00F776AC">
        <w:rPr>
          <w:rFonts w:cs="Arial"/>
          <w:bCs/>
          <w:sz w:val="24"/>
        </w:rPr>
        <w:tab/>
      </w:r>
      <w:r>
        <w:rPr>
          <w:rFonts w:cs="Arial"/>
          <w:b/>
          <w:bCs/>
          <w:sz w:val="24"/>
        </w:rPr>
        <w:fldChar w:fldCharType="begin">
          <w:ffData>
            <w:name w:val=""/>
            <w:enabled/>
            <w:calcOnExit w:val="0"/>
            <w:checkBox>
              <w:sizeAuto/>
              <w:default w:val="1"/>
            </w:checkBox>
          </w:ffData>
        </w:fldChar>
      </w:r>
      <w:r>
        <w:rPr>
          <w:rFonts w:cs="Arial"/>
          <w:b/>
          <w:bCs/>
          <w:sz w:val="24"/>
        </w:rPr>
        <w:instrText xml:space="preserve"> FORMCHECKBOX </w:instrText>
      </w:r>
      <w:r>
        <w:rPr>
          <w:rFonts w:cs="Arial"/>
          <w:b/>
          <w:bCs/>
          <w:sz w:val="24"/>
        </w:rPr>
      </w:r>
      <w:r>
        <w:rPr>
          <w:rFonts w:cs="Arial"/>
          <w:b/>
          <w:bCs/>
          <w:sz w:val="24"/>
        </w:rPr>
        <w:fldChar w:fldCharType="separate"/>
      </w:r>
      <w:r>
        <w:rPr>
          <w:rFonts w:cs="Arial"/>
          <w:b/>
          <w:bCs/>
          <w:sz w:val="24"/>
        </w:rPr>
        <w:fldChar w:fldCharType="end"/>
      </w:r>
      <w:r w:rsidR="008C2C9A" w:rsidRPr="00F776AC">
        <w:rPr>
          <w:rFonts w:cs="Arial"/>
          <w:b/>
          <w:bCs/>
          <w:sz w:val="24"/>
        </w:rPr>
        <w:t xml:space="preserve"> </w:t>
      </w:r>
      <w:r w:rsidR="001120CB" w:rsidRPr="00F776AC">
        <w:rPr>
          <w:rFonts w:cs="Arial"/>
          <w:bCs/>
          <w:sz w:val="24"/>
        </w:rPr>
        <w:t xml:space="preserve">No </w:t>
      </w:r>
      <w:r w:rsidR="001120CB" w:rsidRPr="00F776AC">
        <w:rPr>
          <w:rFonts w:cs="Arial"/>
          <w:sz w:val="24"/>
        </w:rPr>
        <w:t>(</w:t>
      </w:r>
      <w:r w:rsidR="008C2C9A" w:rsidRPr="00F776AC">
        <w:rPr>
          <w:rFonts w:cs="Arial"/>
          <w:sz w:val="24"/>
        </w:rPr>
        <w:t>select</w:t>
      </w:r>
      <w:r w:rsidR="001120CB" w:rsidRPr="00F776AC">
        <w:rPr>
          <w:rFonts w:cs="Arial"/>
          <w:sz w:val="24"/>
        </w:rPr>
        <w:t xml:space="preserve"> as appropriate)</w:t>
      </w:r>
    </w:p>
    <w:p w14:paraId="5A3CF811" w14:textId="465C4D15"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Cs/>
          <w:sz w:val="24"/>
        </w:rPr>
        <w:t>Detail opportunities of how this policy could promote equality of opportunity for people within each of the Section 75 Categories below:</w:t>
      </w:r>
      <w:r w:rsidRPr="00F776AC">
        <w:rPr>
          <w:rFonts w:cs="Arial"/>
          <w:b/>
          <w:bCs/>
          <w:sz w:val="24"/>
        </w:rPr>
        <w:br/>
      </w:r>
      <w:r w:rsidRPr="00F776AC">
        <w:rPr>
          <w:rFonts w:cs="Arial"/>
          <w:b/>
          <w:bCs/>
          <w:sz w:val="24"/>
        </w:rPr>
        <w:br/>
      </w:r>
      <w:r w:rsidR="001120CB" w:rsidRPr="00F776AC">
        <w:rPr>
          <w:rFonts w:cs="Arial"/>
          <w:b/>
          <w:bCs/>
          <w:i/>
          <w:sz w:val="24"/>
          <w:u w:val="single"/>
        </w:rPr>
        <w:t>Religious Belief</w:t>
      </w:r>
      <w:r w:rsidR="001120CB" w:rsidRPr="00F776AC">
        <w:rPr>
          <w:rFonts w:cs="Arial"/>
          <w:b/>
          <w:bCs/>
          <w:sz w:val="24"/>
        </w:rPr>
        <w:t xml:space="preserve"> - If </w:t>
      </w:r>
      <w:proofErr w:type="gramStart"/>
      <w:r w:rsidR="001120CB" w:rsidRPr="00F776AC">
        <w:rPr>
          <w:rFonts w:cs="Arial"/>
          <w:b/>
          <w:bCs/>
          <w:sz w:val="24"/>
        </w:rPr>
        <w:t>Yes</w:t>
      </w:r>
      <w:proofErr w:type="gramEnd"/>
      <w:r w:rsidR="001120CB" w:rsidRPr="00F776AC">
        <w:rPr>
          <w:rFonts w:cs="Arial"/>
          <w:b/>
          <w:bCs/>
          <w:sz w:val="24"/>
        </w:rPr>
        <w:t>, provide details:</w:t>
      </w:r>
    </w:p>
    <w:tbl>
      <w:tblPr>
        <w:tblStyle w:val="TableGrid"/>
        <w:tblW w:w="0" w:type="auto"/>
        <w:tblInd w:w="704" w:type="dxa"/>
        <w:tblLook w:val="04A0" w:firstRow="1" w:lastRow="0" w:firstColumn="1" w:lastColumn="0" w:noHBand="0" w:noVBand="1"/>
      </w:tblPr>
      <w:tblGrid>
        <w:gridCol w:w="9209"/>
      </w:tblGrid>
      <w:tr w:rsidR="00AA040F" w:rsidRPr="00F776AC" w14:paraId="23BB1941" w14:textId="77777777" w:rsidTr="002A10EC">
        <w:tc>
          <w:tcPr>
            <w:tcW w:w="9209" w:type="dxa"/>
          </w:tcPr>
          <w:p w14:paraId="3CB9172E" w14:textId="33EE6042" w:rsidR="00AA040F" w:rsidRPr="00F776AC" w:rsidRDefault="00AA040F" w:rsidP="00C76451">
            <w:pPr>
              <w:pStyle w:val="DAERABodyText14pt"/>
              <w:rPr>
                <w:rFonts w:cs="Arial"/>
                <w:sz w:val="24"/>
              </w:rPr>
            </w:pPr>
          </w:p>
        </w:tc>
      </w:tr>
    </w:tbl>
    <w:p w14:paraId="17EFF96D" w14:textId="1DB20E05" w:rsidR="001120CB" w:rsidRPr="00F776AC" w:rsidRDefault="00AA040F" w:rsidP="00AA040F">
      <w:pPr>
        <w:pStyle w:val="DAERABodyText14pt"/>
        <w:ind w:left="720"/>
        <w:rPr>
          <w:rFonts w:cs="Arial"/>
          <w:b/>
          <w:bCs/>
          <w:sz w:val="24"/>
          <w:u w:val="single"/>
        </w:rPr>
      </w:pPr>
      <w:r w:rsidRPr="00F776AC">
        <w:rPr>
          <w:rFonts w:cs="Arial"/>
          <w:b/>
          <w:bCs/>
          <w:sz w:val="24"/>
        </w:rPr>
        <w:br/>
      </w:r>
      <w:r w:rsidR="001120CB" w:rsidRPr="00F776AC">
        <w:rPr>
          <w:rFonts w:cs="Arial"/>
          <w:b/>
          <w:bCs/>
          <w:sz w:val="24"/>
        </w:rPr>
        <w:t xml:space="preserve">If </w:t>
      </w:r>
      <w:proofErr w:type="gramStart"/>
      <w:r w:rsidR="001120CB" w:rsidRPr="00F776AC">
        <w:rPr>
          <w:rFonts w:cs="Arial"/>
          <w:b/>
          <w:bCs/>
          <w:sz w:val="24"/>
        </w:rPr>
        <w:t>No</w:t>
      </w:r>
      <w:proofErr w:type="gramEnd"/>
      <w:r w:rsidR="001120CB" w:rsidRPr="00F776AC">
        <w:rPr>
          <w:rFonts w:cs="Arial"/>
          <w:b/>
          <w:bCs/>
          <w:sz w:val="24"/>
        </w:rPr>
        <w:t>, provide reasons:</w:t>
      </w:r>
    </w:p>
    <w:tbl>
      <w:tblPr>
        <w:tblStyle w:val="TableGrid"/>
        <w:tblW w:w="0" w:type="auto"/>
        <w:tblInd w:w="704" w:type="dxa"/>
        <w:tblLook w:val="04A0" w:firstRow="1" w:lastRow="0" w:firstColumn="1" w:lastColumn="0" w:noHBand="0" w:noVBand="1"/>
      </w:tblPr>
      <w:tblGrid>
        <w:gridCol w:w="9209"/>
      </w:tblGrid>
      <w:tr w:rsidR="00AA040F" w:rsidRPr="00F776AC" w14:paraId="346D1548" w14:textId="77777777" w:rsidTr="002A10EC">
        <w:tc>
          <w:tcPr>
            <w:tcW w:w="9209" w:type="dxa"/>
          </w:tcPr>
          <w:p w14:paraId="63C91665" w14:textId="05997C7F" w:rsidR="00AA040F" w:rsidRPr="00CF780A" w:rsidRDefault="00CF780A" w:rsidP="002A10EC">
            <w:pPr>
              <w:pStyle w:val="DAERABodyText14pt"/>
              <w:rPr>
                <w:rFonts w:cs="Arial"/>
                <w:sz w:val="24"/>
              </w:rPr>
            </w:pPr>
            <w:r w:rsidRPr="00CF780A">
              <w:rPr>
                <w:rFonts w:cs="Arial"/>
                <w:sz w:val="24"/>
              </w:rPr>
              <w:t xml:space="preserve">The Rural NI: Our New Approach 2026–2041 is equally aimed at people living in rural areas. There is no evidence available at this time to suggest the proposed policy will benefit one group more than another group. Should any opportunities present themselves </w:t>
            </w:r>
            <w:proofErr w:type="gramStart"/>
            <w:r w:rsidRPr="00CF780A">
              <w:rPr>
                <w:rFonts w:cs="Arial"/>
                <w:sz w:val="24"/>
              </w:rPr>
              <w:t>as a result of</w:t>
            </w:r>
            <w:proofErr w:type="gramEnd"/>
            <w:r w:rsidRPr="00CF780A">
              <w:rPr>
                <w:rFonts w:cs="Arial"/>
                <w:sz w:val="24"/>
              </w:rPr>
              <w:t xml:space="preserve"> the proposed public consultation, they will be considered.</w:t>
            </w:r>
            <w:r w:rsidR="006562C0" w:rsidRPr="00CF780A">
              <w:rPr>
                <w:rFonts w:cs="Arial"/>
                <w:sz w:val="24"/>
              </w:rPr>
              <w:br/>
            </w:r>
          </w:p>
        </w:tc>
      </w:tr>
    </w:tbl>
    <w:p w14:paraId="634B3E31" w14:textId="5005549F" w:rsidR="001120CB" w:rsidRPr="00F776AC" w:rsidRDefault="00AA040F" w:rsidP="00AA040F">
      <w:pPr>
        <w:pStyle w:val="DAERABodyText14pt"/>
        <w:ind w:left="720"/>
        <w:rPr>
          <w:rFonts w:cs="Arial"/>
          <w:b/>
          <w:bCs/>
          <w:sz w:val="24"/>
          <w:u w:val="single"/>
        </w:rPr>
      </w:pPr>
      <w:r w:rsidRPr="00F776AC">
        <w:rPr>
          <w:rFonts w:cs="Arial"/>
          <w:b/>
          <w:bCs/>
          <w:sz w:val="24"/>
        </w:rPr>
        <w:br/>
      </w:r>
      <w:r w:rsidR="001120CB" w:rsidRPr="00F776AC">
        <w:rPr>
          <w:rFonts w:cs="Arial"/>
          <w:b/>
          <w:bCs/>
          <w:i/>
          <w:sz w:val="24"/>
          <w:u w:val="single"/>
        </w:rPr>
        <w:t>Political Opinion</w:t>
      </w:r>
      <w:r w:rsidR="001120CB" w:rsidRPr="00F776AC">
        <w:rPr>
          <w:rFonts w:cs="Arial"/>
          <w:b/>
          <w:bCs/>
          <w:sz w:val="24"/>
        </w:rPr>
        <w:t xml:space="preserve"> - If </w:t>
      </w:r>
      <w:proofErr w:type="gramStart"/>
      <w:r w:rsidR="001120CB" w:rsidRPr="00F776AC">
        <w:rPr>
          <w:rFonts w:cs="Arial"/>
          <w:b/>
          <w:bCs/>
          <w:sz w:val="24"/>
        </w:rPr>
        <w:t>Yes</w:t>
      </w:r>
      <w:proofErr w:type="gramEnd"/>
      <w:r w:rsidR="001120CB" w:rsidRPr="00F776AC">
        <w:rPr>
          <w:rFonts w:cs="Arial"/>
          <w:b/>
          <w:bCs/>
          <w:sz w:val="24"/>
        </w:rPr>
        <w:t>, provide details:</w:t>
      </w:r>
    </w:p>
    <w:tbl>
      <w:tblPr>
        <w:tblStyle w:val="TableGrid"/>
        <w:tblW w:w="0" w:type="auto"/>
        <w:tblInd w:w="704" w:type="dxa"/>
        <w:tblLook w:val="04A0" w:firstRow="1" w:lastRow="0" w:firstColumn="1" w:lastColumn="0" w:noHBand="0" w:noVBand="1"/>
      </w:tblPr>
      <w:tblGrid>
        <w:gridCol w:w="9209"/>
      </w:tblGrid>
      <w:tr w:rsidR="00AA040F" w:rsidRPr="00F776AC" w14:paraId="5965E676" w14:textId="77777777" w:rsidTr="002A10EC">
        <w:tc>
          <w:tcPr>
            <w:tcW w:w="9209" w:type="dxa"/>
          </w:tcPr>
          <w:p w14:paraId="778C38A4" w14:textId="5AEF9BCB" w:rsidR="00AA040F" w:rsidRPr="003012E7" w:rsidRDefault="00AA040F" w:rsidP="00BE1A83">
            <w:pPr>
              <w:pStyle w:val="DAERABodyText14pt"/>
              <w:rPr>
                <w:rFonts w:cs="Arial"/>
                <w:color w:val="000000" w:themeColor="text1"/>
                <w:sz w:val="24"/>
              </w:rPr>
            </w:pPr>
          </w:p>
        </w:tc>
      </w:tr>
    </w:tbl>
    <w:p w14:paraId="1D41633D" w14:textId="029DF6AC"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sz w:val="24"/>
        </w:rPr>
        <w:t xml:space="preserve">If </w:t>
      </w:r>
      <w:proofErr w:type="gramStart"/>
      <w:r w:rsidR="001120CB" w:rsidRPr="00F776AC">
        <w:rPr>
          <w:rFonts w:cs="Arial"/>
          <w:b/>
          <w:bCs/>
          <w:sz w:val="24"/>
        </w:rPr>
        <w:t>No</w:t>
      </w:r>
      <w:proofErr w:type="gramEnd"/>
      <w:r w:rsidR="001120CB" w:rsidRPr="00F776AC">
        <w:rPr>
          <w:rFonts w:cs="Arial"/>
          <w:b/>
          <w:bCs/>
          <w:sz w:val="24"/>
        </w:rPr>
        <w:t>, provide reasons:</w:t>
      </w:r>
    </w:p>
    <w:tbl>
      <w:tblPr>
        <w:tblStyle w:val="TableGrid"/>
        <w:tblW w:w="0" w:type="auto"/>
        <w:tblInd w:w="704" w:type="dxa"/>
        <w:tblLook w:val="04A0" w:firstRow="1" w:lastRow="0" w:firstColumn="1" w:lastColumn="0" w:noHBand="0" w:noVBand="1"/>
      </w:tblPr>
      <w:tblGrid>
        <w:gridCol w:w="9209"/>
      </w:tblGrid>
      <w:tr w:rsidR="00AA040F" w:rsidRPr="00F776AC" w14:paraId="75F282A2" w14:textId="77777777" w:rsidTr="002A10EC">
        <w:tc>
          <w:tcPr>
            <w:tcW w:w="9209" w:type="dxa"/>
          </w:tcPr>
          <w:p w14:paraId="346A7B86" w14:textId="77777777" w:rsidR="00AA040F" w:rsidRDefault="00CF780A" w:rsidP="002A10EC">
            <w:pPr>
              <w:pStyle w:val="DAERABodyText14pt"/>
              <w:rPr>
                <w:rFonts w:cs="Arial"/>
                <w:sz w:val="24"/>
              </w:rPr>
            </w:pPr>
            <w:r w:rsidRPr="00CF780A">
              <w:rPr>
                <w:rFonts w:cs="Arial"/>
                <w:sz w:val="24"/>
              </w:rPr>
              <w:t xml:space="preserve">The Rural NI: Our New Approach 2026–2041 is equally aimed at people living in rural areas. There is no evidence available at this time to suggest the proposed policy will benefit one group more than another group. Should any opportunities present themselves </w:t>
            </w:r>
            <w:proofErr w:type="gramStart"/>
            <w:r w:rsidRPr="00CF780A">
              <w:rPr>
                <w:rFonts w:cs="Arial"/>
                <w:sz w:val="24"/>
              </w:rPr>
              <w:t>as a result of</w:t>
            </w:r>
            <w:proofErr w:type="gramEnd"/>
            <w:r w:rsidRPr="00CF780A">
              <w:rPr>
                <w:rFonts w:cs="Arial"/>
                <w:sz w:val="24"/>
              </w:rPr>
              <w:t xml:space="preserve"> the proposed public consultation, they will be considered.</w:t>
            </w:r>
          </w:p>
          <w:p w14:paraId="6F71A5CC" w14:textId="7F906858" w:rsidR="00CF780A" w:rsidRPr="00F776AC" w:rsidRDefault="00CF780A" w:rsidP="002A10EC">
            <w:pPr>
              <w:pStyle w:val="DAERABodyText14pt"/>
              <w:rPr>
                <w:rFonts w:cs="Arial"/>
                <w:sz w:val="24"/>
              </w:rPr>
            </w:pPr>
          </w:p>
        </w:tc>
      </w:tr>
    </w:tbl>
    <w:p w14:paraId="06165B25" w14:textId="74119E0A"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i/>
          <w:sz w:val="24"/>
          <w:u w:val="single"/>
        </w:rPr>
        <w:t>Racial Group</w:t>
      </w:r>
      <w:r w:rsidR="001120CB" w:rsidRPr="00F776AC">
        <w:rPr>
          <w:rFonts w:cs="Arial"/>
          <w:b/>
          <w:bCs/>
          <w:sz w:val="24"/>
        </w:rPr>
        <w:t xml:space="preserve"> - If </w:t>
      </w:r>
      <w:proofErr w:type="gramStart"/>
      <w:r w:rsidR="001120CB" w:rsidRPr="00F776AC">
        <w:rPr>
          <w:rFonts w:cs="Arial"/>
          <w:b/>
          <w:bCs/>
          <w:sz w:val="24"/>
        </w:rPr>
        <w:t>Yes</w:t>
      </w:r>
      <w:proofErr w:type="gramEnd"/>
      <w:r w:rsidR="001120CB" w:rsidRPr="00F776AC">
        <w:rPr>
          <w:rFonts w:cs="Arial"/>
          <w:b/>
          <w:bCs/>
          <w:sz w:val="24"/>
        </w:rPr>
        <w:t>, provide details:</w:t>
      </w:r>
    </w:p>
    <w:tbl>
      <w:tblPr>
        <w:tblStyle w:val="TableGrid"/>
        <w:tblW w:w="0" w:type="auto"/>
        <w:tblInd w:w="704" w:type="dxa"/>
        <w:tblLook w:val="04A0" w:firstRow="1" w:lastRow="0" w:firstColumn="1" w:lastColumn="0" w:noHBand="0" w:noVBand="1"/>
      </w:tblPr>
      <w:tblGrid>
        <w:gridCol w:w="9209"/>
      </w:tblGrid>
      <w:tr w:rsidR="00AA040F" w:rsidRPr="00F776AC" w14:paraId="7961C89D" w14:textId="77777777" w:rsidTr="002A10EC">
        <w:tc>
          <w:tcPr>
            <w:tcW w:w="9209" w:type="dxa"/>
          </w:tcPr>
          <w:p w14:paraId="00D4A8F1" w14:textId="35389017" w:rsidR="00AA040F" w:rsidRPr="003012E7" w:rsidRDefault="00AA040F" w:rsidP="00BE1A83">
            <w:pPr>
              <w:pStyle w:val="DAERABodyText14pt"/>
              <w:rPr>
                <w:rFonts w:cs="Arial"/>
                <w:color w:val="000000" w:themeColor="text1"/>
                <w:sz w:val="24"/>
              </w:rPr>
            </w:pPr>
          </w:p>
        </w:tc>
      </w:tr>
    </w:tbl>
    <w:p w14:paraId="6B35B6FF" w14:textId="77777777" w:rsidR="00AA040F" w:rsidRPr="00F776AC" w:rsidRDefault="00AA040F" w:rsidP="00AA040F">
      <w:pPr>
        <w:pStyle w:val="DAERABodyText14pt"/>
        <w:ind w:left="720"/>
        <w:rPr>
          <w:rFonts w:cs="Arial"/>
          <w:b/>
          <w:bCs/>
          <w:sz w:val="24"/>
        </w:rPr>
      </w:pPr>
    </w:p>
    <w:p w14:paraId="621B6EF8" w14:textId="206559E0" w:rsidR="001120CB" w:rsidRPr="00F776AC" w:rsidRDefault="001120CB" w:rsidP="00AA040F">
      <w:pPr>
        <w:pStyle w:val="DAERABodyText14pt"/>
        <w:ind w:left="720"/>
        <w:rPr>
          <w:rFonts w:cs="Arial"/>
          <w:b/>
          <w:bCs/>
          <w:sz w:val="24"/>
        </w:rPr>
      </w:pPr>
      <w:r w:rsidRPr="00F776AC">
        <w:rPr>
          <w:rFonts w:cs="Arial"/>
          <w:b/>
          <w:bCs/>
          <w:sz w:val="24"/>
        </w:rPr>
        <w:t xml:space="preserve">If </w:t>
      </w:r>
      <w:proofErr w:type="gramStart"/>
      <w:r w:rsidRPr="00F776AC">
        <w:rPr>
          <w:rFonts w:cs="Arial"/>
          <w:b/>
          <w:bCs/>
          <w:sz w:val="24"/>
        </w:rPr>
        <w:t>No</w:t>
      </w:r>
      <w:proofErr w:type="gramEnd"/>
      <w:r w:rsidRPr="00F776AC">
        <w:rPr>
          <w:rFonts w:cs="Arial"/>
          <w:b/>
          <w:bCs/>
          <w:sz w:val="24"/>
        </w:rPr>
        <w:t>, provide reasons:</w:t>
      </w:r>
    </w:p>
    <w:tbl>
      <w:tblPr>
        <w:tblStyle w:val="TableGrid"/>
        <w:tblW w:w="0" w:type="auto"/>
        <w:tblInd w:w="704" w:type="dxa"/>
        <w:tblLook w:val="04A0" w:firstRow="1" w:lastRow="0" w:firstColumn="1" w:lastColumn="0" w:noHBand="0" w:noVBand="1"/>
      </w:tblPr>
      <w:tblGrid>
        <w:gridCol w:w="9209"/>
      </w:tblGrid>
      <w:tr w:rsidR="00AA040F" w:rsidRPr="00F776AC" w14:paraId="50EB4C1B" w14:textId="77777777" w:rsidTr="002A10EC">
        <w:tc>
          <w:tcPr>
            <w:tcW w:w="9209" w:type="dxa"/>
          </w:tcPr>
          <w:p w14:paraId="58124B9B" w14:textId="00E2B8C2" w:rsidR="00AA040F" w:rsidRPr="00CF780A" w:rsidRDefault="00CF780A" w:rsidP="002A10EC">
            <w:pPr>
              <w:pStyle w:val="DAERABodyText14pt"/>
              <w:rPr>
                <w:rFonts w:cs="Arial"/>
                <w:sz w:val="24"/>
              </w:rPr>
            </w:pPr>
            <w:r w:rsidRPr="00CF780A">
              <w:rPr>
                <w:rFonts w:cs="Arial"/>
                <w:sz w:val="24"/>
              </w:rPr>
              <w:t xml:space="preserve">The Rural NI: Our New Approach 2026–2041 is equally aimed at people living in rural areas. There is no evidence available at this time to suggest the proposed policy will benefit one group more than another group. Should any opportunities present themselves </w:t>
            </w:r>
            <w:proofErr w:type="gramStart"/>
            <w:r w:rsidRPr="00CF780A">
              <w:rPr>
                <w:rFonts w:cs="Arial"/>
                <w:sz w:val="24"/>
              </w:rPr>
              <w:t>as a result of</w:t>
            </w:r>
            <w:proofErr w:type="gramEnd"/>
            <w:r w:rsidRPr="00CF780A">
              <w:rPr>
                <w:rFonts w:cs="Arial"/>
                <w:sz w:val="24"/>
              </w:rPr>
              <w:t xml:space="preserve"> the proposed public consultation, they will be considered.</w:t>
            </w:r>
            <w:r w:rsidR="006562C0" w:rsidRPr="00CF780A">
              <w:rPr>
                <w:rFonts w:cs="Arial"/>
                <w:sz w:val="24"/>
              </w:rPr>
              <w:br/>
            </w:r>
          </w:p>
        </w:tc>
      </w:tr>
    </w:tbl>
    <w:p w14:paraId="36BCF5C9" w14:textId="647B01FC"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i/>
          <w:sz w:val="24"/>
          <w:u w:val="single"/>
        </w:rPr>
        <w:t>Age</w:t>
      </w:r>
      <w:r w:rsidR="001120CB" w:rsidRPr="00F776AC">
        <w:rPr>
          <w:rFonts w:cs="Arial"/>
          <w:b/>
          <w:bCs/>
          <w:sz w:val="24"/>
        </w:rPr>
        <w:t xml:space="preserve"> - If </w:t>
      </w:r>
      <w:proofErr w:type="gramStart"/>
      <w:r w:rsidR="001120CB" w:rsidRPr="00F776AC">
        <w:rPr>
          <w:rFonts w:cs="Arial"/>
          <w:b/>
          <w:bCs/>
          <w:sz w:val="24"/>
        </w:rPr>
        <w:t>Yes</w:t>
      </w:r>
      <w:proofErr w:type="gramEnd"/>
      <w:r w:rsidR="001120CB" w:rsidRPr="00F776AC">
        <w:rPr>
          <w:rFonts w:cs="Arial"/>
          <w:b/>
          <w:bCs/>
          <w:sz w:val="24"/>
        </w:rPr>
        <w:t>, provide details:</w:t>
      </w:r>
    </w:p>
    <w:tbl>
      <w:tblPr>
        <w:tblStyle w:val="TableGrid"/>
        <w:tblW w:w="0" w:type="auto"/>
        <w:tblInd w:w="704" w:type="dxa"/>
        <w:tblLook w:val="04A0" w:firstRow="1" w:lastRow="0" w:firstColumn="1" w:lastColumn="0" w:noHBand="0" w:noVBand="1"/>
      </w:tblPr>
      <w:tblGrid>
        <w:gridCol w:w="9209"/>
      </w:tblGrid>
      <w:tr w:rsidR="00AA040F" w:rsidRPr="00F776AC" w14:paraId="12C8C8B8" w14:textId="162213C5" w:rsidTr="002A10EC">
        <w:tc>
          <w:tcPr>
            <w:tcW w:w="9209" w:type="dxa"/>
          </w:tcPr>
          <w:p w14:paraId="1AD5AFDF" w14:textId="55FC97EC" w:rsidR="00AA040F" w:rsidRPr="00F776AC" w:rsidRDefault="00AA040F" w:rsidP="002A10EC">
            <w:pPr>
              <w:pStyle w:val="DAERABodyText14pt"/>
              <w:rPr>
                <w:rFonts w:cs="Arial"/>
                <w:sz w:val="24"/>
              </w:rPr>
            </w:pPr>
          </w:p>
        </w:tc>
      </w:tr>
    </w:tbl>
    <w:p w14:paraId="2F4B16BA" w14:textId="77777777" w:rsidR="00AA040F" w:rsidRPr="00F776AC" w:rsidRDefault="00AA040F" w:rsidP="00AA040F">
      <w:pPr>
        <w:pStyle w:val="DAERABodyText14pt"/>
        <w:ind w:left="720"/>
        <w:rPr>
          <w:rFonts w:cs="Arial"/>
          <w:b/>
          <w:bCs/>
          <w:sz w:val="24"/>
        </w:rPr>
      </w:pPr>
    </w:p>
    <w:p w14:paraId="66A4710C" w14:textId="627B4D23" w:rsidR="001120CB" w:rsidRPr="00F776AC" w:rsidRDefault="001120CB" w:rsidP="00AA040F">
      <w:pPr>
        <w:pStyle w:val="DAERABodyText14pt"/>
        <w:ind w:left="720"/>
        <w:rPr>
          <w:rFonts w:cs="Arial"/>
          <w:b/>
          <w:bCs/>
          <w:sz w:val="24"/>
        </w:rPr>
      </w:pPr>
      <w:r w:rsidRPr="00F776AC">
        <w:rPr>
          <w:rFonts w:cs="Arial"/>
          <w:b/>
          <w:bCs/>
          <w:sz w:val="24"/>
        </w:rPr>
        <w:t xml:space="preserve">If </w:t>
      </w:r>
      <w:proofErr w:type="gramStart"/>
      <w:r w:rsidRPr="00F776AC">
        <w:rPr>
          <w:rFonts w:cs="Arial"/>
          <w:b/>
          <w:bCs/>
          <w:sz w:val="24"/>
        </w:rPr>
        <w:t>No</w:t>
      </w:r>
      <w:proofErr w:type="gramEnd"/>
      <w:r w:rsidRPr="00F776AC">
        <w:rPr>
          <w:rFonts w:cs="Arial"/>
          <w:b/>
          <w:bCs/>
          <w:sz w:val="24"/>
        </w:rPr>
        <w:t>, provide reasons:</w:t>
      </w:r>
    </w:p>
    <w:tbl>
      <w:tblPr>
        <w:tblStyle w:val="TableGrid"/>
        <w:tblW w:w="0" w:type="auto"/>
        <w:tblInd w:w="704" w:type="dxa"/>
        <w:tblLook w:val="04A0" w:firstRow="1" w:lastRow="0" w:firstColumn="1" w:lastColumn="0" w:noHBand="0" w:noVBand="1"/>
      </w:tblPr>
      <w:tblGrid>
        <w:gridCol w:w="9209"/>
      </w:tblGrid>
      <w:tr w:rsidR="00AA040F" w:rsidRPr="00F776AC" w14:paraId="02C7D22B" w14:textId="77777777" w:rsidTr="002A10EC">
        <w:tc>
          <w:tcPr>
            <w:tcW w:w="9209" w:type="dxa"/>
          </w:tcPr>
          <w:p w14:paraId="6BF7215D" w14:textId="4F9C51F5" w:rsidR="00AA040F" w:rsidRPr="00CF780A" w:rsidRDefault="00CF780A" w:rsidP="002A10EC">
            <w:pPr>
              <w:pStyle w:val="DAERABodyText14pt"/>
              <w:rPr>
                <w:rFonts w:cs="Arial"/>
                <w:sz w:val="24"/>
              </w:rPr>
            </w:pPr>
            <w:r w:rsidRPr="00CF780A">
              <w:rPr>
                <w:rFonts w:cs="Arial"/>
                <w:sz w:val="24"/>
              </w:rPr>
              <w:t xml:space="preserve">The Rural NI: Our New Approach 2026–2041 is equally aimed at people living in rural areas. There is no evidence available at this time to suggest the proposed policy will benefit one group more than another group. Should any opportunities present themselves </w:t>
            </w:r>
            <w:proofErr w:type="gramStart"/>
            <w:r w:rsidRPr="00CF780A">
              <w:rPr>
                <w:rFonts w:cs="Arial"/>
                <w:sz w:val="24"/>
              </w:rPr>
              <w:t>as a result of</w:t>
            </w:r>
            <w:proofErr w:type="gramEnd"/>
            <w:r w:rsidRPr="00CF780A">
              <w:rPr>
                <w:rFonts w:cs="Arial"/>
                <w:sz w:val="24"/>
              </w:rPr>
              <w:t xml:space="preserve"> the proposed public consultation, they will be considered.</w:t>
            </w:r>
            <w:r w:rsidR="00851484" w:rsidRPr="00CF780A">
              <w:rPr>
                <w:rFonts w:cs="Arial"/>
                <w:sz w:val="24"/>
              </w:rPr>
              <w:br/>
            </w:r>
          </w:p>
        </w:tc>
      </w:tr>
    </w:tbl>
    <w:p w14:paraId="6ECD210F" w14:textId="2A123389"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i/>
          <w:sz w:val="24"/>
          <w:u w:val="single"/>
        </w:rPr>
        <w:t>Marital Status</w:t>
      </w:r>
      <w:r w:rsidR="001120CB" w:rsidRPr="00F776AC">
        <w:rPr>
          <w:rFonts w:cs="Arial"/>
          <w:b/>
          <w:bCs/>
          <w:sz w:val="24"/>
        </w:rPr>
        <w:t xml:space="preserve"> - If </w:t>
      </w:r>
      <w:proofErr w:type="gramStart"/>
      <w:r w:rsidR="001120CB" w:rsidRPr="00F776AC">
        <w:rPr>
          <w:rFonts w:cs="Arial"/>
          <w:b/>
          <w:bCs/>
          <w:sz w:val="24"/>
        </w:rPr>
        <w:t>Yes</w:t>
      </w:r>
      <w:proofErr w:type="gramEnd"/>
      <w:r w:rsidR="001120CB" w:rsidRPr="00F776AC">
        <w:rPr>
          <w:rFonts w:cs="Arial"/>
          <w:b/>
          <w:bCs/>
          <w:sz w:val="24"/>
        </w:rPr>
        <w:t>, provide details:</w:t>
      </w:r>
    </w:p>
    <w:tbl>
      <w:tblPr>
        <w:tblStyle w:val="TableGrid"/>
        <w:tblW w:w="0" w:type="auto"/>
        <w:tblInd w:w="704" w:type="dxa"/>
        <w:tblLook w:val="04A0" w:firstRow="1" w:lastRow="0" w:firstColumn="1" w:lastColumn="0" w:noHBand="0" w:noVBand="1"/>
      </w:tblPr>
      <w:tblGrid>
        <w:gridCol w:w="9209"/>
      </w:tblGrid>
      <w:tr w:rsidR="00AA040F" w:rsidRPr="00F776AC" w14:paraId="3B3D76D0" w14:textId="77777777" w:rsidTr="002A10EC">
        <w:tc>
          <w:tcPr>
            <w:tcW w:w="9209" w:type="dxa"/>
          </w:tcPr>
          <w:p w14:paraId="19826A87" w14:textId="565D2335" w:rsidR="00AA040F" w:rsidRPr="00F776AC" w:rsidRDefault="00AA040F" w:rsidP="002A10EC">
            <w:pPr>
              <w:pStyle w:val="DAERABodyText14pt"/>
              <w:rPr>
                <w:rFonts w:cs="Arial"/>
                <w:sz w:val="24"/>
              </w:rPr>
            </w:pPr>
          </w:p>
        </w:tc>
      </w:tr>
    </w:tbl>
    <w:p w14:paraId="656852EA" w14:textId="7079D51D"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sz w:val="24"/>
        </w:rPr>
        <w:t xml:space="preserve">If </w:t>
      </w:r>
      <w:proofErr w:type="gramStart"/>
      <w:r w:rsidR="001120CB" w:rsidRPr="00F776AC">
        <w:rPr>
          <w:rFonts w:cs="Arial"/>
          <w:b/>
          <w:bCs/>
          <w:sz w:val="24"/>
        </w:rPr>
        <w:t>No</w:t>
      </w:r>
      <w:proofErr w:type="gramEnd"/>
      <w:r w:rsidR="001120CB" w:rsidRPr="00F776AC">
        <w:rPr>
          <w:rFonts w:cs="Arial"/>
          <w:b/>
          <w:bCs/>
          <w:sz w:val="24"/>
        </w:rPr>
        <w:t>, provide reasons</w:t>
      </w:r>
    </w:p>
    <w:tbl>
      <w:tblPr>
        <w:tblStyle w:val="TableGrid"/>
        <w:tblW w:w="0" w:type="auto"/>
        <w:tblInd w:w="704" w:type="dxa"/>
        <w:tblLook w:val="04A0" w:firstRow="1" w:lastRow="0" w:firstColumn="1" w:lastColumn="0" w:noHBand="0" w:noVBand="1"/>
      </w:tblPr>
      <w:tblGrid>
        <w:gridCol w:w="9209"/>
      </w:tblGrid>
      <w:tr w:rsidR="00AA040F" w:rsidRPr="00F776AC" w14:paraId="34272236" w14:textId="77777777" w:rsidTr="002A10EC">
        <w:tc>
          <w:tcPr>
            <w:tcW w:w="9209" w:type="dxa"/>
          </w:tcPr>
          <w:p w14:paraId="54D2C046" w14:textId="382461A1" w:rsidR="00AA040F" w:rsidRPr="00CF780A" w:rsidRDefault="00CF780A" w:rsidP="002A10EC">
            <w:pPr>
              <w:pStyle w:val="DAERABodyText14pt"/>
              <w:rPr>
                <w:rFonts w:cs="Arial"/>
                <w:sz w:val="24"/>
              </w:rPr>
            </w:pPr>
            <w:r w:rsidRPr="00CF780A">
              <w:rPr>
                <w:rFonts w:cs="Arial"/>
                <w:sz w:val="24"/>
              </w:rPr>
              <w:t xml:space="preserve">The Rural NI: Our New Approach 2026–2041 is equally aimed at people living in rural areas. There is no evidence available at this time to suggest the proposed policy will benefit one group more than another group. Should any opportunities present themselves </w:t>
            </w:r>
            <w:proofErr w:type="gramStart"/>
            <w:r w:rsidRPr="00CF780A">
              <w:rPr>
                <w:rFonts w:cs="Arial"/>
                <w:sz w:val="24"/>
              </w:rPr>
              <w:t>as a result of</w:t>
            </w:r>
            <w:proofErr w:type="gramEnd"/>
            <w:r w:rsidRPr="00CF780A">
              <w:rPr>
                <w:rFonts w:cs="Arial"/>
                <w:sz w:val="24"/>
              </w:rPr>
              <w:t xml:space="preserve"> the proposed public consultation, they will be considered.</w:t>
            </w:r>
            <w:r w:rsidR="00851484" w:rsidRPr="00CF780A">
              <w:rPr>
                <w:rFonts w:cs="Arial"/>
                <w:sz w:val="24"/>
              </w:rPr>
              <w:br/>
            </w:r>
          </w:p>
        </w:tc>
      </w:tr>
    </w:tbl>
    <w:p w14:paraId="275B6584" w14:textId="3E572716"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i/>
          <w:sz w:val="24"/>
          <w:u w:val="single"/>
        </w:rPr>
        <w:t>Sexual Orientation</w:t>
      </w:r>
      <w:r w:rsidR="001120CB" w:rsidRPr="00F776AC">
        <w:rPr>
          <w:rFonts w:cs="Arial"/>
          <w:b/>
          <w:bCs/>
          <w:sz w:val="24"/>
        </w:rPr>
        <w:t xml:space="preserve"> - If </w:t>
      </w:r>
      <w:proofErr w:type="gramStart"/>
      <w:r w:rsidR="001120CB" w:rsidRPr="00F776AC">
        <w:rPr>
          <w:rFonts w:cs="Arial"/>
          <w:b/>
          <w:bCs/>
          <w:sz w:val="24"/>
        </w:rPr>
        <w:t>Yes</w:t>
      </w:r>
      <w:proofErr w:type="gramEnd"/>
      <w:r w:rsidR="001120CB" w:rsidRPr="00F776AC">
        <w:rPr>
          <w:rFonts w:cs="Arial"/>
          <w:b/>
          <w:bCs/>
          <w:sz w:val="24"/>
        </w:rPr>
        <w:t>, provide details:</w:t>
      </w:r>
    </w:p>
    <w:tbl>
      <w:tblPr>
        <w:tblStyle w:val="TableGrid"/>
        <w:tblW w:w="0" w:type="auto"/>
        <w:tblInd w:w="704" w:type="dxa"/>
        <w:tblLook w:val="04A0" w:firstRow="1" w:lastRow="0" w:firstColumn="1" w:lastColumn="0" w:noHBand="0" w:noVBand="1"/>
      </w:tblPr>
      <w:tblGrid>
        <w:gridCol w:w="9209"/>
      </w:tblGrid>
      <w:tr w:rsidR="00AA040F" w:rsidRPr="00F776AC" w14:paraId="4B3AF489" w14:textId="77777777" w:rsidTr="002A10EC">
        <w:tc>
          <w:tcPr>
            <w:tcW w:w="9209" w:type="dxa"/>
          </w:tcPr>
          <w:p w14:paraId="7ADB5438" w14:textId="66C22053" w:rsidR="00AA040F" w:rsidRPr="00F776AC" w:rsidRDefault="00AA040F" w:rsidP="002A10EC">
            <w:pPr>
              <w:pStyle w:val="DAERABodyText14pt"/>
              <w:rPr>
                <w:rFonts w:cs="Arial"/>
                <w:sz w:val="24"/>
              </w:rPr>
            </w:pPr>
          </w:p>
        </w:tc>
      </w:tr>
    </w:tbl>
    <w:p w14:paraId="67F122D1" w14:textId="0D3D8D2D"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sz w:val="24"/>
        </w:rPr>
        <w:t xml:space="preserve">If </w:t>
      </w:r>
      <w:proofErr w:type="gramStart"/>
      <w:r w:rsidR="001120CB" w:rsidRPr="00F776AC">
        <w:rPr>
          <w:rFonts w:cs="Arial"/>
          <w:b/>
          <w:bCs/>
          <w:sz w:val="24"/>
        </w:rPr>
        <w:t>No</w:t>
      </w:r>
      <w:proofErr w:type="gramEnd"/>
      <w:r w:rsidR="001120CB" w:rsidRPr="00F776AC">
        <w:rPr>
          <w:rFonts w:cs="Arial"/>
          <w:b/>
          <w:bCs/>
          <w:sz w:val="24"/>
        </w:rPr>
        <w:t>, provide reasons:</w:t>
      </w:r>
    </w:p>
    <w:tbl>
      <w:tblPr>
        <w:tblStyle w:val="TableGrid"/>
        <w:tblW w:w="0" w:type="auto"/>
        <w:tblInd w:w="704" w:type="dxa"/>
        <w:tblLook w:val="04A0" w:firstRow="1" w:lastRow="0" w:firstColumn="1" w:lastColumn="0" w:noHBand="0" w:noVBand="1"/>
      </w:tblPr>
      <w:tblGrid>
        <w:gridCol w:w="9209"/>
      </w:tblGrid>
      <w:tr w:rsidR="00AA040F" w:rsidRPr="00F776AC" w14:paraId="779FD989" w14:textId="77777777" w:rsidTr="002A10EC">
        <w:tc>
          <w:tcPr>
            <w:tcW w:w="9209" w:type="dxa"/>
          </w:tcPr>
          <w:p w14:paraId="16804009" w14:textId="77777777" w:rsidR="00AA040F" w:rsidRDefault="00CF780A" w:rsidP="002A10EC">
            <w:pPr>
              <w:pStyle w:val="DAERABodyText14pt"/>
              <w:rPr>
                <w:rFonts w:cs="Arial"/>
                <w:sz w:val="24"/>
              </w:rPr>
            </w:pPr>
            <w:r w:rsidRPr="00CF780A">
              <w:rPr>
                <w:rFonts w:cs="Arial"/>
                <w:sz w:val="24"/>
              </w:rPr>
              <w:t xml:space="preserve">The Rural NI: Our New Approach 2026–2041 is equally aimed at people living in rural areas. There is no evidence available at this time to suggest the proposed policy will benefit one group more than another group. Should any opportunities present themselves </w:t>
            </w:r>
            <w:proofErr w:type="gramStart"/>
            <w:r w:rsidRPr="00CF780A">
              <w:rPr>
                <w:rFonts w:cs="Arial"/>
                <w:sz w:val="24"/>
              </w:rPr>
              <w:t>as a result of</w:t>
            </w:r>
            <w:proofErr w:type="gramEnd"/>
            <w:r w:rsidRPr="00CF780A">
              <w:rPr>
                <w:rFonts w:cs="Arial"/>
                <w:sz w:val="24"/>
              </w:rPr>
              <w:t xml:space="preserve"> the proposed public consultation, they will be considered.</w:t>
            </w:r>
          </w:p>
          <w:p w14:paraId="275EB704" w14:textId="2AC3FFFF" w:rsidR="00CF780A" w:rsidRPr="00F776AC" w:rsidRDefault="00CF780A" w:rsidP="002A10EC">
            <w:pPr>
              <w:pStyle w:val="DAERABodyText14pt"/>
              <w:rPr>
                <w:rFonts w:cs="Arial"/>
                <w:sz w:val="24"/>
              </w:rPr>
            </w:pPr>
          </w:p>
        </w:tc>
      </w:tr>
    </w:tbl>
    <w:p w14:paraId="2D25DAAB" w14:textId="28DF623F" w:rsidR="001120CB" w:rsidRPr="00F776AC" w:rsidRDefault="00AA040F" w:rsidP="00AA040F">
      <w:pPr>
        <w:pStyle w:val="DAERABodyText14pt"/>
        <w:ind w:left="720"/>
        <w:rPr>
          <w:rFonts w:cs="Arial"/>
          <w:b/>
          <w:bCs/>
          <w:sz w:val="24"/>
        </w:rPr>
      </w:pPr>
      <w:r w:rsidRPr="00F776AC">
        <w:rPr>
          <w:rFonts w:cs="Arial"/>
          <w:b/>
          <w:bCs/>
          <w:i/>
          <w:sz w:val="24"/>
          <w:u w:val="single"/>
        </w:rPr>
        <w:br/>
      </w:r>
      <w:r w:rsidR="001120CB" w:rsidRPr="00F776AC">
        <w:rPr>
          <w:rFonts w:cs="Arial"/>
          <w:b/>
          <w:bCs/>
          <w:i/>
          <w:sz w:val="24"/>
          <w:u w:val="single"/>
        </w:rPr>
        <w:t>Men and Women generally</w:t>
      </w:r>
      <w:r w:rsidR="001120CB" w:rsidRPr="00F776AC">
        <w:rPr>
          <w:rFonts w:cs="Arial"/>
          <w:b/>
          <w:bCs/>
          <w:sz w:val="24"/>
        </w:rPr>
        <w:t xml:space="preserve"> - If </w:t>
      </w:r>
      <w:proofErr w:type="gramStart"/>
      <w:r w:rsidR="001120CB" w:rsidRPr="00F776AC">
        <w:rPr>
          <w:rFonts w:cs="Arial"/>
          <w:b/>
          <w:bCs/>
          <w:sz w:val="24"/>
        </w:rPr>
        <w:t>Yes</w:t>
      </w:r>
      <w:proofErr w:type="gramEnd"/>
      <w:r w:rsidR="001120CB" w:rsidRPr="00F776AC">
        <w:rPr>
          <w:rFonts w:cs="Arial"/>
          <w:b/>
          <w:bCs/>
          <w:sz w:val="24"/>
        </w:rPr>
        <w:t>, provide details:</w:t>
      </w:r>
    </w:p>
    <w:tbl>
      <w:tblPr>
        <w:tblStyle w:val="TableGrid"/>
        <w:tblW w:w="0" w:type="auto"/>
        <w:tblInd w:w="704" w:type="dxa"/>
        <w:tblLook w:val="04A0" w:firstRow="1" w:lastRow="0" w:firstColumn="1" w:lastColumn="0" w:noHBand="0" w:noVBand="1"/>
      </w:tblPr>
      <w:tblGrid>
        <w:gridCol w:w="9209"/>
      </w:tblGrid>
      <w:tr w:rsidR="00AA040F" w:rsidRPr="00F776AC" w14:paraId="36350A07" w14:textId="77777777" w:rsidTr="002A10EC">
        <w:tc>
          <w:tcPr>
            <w:tcW w:w="9209" w:type="dxa"/>
          </w:tcPr>
          <w:p w14:paraId="3E0A8FA2" w14:textId="512543E7" w:rsidR="00AA040F" w:rsidRPr="00F776AC" w:rsidRDefault="00AA040F" w:rsidP="002A10EC">
            <w:pPr>
              <w:pStyle w:val="DAERABodyText14pt"/>
              <w:rPr>
                <w:rFonts w:cs="Arial"/>
                <w:sz w:val="24"/>
              </w:rPr>
            </w:pPr>
          </w:p>
        </w:tc>
      </w:tr>
    </w:tbl>
    <w:p w14:paraId="5EBB74EF" w14:textId="77777777" w:rsidR="00AA040F" w:rsidRPr="00F776AC" w:rsidRDefault="00AA040F" w:rsidP="00AA040F">
      <w:pPr>
        <w:pStyle w:val="DAERABodyText14pt"/>
        <w:ind w:left="720"/>
        <w:rPr>
          <w:rFonts w:cs="Arial"/>
          <w:b/>
          <w:bCs/>
          <w:sz w:val="24"/>
        </w:rPr>
      </w:pPr>
    </w:p>
    <w:p w14:paraId="15398E6F" w14:textId="4C29129A" w:rsidR="001120CB" w:rsidRPr="00F776AC" w:rsidRDefault="001120CB" w:rsidP="00AA040F">
      <w:pPr>
        <w:pStyle w:val="DAERABodyText14pt"/>
        <w:ind w:left="720"/>
        <w:rPr>
          <w:rFonts w:cs="Arial"/>
          <w:b/>
          <w:bCs/>
          <w:sz w:val="24"/>
        </w:rPr>
      </w:pPr>
      <w:r w:rsidRPr="00F776AC">
        <w:rPr>
          <w:rFonts w:cs="Arial"/>
          <w:b/>
          <w:bCs/>
          <w:sz w:val="24"/>
        </w:rPr>
        <w:t xml:space="preserve">If </w:t>
      </w:r>
      <w:proofErr w:type="gramStart"/>
      <w:r w:rsidRPr="00F776AC">
        <w:rPr>
          <w:rFonts w:cs="Arial"/>
          <w:b/>
          <w:bCs/>
          <w:sz w:val="24"/>
        </w:rPr>
        <w:t>No</w:t>
      </w:r>
      <w:proofErr w:type="gramEnd"/>
      <w:r w:rsidRPr="00F776AC">
        <w:rPr>
          <w:rFonts w:cs="Arial"/>
          <w:b/>
          <w:bCs/>
          <w:sz w:val="24"/>
        </w:rPr>
        <w:t>, provide reasons:</w:t>
      </w:r>
    </w:p>
    <w:tbl>
      <w:tblPr>
        <w:tblStyle w:val="TableGrid"/>
        <w:tblW w:w="0" w:type="auto"/>
        <w:tblInd w:w="704" w:type="dxa"/>
        <w:tblLook w:val="04A0" w:firstRow="1" w:lastRow="0" w:firstColumn="1" w:lastColumn="0" w:noHBand="0" w:noVBand="1"/>
      </w:tblPr>
      <w:tblGrid>
        <w:gridCol w:w="9209"/>
      </w:tblGrid>
      <w:tr w:rsidR="00AA040F" w:rsidRPr="00F776AC" w14:paraId="1E5300C7" w14:textId="77777777" w:rsidTr="002A10EC">
        <w:tc>
          <w:tcPr>
            <w:tcW w:w="9209" w:type="dxa"/>
          </w:tcPr>
          <w:p w14:paraId="3E7D24AC" w14:textId="77777777" w:rsidR="00AA040F" w:rsidRDefault="00CF780A" w:rsidP="002A10EC">
            <w:pPr>
              <w:pStyle w:val="DAERABodyText14pt"/>
              <w:rPr>
                <w:rFonts w:cs="Arial"/>
                <w:sz w:val="24"/>
              </w:rPr>
            </w:pPr>
            <w:r w:rsidRPr="00CF780A">
              <w:rPr>
                <w:rFonts w:cs="Arial"/>
                <w:sz w:val="24"/>
              </w:rPr>
              <w:t xml:space="preserve">The Rural NI: Our New Approach 2026–2041 is equally aimed at people living in rural areas. There is no evidence available at this time to suggest the proposed policy will benefit one group more than another group. Should any opportunities present themselves </w:t>
            </w:r>
            <w:proofErr w:type="gramStart"/>
            <w:r w:rsidRPr="00CF780A">
              <w:rPr>
                <w:rFonts w:cs="Arial"/>
                <w:sz w:val="24"/>
              </w:rPr>
              <w:t>as a result of</w:t>
            </w:r>
            <w:proofErr w:type="gramEnd"/>
            <w:r w:rsidRPr="00CF780A">
              <w:rPr>
                <w:rFonts w:cs="Arial"/>
                <w:sz w:val="24"/>
              </w:rPr>
              <w:t xml:space="preserve"> the proposed public consultation, they will be considered.</w:t>
            </w:r>
          </w:p>
          <w:p w14:paraId="4EC2B2D2" w14:textId="32E58A17" w:rsidR="00CF780A" w:rsidRPr="00F776AC" w:rsidRDefault="00CF780A" w:rsidP="002A10EC">
            <w:pPr>
              <w:pStyle w:val="DAERABodyText14pt"/>
              <w:rPr>
                <w:rFonts w:cs="Arial"/>
                <w:sz w:val="24"/>
              </w:rPr>
            </w:pPr>
          </w:p>
        </w:tc>
      </w:tr>
    </w:tbl>
    <w:p w14:paraId="440B915B" w14:textId="17D039A6"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i/>
          <w:sz w:val="24"/>
          <w:u w:val="single"/>
        </w:rPr>
        <w:t>Disability</w:t>
      </w:r>
      <w:r w:rsidR="001120CB" w:rsidRPr="00F776AC">
        <w:rPr>
          <w:rFonts w:cs="Arial"/>
          <w:b/>
          <w:bCs/>
          <w:sz w:val="24"/>
        </w:rPr>
        <w:t xml:space="preserve"> - If </w:t>
      </w:r>
      <w:proofErr w:type="gramStart"/>
      <w:r w:rsidR="001120CB" w:rsidRPr="00F776AC">
        <w:rPr>
          <w:rFonts w:cs="Arial"/>
          <w:b/>
          <w:bCs/>
          <w:sz w:val="24"/>
        </w:rPr>
        <w:t>Yes</w:t>
      </w:r>
      <w:proofErr w:type="gramEnd"/>
      <w:r w:rsidR="001120CB" w:rsidRPr="00F776AC">
        <w:rPr>
          <w:rFonts w:cs="Arial"/>
          <w:b/>
          <w:bCs/>
          <w:sz w:val="24"/>
        </w:rPr>
        <w:t>, provide details:</w:t>
      </w:r>
    </w:p>
    <w:tbl>
      <w:tblPr>
        <w:tblStyle w:val="TableGrid"/>
        <w:tblW w:w="0" w:type="auto"/>
        <w:tblInd w:w="704" w:type="dxa"/>
        <w:tblLook w:val="04A0" w:firstRow="1" w:lastRow="0" w:firstColumn="1" w:lastColumn="0" w:noHBand="0" w:noVBand="1"/>
      </w:tblPr>
      <w:tblGrid>
        <w:gridCol w:w="9209"/>
      </w:tblGrid>
      <w:tr w:rsidR="00AA040F" w:rsidRPr="00F776AC" w14:paraId="33D24E6C" w14:textId="77777777" w:rsidTr="002A10EC">
        <w:tc>
          <w:tcPr>
            <w:tcW w:w="9209" w:type="dxa"/>
          </w:tcPr>
          <w:p w14:paraId="5A56178C" w14:textId="61F4B525" w:rsidR="00731FFB" w:rsidRPr="00F776AC" w:rsidRDefault="00731FFB" w:rsidP="002A10EC">
            <w:pPr>
              <w:pStyle w:val="DAERABodyText14pt"/>
              <w:rPr>
                <w:rFonts w:cs="Arial"/>
                <w:sz w:val="24"/>
              </w:rPr>
            </w:pPr>
          </w:p>
        </w:tc>
      </w:tr>
    </w:tbl>
    <w:p w14:paraId="43B2EEFE" w14:textId="671D8ACD"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sz w:val="24"/>
        </w:rPr>
        <w:t xml:space="preserve">If </w:t>
      </w:r>
      <w:proofErr w:type="gramStart"/>
      <w:r w:rsidR="001120CB" w:rsidRPr="00F776AC">
        <w:rPr>
          <w:rFonts w:cs="Arial"/>
          <w:b/>
          <w:bCs/>
          <w:sz w:val="24"/>
        </w:rPr>
        <w:t>No</w:t>
      </w:r>
      <w:proofErr w:type="gramEnd"/>
      <w:r w:rsidR="001120CB" w:rsidRPr="00F776AC">
        <w:rPr>
          <w:rFonts w:cs="Arial"/>
          <w:b/>
          <w:bCs/>
          <w:sz w:val="24"/>
        </w:rPr>
        <w:t>, provide reasons:</w:t>
      </w:r>
    </w:p>
    <w:tbl>
      <w:tblPr>
        <w:tblStyle w:val="TableGrid"/>
        <w:tblW w:w="0" w:type="auto"/>
        <w:tblInd w:w="704" w:type="dxa"/>
        <w:tblLook w:val="04A0" w:firstRow="1" w:lastRow="0" w:firstColumn="1" w:lastColumn="0" w:noHBand="0" w:noVBand="1"/>
      </w:tblPr>
      <w:tblGrid>
        <w:gridCol w:w="9209"/>
      </w:tblGrid>
      <w:tr w:rsidR="00AA040F" w:rsidRPr="00F776AC" w14:paraId="5273DCBD" w14:textId="77777777" w:rsidTr="002A10EC">
        <w:tc>
          <w:tcPr>
            <w:tcW w:w="9209" w:type="dxa"/>
          </w:tcPr>
          <w:p w14:paraId="2C3F560D" w14:textId="77777777" w:rsidR="00AA040F" w:rsidRDefault="00CF780A" w:rsidP="002A10EC">
            <w:pPr>
              <w:pStyle w:val="DAERABodyText14pt"/>
              <w:rPr>
                <w:rFonts w:cs="Arial"/>
                <w:sz w:val="24"/>
              </w:rPr>
            </w:pPr>
            <w:r w:rsidRPr="00CF780A">
              <w:rPr>
                <w:rFonts w:cs="Arial"/>
                <w:sz w:val="24"/>
              </w:rPr>
              <w:t xml:space="preserve">The Rural NI: Our New Approach 2026–2041 is equally aimed at people living in rural areas. There is no evidence available at this time to suggest the proposed policy will benefit one group more than another group. Should any opportunities present themselves </w:t>
            </w:r>
            <w:proofErr w:type="gramStart"/>
            <w:r w:rsidRPr="00CF780A">
              <w:rPr>
                <w:rFonts w:cs="Arial"/>
                <w:sz w:val="24"/>
              </w:rPr>
              <w:t>as a result of</w:t>
            </w:r>
            <w:proofErr w:type="gramEnd"/>
            <w:r w:rsidRPr="00CF780A">
              <w:rPr>
                <w:rFonts w:cs="Arial"/>
                <w:sz w:val="24"/>
              </w:rPr>
              <w:t xml:space="preserve"> the proposed public consultation, they will be considered.</w:t>
            </w:r>
          </w:p>
          <w:p w14:paraId="7A8B70D0" w14:textId="52722C85" w:rsidR="00CF780A" w:rsidRPr="00F776AC" w:rsidRDefault="00CF780A" w:rsidP="002A10EC">
            <w:pPr>
              <w:pStyle w:val="DAERABodyText14pt"/>
              <w:rPr>
                <w:rFonts w:cs="Arial"/>
                <w:sz w:val="24"/>
              </w:rPr>
            </w:pPr>
          </w:p>
        </w:tc>
      </w:tr>
    </w:tbl>
    <w:p w14:paraId="28555D6E" w14:textId="00DB2E59"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i/>
          <w:sz w:val="24"/>
          <w:u w:val="single"/>
        </w:rPr>
        <w:t>Dependants</w:t>
      </w:r>
      <w:r w:rsidR="001120CB" w:rsidRPr="00F776AC">
        <w:rPr>
          <w:rFonts w:cs="Arial"/>
          <w:b/>
          <w:bCs/>
          <w:sz w:val="24"/>
        </w:rPr>
        <w:t xml:space="preserve"> - If </w:t>
      </w:r>
      <w:proofErr w:type="gramStart"/>
      <w:r w:rsidR="001120CB" w:rsidRPr="00F776AC">
        <w:rPr>
          <w:rFonts w:cs="Arial"/>
          <w:b/>
          <w:bCs/>
          <w:sz w:val="24"/>
        </w:rPr>
        <w:t>Yes</w:t>
      </w:r>
      <w:proofErr w:type="gramEnd"/>
      <w:r w:rsidR="001120CB" w:rsidRPr="00F776AC">
        <w:rPr>
          <w:rFonts w:cs="Arial"/>
          <w:b/>
          <w:bCs/>
          <w:sz w:val="24"/>
        </w:rPr>
        <w:t>, provide details:</w:t>
      </w:r>
    </w:p>
    <w:tbl>
      <w:tblPr>
        <w:tblStyle w:val="TableGrid"/>
        <w:tblW w:w="0" w:type="auto"/>
        <w:tblInd w:w="704" w:type="dxa"/>
        <w:tblLook w:val="04A0" w:firstRow="1" w:lastRow="0" w:firstColumn="1" w:lastColumn="0" w:noHBand="0" w:noVBand="1"/>
      </w:tblPr>
      <w:tblGrid>
        <w:gridCol w:w="9209"/>
      </w:tblGrid>
      <w:tr w:rsidR="00AA040F" w:rsidRPr="00F776AC" w14:paraId="7A4F2C7A" w14:textId="77777777" w:rsidTr="002A10EC">
        <w:tc>
          <w:tcPr>
            <w:tcW w:w="9209" w:type="dxa"/>
          </w:tcPr>
          <w:p w14:paraId="186BCAC8" w14:textId="14D5035F" w:rsidR="00B97CA7" w:rsidRPr="00F776AC" w:rsidRDefault="00B97CA7" w:rsidP="00BE1A83">
            <w:pPr>
              <w:pStyle w:val="DAERABodyText14pt"/>
              <w:rPr>
                <w:rFonts w:cs="Arial"/>
                <w:sz w:val="24"/>
              </w:rPr>
            </w:pPr>
          </w:p>
        </w:tc>
      </w:tr>
    </w:tbl>
    <w:p w14:paraId="24052E7B" w14:textId="6619455C"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sz w:val="24"/>
        </w:rPr>
        <w:t xml:space="preserve">If </w:t>
      </w:r>
      <w:proofErr w:type="gramStart"/>
      <w:r w:rsidR="001120CB" w:rsidRPr="00F776AC">
        <w:rPr>
          <w:rFonts w:cs="Arial"/>
          <w:b/>
          <w:bCs/>
          <w:sz w:val="24"/>
        </w:rPr>
        <w:t>No</w:t>
      </w:r>
      <w:proofErr w:type="gramEnd"/>
      <w:r w:rsidR="001120CB" w:rsidRPr="00F776AC">
        <w:rPr>
          <w:rFonts w:cs="Arial"/>
          <w:b/>
          <w:bCs/>
          <w:sz w:val="24"/>
        </w:rPr>
        <w:t>, provide reasons:</w:t>
      </w:r>
    </w:p>
    <w:tbl>
      <w:tblPr>
        <w:tblStyle w:val="TableGrid"/>
        <w:tblW w:w="0" w:type="auto"/>
        <w:tblInd w:w="704" w:type="dxa"/>
        <w:tblLook w:val="04A0" w:firstRow="1" w:lastRow="0" w:firstColumn="1" w:lastColumn="0" w:noHBand="0" w:noVBand="1"/>
      </w:tblPr>
      <w:tblGrid>
        <w:gridCol w:w="9209"/>
      </w:tblGrid>
      <w:tr w:rsidR="00AA040F" w:rsidRPr="00F776AC" w14:paraId="0728BF5D" w14:textId="77777777" w:rsidTr="002A10EC">
        <w:tc>
          <w:tcPr>
            <w:tcW w:w="9209" w:type="dxa"/>
          </w:tcPr>
          <w:p w14:paraId="0D3547B9" w14:textId="77777777" w:rsidR="00AA040F" w:rsidRDefault="00CF780A" w:rsidP="002A10EC">
            <w:pPr>
              <w:pStyle w:val="DAERABodyText14pt"/>
              <w:rPr>
                <w:rFonts w:cs="Arial"/>
                <w:sz w:val="24"/>
              </w:rPr>
            </w:pPr>
            <w:r w:rsidRPr="00CF780A">
              <w:rPr>
                <w:rFonts w:cs="Arial"/>
                <w:sz w:val="24"/>
              </w:rPr>
              <w:t xml:space="preserve">The Rural NI: Our New Approach 2026–2041 is equally aimed at people living in rural areas. There is no evidence available at this time to suggest the proposed policy will benefit one group more than another group. Should any opportunities present themselves </w:t>
            </w:r>
            <w:proofErr w:type="gramStart"/>
            <w:r w:rsidRPr="00CF780A">
              <w:rPr>
                <w:rFonts w:cs="Arial"/>
                <w:sz w:val="24"/>
              </w:rPr>
              <w:t>as a result of</w:t>
            </w:r>
            <w:proofErr w:type="gramEnd"/>
            <w:r w:rsidRPr="00CF780A">
              <w:rPr>
                <w:rFonts w:cs="Arial"/>
                <w:sz w:val="24"/>
              </w:rPr>
              <w:t xml:space="preserve"> the proposed public consultation, they will be considered.</w:t>
            </w:r>
          </w:p>
          <w:p w14:paraId="711D2BDD" w14:textId="3174A1E6" w:rsidR="00CF780A" w:rsidRPr="00F776AC" w:rsidRDefault="00CF780A" w:rsidP="002A10EC">
            <w:pPr>
              <w:pStyle w:val="DAERABodyText14pt"/>
              <w:rPr>
                <w:rFonts w:cs="Arial"/>
                <w:sz w:val="24"/>
              </w:rPr>
            </w:pPr>
          </w:p>
        </w:tc>
      </w:tr>
    </w:tbl>
    <w:p w14:paraId="06772084" w14:textId="4FC4A8FB" w:rsidR="00AA040F" w:rsidRPr="00F776AC" w:rsidRDefault="00AA040F" w:rsidP="00AA040F">
      <w:pPr>
        <w:pStyle w:val="DAERABodyText14pt"/>
        <w:ind w:left="720"/>
        <w:rPr>
          <w:rFonts w:cs="Arial"/>
          <w:b/>
          <w:bCs/>
          <w:sz w:val="24"/>
        </w:rPr>
      </w:pPr>
      <w:r w:rsidRPr="00F776AC">
        <w:rPr>
          <w:rFonts w:cs="Arial"/>
          <w:b/>
          <w:bCs/>
          <w:sz w:val="24"/>
        </w:rPr>
        <w:br/>
      </w:r>
    </w:p>
    <w:p w14:paraId="19DCC804" w14:textId="0DD2C12B" w:rsidR="001120CB" w:rsidRPr="00F776AC" w:rsidRDefault="001120CB" w:rsidP="004B26B8">
      <w:pPr>
        <w:pStyle w:val="DAERABodyText14pt"/>
        <w:numPr>
          <w:ilvl w:val="0"/>
          <w:numId w:val="26"/>
        </w:numPr>
        <w:rPr>
          <w:rFonts w:cs="Arial"/>
          <w:sz w:val="24"/>
        </w:rPr>
      </w:pPr>
      <w:r w:rsidRPr="00F776AC">
        <w:rPr>
          <w:rFonts w:cs="Arial"/>
          <w:b/>
          <w:bCs/>
          <w:sz w:val="24"/>
        </w:rPr>
        <w:t xml:space="preserve">To what extent is the policy likely to impact on good relations between people of different religious belief, political opinion or racial group? </w:t>
      </w:r>
      <w:r w:rsidR="00AA040F" w:rsidRPr="00F776AC">
        <w:rPr>
          <w:rFonts w:cs="Arial"/>
          <w:sz w:val="24"/>
        </w:rPr>
        <w:br/>
      </w:r>
      <w:r w:rsidR="00AA040F" w:rsidRPr="00F776AC">
        <w:rPr>
          <w:rFonts w:cs="Arial"/>
          <w:sz w:val="24"/>
        </w:rPr>
        <w:br/>
      </w:r>
      <w:r w:rsidRPr="00F776AC">
        <w:rPr>
          <w:rFonts w:cs="Arial"/>
          <w:bCs/>
          <w:sz w:val="24"/>
        </w:rPr>
        <w:t xml:space="preserve">Please provide </w:t>
      </w:r>
      <w:r w:rsidRPr="00F776AC">
        <w:rPr>
          <w:rFonts w:cs="Arial"/>
          <w:bCs/>
          <w:sz w:val="24"/>
          <w:u w:val="single"/>
        </w:rPr>
        <w:t xml:space="preserve">details of the likely policy impact </w:t>
      </w:r>
      <w:r w:rsidRPr="00F776AC">
        <w:rPr>
          <w:rFonts w:cs="Arial"/>
          <w:bCs/>
          <w:sz w:val="24"/>
        </w:rPr>
        <w:t xml:space="preserve">and </w:t>
      </w:r>
      <w:r w:rsidRPr="00F776AC">
        <w:rPr>
          <w:rFonts w:cs="Arial"/>
          <w:bCs/>
          <w:sz w:val="24"/>
          <w:u w:val="single"/>
        </w:rPr>
        <w:t xml:space="preserve">determine the level of impact </w:t>
      </w:r>
      <w:r w:rsidRPr="00F776AC">
        <w:rPr>
          <w:rFonts w:cs="Arial"/>
          <w:bCs/>
          <w:sz w:val="24"/>
        </w:rPr>
        <w:t>for each of the categories below i.e. either minor, major or none.</w:t>
      </w:r>
    </w:p>
    <w:p w14:paraId="311A1CB1" w14:textId="77777777" w:rsidR="00AA040F" w:rsidRPr="00F776AC" w:rsidRDefault="00AA040F" w:rsidP="008C2C9A">
      <w:pPr>
        <w:pStyle w:val="DAERABodyText14pt"/>
        <w:rPr>
          <w:rFonts w:cs="Arial"/>
          <w:bCs/>
          <w:sz w:val="24"/>
        </w:rPr>
      </w:pPr>
    </w:p>
    <w:p w14:paraId="4DDAADA6" w14:textId="77777777" w:rsidR="00AA040F" w:rsidRPr="00F776AC" w:rsidRDefault="001120CB" w:rsidP="00AA040F">
      <w:pPr>
        <w:pStyle w:val="DAERABodyText14pt"/>
        <w:ind w:firstLine="720"/>
        <w:rPr>
          <w:rFonts w:cs="Arial"/>
          <w:bCs/>
          <w:sz w:val="24"/>
        </w:rPr>
      </w:pPr>
      <w:r w:rsidRPr="00F776AC">
        <w:rPr>
          <w:rFonts w:cs="Arial"/>
          <w:b/>
          <w:bCs/>
          <w:sz w:val="24"/>
        </w:rPr>
        <w:t xml:space="preserve">Details of the likely policy impacts on </w:t>
      </w:r>
      <w:proofErr w:type="gramStart"/>
      <w:r w:rsidRPr="00F776AC">
        <w:rPr>
          <w:rFonts w:cs="Arial"/>
          <w:b/>
          <w:bCs/>
          <w:i/>
          <w:sz w:val="24"/>
        </w:rPr>
        <w:t>Religious</w:t>
      </w:r>
      <w:proofErr w:type="gramEnd"/>
      <w:r w:rsidRPr="00F776AC">
        <w:rPr>
          <w:rFonts w:cs="Arial"/>
          <w:b/>
          <w:bCs/>
          <w:i/>
          <w:sz w:val="24"/>
        </w:rPr>
        <w:t xml:space="preserve"> belief</w:t>
      </w:r>
      <w:r w:rsidRPr="00F776AC">
        <w:rPr>
          <w:rFonts w:cs="Arial"/>
          <w:b/>
          <w:bCs/>
          <w:sz w:val="24"/>
        </w:rPr>
        <w:t>:</w:t>
      </w:r>
      <w:r w:rsidRPr="00F776AC">
        <w:rPr>
          <w:rFonts w:cs="Arial"/>
          <w:bCs/>
          <w:sz w:val="24"/>
        </w:rPr>
        <w:t xml:space="preserve"> </w:t>
      </w:r>
    </w:p>
    <w:tbl>
      <w:tblPr>
        <w:tblStyle w:val="TableGrid"/>
        <w:tblW w:w="0" w:type="auto"/>
        <w:tblInd w:w="704" w:type="dxa"/>
        <w:tblLook w:val="04A0" w:firstRow="1" w:lastRow="0" w:firstColumn="1" w:lastColumn="0" w:noHBand="0" w:noVBand="1"/>
      </w:tblPr>
      <w:tblGrid>
        <w:gridCol w:w="9209"/>
      </w:tblGrid>
      <w:tr w:rsidR="00AA040F" w:rsidRPr="00F776AC" w14:paraId="36DC2378" w14:textId="77777777" w:rsidTr="002A10EC">
        <w:tc>
          <w:tcPr>
            <w:tcW w:w="9209" w:type="dxa"/>
          </w:tcPr>
          <w:p w14:paraId="473986F3" w14:textId="2E980A73" w:rsidR="00AC1C73" w:rsidRPr="00F776AC" w:rsidRDefault="0070008D" w:rsidP="00AC1C73">
            <w:pPr>
              <w:pStyle w:val="DAERABodyText14pt"/>
              <w:rPr>
                <w:rFonts w:cs="Arial"/>
                <w:b/>
                <w:bCs/>
                <w:sz w:val="24"/>
              </w:rPr>
            </w:pPr>
            <w:r w:rsidRPr="0070008D">
              <w:rPr>
                <w:rFonts w:cs="Arial"/>
                <w:sz w:val="24"/>
              </w:rPr>
              <w:t xml:space="preserve">The Rural NI: Our New Approach 2026–2041 is equally aimed at people living in rural areas. There is no evidence available at this time to suggest the proposed policy will </w:t>
            </w:r>
            <w:r>
              <w:rPr>
                <w:rFonts w:cs="Arial"/>
                <w:sz w:val="24"/>
              </w:rPr>
              <w:t>impact on good relations</w:t>
            </w:r>
            <w:r w:rsidRPr="0070008D">
              <w:rPr>
                <w:rFonts w:cs="Arial"/>
                <w:sz w:val="24"/>
              </w:rPr>
              <w:t xml:space="preserve">. </w:t>
            </w:r>
            <w:r w:rsidR="00A950CA" w:rsidRPr="00A950CA">
              <w:rPr>
                <w:rFonts w:cs="Arial"/>
                <w:sz w:val="24"/>
              </w:rPr>
              <w:t xml:space="preserve">Should any opportunities present themselves </w:t>
            </w:r>
            <w:proofErr w:type="gramStart"/>
            <w:r w:rsidR="00A950CA" w:rsidRPr="00A950CA">
              <w:rPr>
                <w:rFonts w:cs="Arial"/>
                <w:sz w:val="24"/>
              </w:rPr>
              <w:t>as a result of</w:t>
            </w:r>
            <w:proofErr w:type="gramEnd"/>
            <w:r w:rsidR="00A950CA" w:rsidRPr="00A950CA">
              <w:rPr>
                <w:rFonts w:cs="Arial"/>
                <w:sz w:val="24"/>
              </w:rPr>
              <w:t xml:space="preserve"> the proposed public consultation, they will be considered</w:t>
            </w:r>
            <w:r w:rsidR="00183B75">
              <w:rPr>
                <w:rFonts w:cs="Arial"/>
                <w:sz w:val="24"/>
              </w:rPr>
              <w:t>.</w:t>
            </w:r>
            <w:r w:rsidR="00AC1C73" w:rsidRPr="00F776AC">
              <w:rPr>
                <w:rFonts w:cs="Arial"/>
                <w:sz w:val="24"/>
              </w:rPr>
              <w:br/>
            </w:r>
          </w:p>
          <w:p w14:paraId="62999C3F" w14:textId="584D5510" w:rsidR="00AC1C73" w:rsidRPr="00F776AC" w:rsidRDefault="00AC1C73" w:rsidP="00AC1C73">
            <w:pPr>
              <w:pStyle w:val="DAERABodyText14pt"/>
              <w:rPr>
                <w:rFonts w:cs="Arial"/>
                <w:sz w:val="24"/>
              </w:rPr>
            </w:pPr>
            <w:r w:rsidRPr="00F776AC">
              <w:rPr>
                <w:rFonts w:cs="Arial"/>
                <w:b/>
                <w:bCs/>
                <w:sz w:val="24"/>
              </w:rPr>
              <w:t>Level of Impact:</w:t>
            </w:r>
            <w:r w:rsidRPr="00F776AC">
              <w:rPr>
                <w:rFonts w:cs="Arial"/>
                <w:sz w:val="24"/>
              </w:rPr>
              <w:t xml:space="preserve"> </w:t>
            </w:r>
            <w:r w:rsidR="0070008D">
              <w:rPr>
                <w:rFonts w:cs="Arial"/>
                <w:sz w:val="24"/>
              </w:rPr>
              <w:t>None</w:t>
            </w:r>
          </w:p>
          <w:p w14:paraId="59449384" w14:textId="23BD4183" w:rsidR="00AC1C73" w:rsidRPr="00F776AC" w:rsidRDefault="00AC1C73" w:rsidP="00B70299">
            <w:pPr>
              <w:pStyle w:val="DAERABodyText14pt"/>
              <w:rPr>
                <w:rFonts w:cs="Arial"/>
                <w:sz w:val="24"/>
              </w:rPr>
            </w:pPr>
          </w:p>
        </w:tc>
      </w:tr>
    </w:tbl>
    <w:p w14:paraId="21A1EEFC" w14:textId="2BC48804"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sz w:val="24"/>
        </w:rPr>
        <w:t>What is the level of impact?</w:t>
      </w:r>
      <w:r w:rsidR="001120CB" w:rsidRPr="00F776AC">
        <w:rPr>
          <w:rFonts w:cs="Arial"/>
          <w:bCs/>
          <w:sz w:val="24"/>
        </w:rPr>
        <w:t xml:space="preserve"> </w:t>
      </w:r>
      <w:r w:rsidR="00632EDE" w:rsidRPr="00F776AC">
        <w:rPr>
          <w:rFonts w:cs="Arial"/>
          <w:bCs/>
          <w:sz w:val="24"/>
        </w:rPr>
        <w:t xml:space="preserve">Minor </w:t>
      </w:r>
      <w:r w:rsidR="0070008D">
        <w:rPr>
          <w:rFonts w:cs="Arial"/>
          <w:b/>
          <w:bCs/>
          <w:sz w:val="24"/>
        </w:rPr>
        <w:fldChar w:fldCharType="begin">
          <w:ffData>
            <w:name w:val=""/>
            <w:enabled/>
            <w:calcOnExit w:val="0"/>
            <w:checkBox>
              <w:sizeAuto/>
              <w:default w:val="0"/>
            </w:checkBox>
          </w:ffData>
        </w:fldChar>
      </w:r>
      <w:r w:rsidR="0070008D">
        <w:rPr>
          <w:rFonts w:cs="Arial"/>
          <w:b/>
          <w:bCs/>
          <w:sz w:val="24"/>
        </w:rPr>
        <w:instrText xml:space="preserve"> FORMCHECKBOX </w:instrText>
      </w:r>
      <w:r w:rsidR="0070008D">
        <w:rPr>
          <w:rFonts w:cs="Arial"/>
          <w:b/>
          <w:bCs/>
          <w:sz w:val="24"/>
        </w:rPr>
      </w:r>
      <w:r w:rsidR="0070008D">
        <w:rPr>
          <w:rFonts w:cs="Arial"/>
          <w:b/>
          <w:bCs/>
          <w:sz w:val="24"/>
        </w:rPr>
        <w:fldChar w:fldCharType="separate"/>
      </w:r>
      <w:r w:rsidR="0070008D">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70008D">
        <w:rPr>
          <w:rFonts w:cs="Arial"/>
          <w:b/>
          <w:bCs/>
          <w:sz w:val="24"/>
        </w:rPr>
        <w:fldChar w:fldCharType="begin">
          <w:ffData>
            <w:name w:val=""/>
            <w:enabled/>
            <w:calcOnExit w:val="0"/>
            <w:checkBox>
              <w:sizeAuto/>
              <w:default w:val="1"/>
            </w:checkBox>
          </w:ffData>
        </w:fldChar>
      </w:r>
      <w:r w:rsidR="0070008D">
        <w:rPr>
          <w:rFonts w:cs="Arial"/>
          <w:b/>
          <w:bCs/>
          <w:sz w:val="24"/>
        </w:rPr>
        <w:instrText xml:space="preserve"> FORMCHECKBOX </w:instrText>
      </w:r>
      <w:r w:rsidR="0070008D">
        <w:rPr>
          <w:rFonts w:cs="Arial"/>
          <w:b/>
          <w:bCs/>
          <w:sz w:val="24"/>
        </w:rPr>
      </w:r>
      <w:r w:rsidR="0070008D">
        <w:rPr>
          <w:rFonts w:cs="Arial"/>
          <w:b/>
          <w:bCs/>
          <w:sz w:val="24"/>
        </w:rPr>
        <w:fldChar w:fldCharType="separate"/>
      </w:r>
      <w:r w:rsidR="0070008D">
        <w:rPr>
          <w:rFonts w:cs="Arial"/>
          <w:b/>
          <w:bCs/>
          <w:sz w:val="24"/>
        </w:rPr>
        <w:fldChar w:fldCharType="end"/>
      </w:r>
    </w:p>
    <w:p w14:paraId="065F1F33" w14:textId="0A3C9264" w:rsidR="00632EDE" w:rsidRPr="00F776AC" w:rsidRDefault="00632EDE" w:rsidP="00AA040F">
      <w:pPr>
        <w:pStyle w:val="DAERABodyText14pt"/>
        <w:ind w:left="720"/>
        <w:rPr>
          <w:rFonts w:cs="Arial"/>
          <w:bCs/>
          <w:sz w:val="24"/>
        </w:rPr>
      </w:pPr>
      <w:r w:rsidRPr="00F776AC">
        <w:rPr>
          <w:rFonts w:cs="Arial"/>
          <w:sz w:val="24"/>
        </w:rPr>
        <w:t>(select as appropriate)</w:t>
      </w:r>
    </w:p>
    <w:p w14:paraId="5C5A0885" w14:textId="77777777" w:rsidR="001120CB" w:rsidRPr="00F776AC" w:rsidRDefault="001120CB" w:rsidP="008C2C9A">
      <w:pPr>
        <w:pStyle w:val="DAERABodyText14pt"/>
        <w:rPr>
          <w:rFonts w:cs="Arial"/>
          <w:bCs/>
          <w:sz w:val="24"/>
        </w:rPr>
      </w:pPr>
    </w:p>
    <w:p w14:paraId="2903DD86" w14:textId="77777777" w:rsidR="00AA040F" w:rsidRPr="00F776AC" w:rsidRDefault="001120CB" w:rsidP="00AA040F">
      <w:pPr>
        <w:pStyle w:val="DAERABodyText14pt"/>
        <w:ind w:firstLine="720"/>
        <w:rPr>
          <w:rFonts w:cs="Arial"/>
          <w:bCs/>
          <w:sz w:val="24"/>
        </w:rPr>
      </w:pPr>
      <w:r w:rsidRPr="00F776AC">
        <w:rPr>
          <w:rFonts w:cs="Arial"/>
          <w:b/>
          <w:bCs/>
          <w:sz w:val="24"/>
        </w:rPr>
        <w:t xml:space="preserve">Details of the likely policy impacts on </w:t>
      </w:r>
      <w:r w:rsidRPr="00F776AC">
        <w:rPr>
          <w:rFonts w:cs="Arial"/>
          <w:b/>
          <w:bCs/>
          <w:i/>
          <w:sz w:val="24"/>
        </w:rPr>
        <w:t>Political Opinion</w:t>
      </w:r>
      <w:r w:rsidRPr="00F776AC">
        <w:rPr>
          <w:rFonts w:cs="Arial"/>
          <w:b/>
          <w:bCs/>
          <w:sz w:val="24"/>
        </w:rPr>
        <w:t>:</w:t>
      </w:r>
      <w:r w:rsidRPr="00F776AC">
        <w:rPr>
          <w:rFonts w:cs="Arial"/>
          <w:bCs/>
          <w:sz w:val="24"/>
        </w:rPr>
        <w:t xml:space="preserve"> </w:t>
      </w:r>
    </w:p>
    <w:tbl>
      <w:tblPr>
        <w:tblStyle w:val="TableGrid"/>
        <w:tblW w:w="0" w:type="auto"/>
        <w:tblInd w:w="704" w:type="dxa"/>
        <w:tblLook w:val="04A0" w:firstRow="1" w:lastRow="0" w:firstColumn="1" w:lastColumn="0" w:noHBand="0" w:noVBand="1"/>
      </w:tblPr>
      <w:tblGrid>
        <w:gridCol w:w="9209"/>
      </w:tblGrid>
      <w:tr w:rsidR="00AA040F" w:rsidRPr="00F776AC" w14:paraId="47B71C5B" w14:textId="77777777" w:rsidTr="002A10EC">
        <w:tc>
          <w:tcPr>
            <w:tcW w:w="9209" w:type="dxa"/>
          </w:tcPr>
          <w:p w14:paraId="36FDBA4C" w14:textId="05EA133E" w:rsidR="0070008D" w:rsidRDefault="0070008D" w:rsidP="002A10EC">
            <w:pPr>
              <w:pStyle w:val="DAERABodyText14pt"/>
              <w:rPr>
                <w:rFonts w:cs="Arial"/>
                <w:sz w:val="24"/>
              </w:rPr>
            </w:pPr>
            <w:r w:rsidRPr="0070008D">
              <w:rPr>
                <w:rFonts w:cs="Arial"/>
                <w:sz w:val="24"/>
              </w:rPr>
              <w:t xml:space="preserve">The Rural NI: Our New Approach 2026–2041 is equally aimed at people living in rural areas. There is no evidence available at this time to suggest the proposed policy will </w:t>
            </w:r>
            <w:r>
              <w:rPr>
                <w:rFonts w:cs="Arial"/>
                <w:sz w:val="24"/>
              </w:rPr>
              <w:t>impact on good relations</w:t>
            </w:r>
            <w:r w:rsidRPr="0070008D">
              <w:rPr>
                <w:rFonts w:cs="Arial"/>
                <w:sz w:val="24"/>
              </w:rPr>
              <w:t xml:space="preserve">. </w:t>
            </w:r>
            <w:r w:rsidR="00183B75" w:rsidRPr="00183B75">
              <w:rPr>
                <w:rFonts w:cs="Arial"/>
                <w:sz w:val="24"/>
              </w:rPr>
              <w:t xml:space="preserve">Should any opportunities present themselves </w:t>
            </w:r>
            <w:proofErr w:type="gramStart"/>
            <w:r w:rsidR="00183B75" w:rsidRPr="00183B75">
              <w:rPr>
                <w:rFonts w:cs="Arial"/>
                <w:sz w:val="24"/>
              </w:rPr>
              <w:t>as a result of</w:t>
            </w:r>
            <w:proofErr w:type="gramEnd"/>
            <w:r w:rsidR="00183B75" w:rsidRPr="00183B75">
              <w:rPr>
                <w:rFonts w:cs="Arial"/>
                <w:sz w:val="24"/>
              </w:rPr>
              <w:t xml:space="preserve"> the proposed public consultation, they will be considered</w:t>
            </w:r>
            <w:r w:rsidR="00183B75">
              <w:rPr>
                <w:rFonts w:cs="Arial"/>
                <w:sz w:val="24"/>
              </w:rPr>
              <w:t>.</w:t>
            </w:r>
          </w:p>
          <w:p w14:paraId="5A0E129E" w14:textId="65483223" w:rsidR="00731FFB" w:rsidRPr="00F776AC" w:rsidRDefault="00AC1C73" w:rsidP="002A10EC">
            <w:pPr>
              <w:pStyle w:val="DAERABodyText14pt"/>
              <w:rPr>
                <w:rFonts w:cs="Arial"/>
                <w:sz w:val="24"/>
              </w:rPr>
            </w:pPr>
            <w:r w:rsidRPr="00F776AC">
              <w:rPr>
                <w:rFonts w:cs="Arial"/>
                <w:sz w:val="24"/>
              </w:rPr>
              <w:br/>
            </w:r>
            <w:r w:rsidRPr="00F776AC">
              <w:rPr>
                <w:rFonts w:cs="Arial"/>
                <w:b/>
                <w:bCs/>
                <w:sz w:val="24"/>
              </w:rPr>
              <w:t>Level of Impact:</w:t>
            </w:r>
            <w:r w:rsidRPr="00F776AC">
              <w:rPr>
                <w:rFonts w:cs="Arial"/>
                <w:sz w:val="24"/>
              </w:rPr>
              <w:t xml:space="preserve"> </w:t>
            </w:r>
            <w:r w:rsidR="0070008D">
              <w:rPr>
                <w:rFonts w:cs="Arial"/>
                <w:sz w:val="24"/>
              </w:rPr>
              <w:t>None</w:t>
            </w:r>
          </w:p>
          <w:p w14:paraId="14562431" w14:textId="7ACD1F82" w:rsidR="00731FFB" w:rsidRPr="00F776AC" w:rsidRDefault="00731FFB" w:rsidP="002A10EC">
            <w:pPr>
              <w:pStyle w:val="DAERABodyText14pt"/>
              <w:rPr>
                <w:rFonts w:cs="Arial"/>
                <w:sz w:val="24"/>
              </w:rPr>
            </w:pPr>
          </w:p>
        </w:tc>
      </w:tr>
    </w:tbl>
    <w:p w14:paraId="41EE5FAD" w14:textId="76DC00C1" w:rsidR="001120CB" w:rsidRPr="00F776AC" w:rsidRDefault="00AA040F" w:rsidP="00AA040F">
      <w:pPr>
        <w:pStyle w:val="DAERABodyText14pt"/>
        <w:ind w:left="720"/>
        <w:rPr>
          <w:rFonts w:cs="Arial"/>
          <w:b/>
          <w:bCs/>
          <w:sz w:val="24"/>
        </w:rPr>
      </w:pPr>
      <w:r w:rsidRPr="00F776AC">
        <w:rPr>
          <w:rFonts w:cs="Arial"/>
          <w:b/>
          <w:bCs/>
          <w:sz w:val="24"/>
        </w:rPr>
        <w:br/>
      </w:r>
      <w:r w:rsidR="001120CB" w:rsidRPr="00F776AC">
        <w:rPr>
          <w:rFonts w:cs="Arial"/>
          <w:b/>
          <w:bCs/>
          <w:sz w:val="24"/>
        </w:rPr>
        <w:t>What is the level of impact?</w:t>
      </w:r>
      <w:r w:rsidR="001120CB" w:rsidRPr="00F776AC">
        <w:rPr>
          <w:rFonts w:cs="Arial"/>
          <w:bCs/>
          <w:sz w:val="24"/>
        </w:rPr>
        <w:t xml:space="preserve">  </w:t>
      </w:r>
      <w:r w:rsidR="00632EDE" w:rsidRPr="00F776AC">
        <w:rPr>
          <w:rFonts w:cs="Arial"/>
          <w:bCs/>
          <w:sz w:val="24"/>
        </w:rPr>
        <w:t xml:space="preserve">Minor </w:t>
      </w:r>
      <w:r w:rsidR="0070008D">
        <w:rPr>
          <w:rFonts w:cs="Arial"/>
          <w:b/>
          <w:bCs/>
          <w:sz w:val="24"/>
        </w:rPr>
        <w:fldChar w:fldCharType="begin">
          <w:ffData>
            <w:name w:val=""/>
            <w:enabled/>
            <w:calcOnExit w:val="0"/>
            <w:checkBox>
              <w:sizeAuto/>
              <w:default w:val="0"/>
            </w:checkBox>
          </w:ffData>
        </w:fldChar>
      </w:r>
      <w:r w:rsidR="0070008D">
        <w:rPr>
          <w:rFonts w:cs="Arial"/>
          <w:b/>
          <w:bCs/>
          <w:sz w:val="24"/>
        </w:rPr>
        <w:instrText xml:space="preserve"> FORMCHECKBOX </w:instrText>
      </w:r>
      <w:r w:rsidR="0070008D">
        <w:rPr>
          <w:rFonts w:cs="Arial"/>
          <w:b/>
          <w:bCs/>
          <w:sz w:val="24"/>
        </w:rPr>
      </w:r>
      <w:r w:rsidR="0070008D">
        <w:rPr>
          <w:rFonts w:cs="Arial"/>
          <w:b/>
          <w:bCs/>
          <w:sz w:val="24"/>
        </w:rPr>
        <w:fldChar w:fldCharType="separate"/>
      </w:r>
      <w:r w:rsidR="0070008D">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70008D">
        <w:rPr>
          <w:rFonts w:cs="Arial"/>
          <w:b/>
          <w:bCs/>
          <w:sz w:val="24"/>
        </w:rPr>
        <w:fldChar w:fldCharType="begin">
          <w:ffData>
            <w:name w:val=""/>
            <w:enabled/>
            <w:calcOnExit w:val="0"/>
            <w:checkBox>
              <w:sizeAuto/>
              <w:default w:val="1"/>
            </w:checkBox>
          </w:ffData>
        </w:fldChar>
      </w:r>
      <w:r w:rsidR="0070008D">
        <w:rPr>
          <w:rFonts w:cs="Arial"/>
          <w:b/>
          <w:bCs/>
          <w:sz w:val="24"/>
        </w:rPr>
        <w:instrText xml:space="preserve"> FORMCHECKBOX </w:instrText>
      </w:r>
      <w:r w:rsidR="0070008D">
        <w:rPr>
          <w:rFonts w:cs="Arial"/>
          <w:b/>
          <w:bCs/>
          <w:sz w:val="24"/>
        </w:rPr>
      </w:r>
      <w:r w:rsidR="0070008D">
        <w:rPr>
          <w:rFonts w:cs="Arial"/>
          <w:b/>
          <w:bCs/>
          <w:sz w:val="24"/>
        </w:rPr>
        <w:fldChar w:fldCharType="separate"/>
      </w:r>
      <w:r w:rsidR="0070008D">
        <w:rPr>
          <w:rFonts w:cs="Arial"/>
          <w:b/>
          <w:bCs/>
          <w:sz w:val="24"/>
        </w:rPr>
        <w:fldChar w:fldCharType="end"/>
      </w:r>
    </w:p>
    <w:p w14:paraId="044F73D2" w14:textId="771AEA4B" w:rsidR="00632EDE" w:rsidRPr="00F776AC" w:rsidRDefault="00632EDE" w:rsidP="00AA040F">
      <w:pPr>
        <w:pStyle w:val="DAERABodyText14pt"/>
        <w:ind w:left="720"/>
        <w:rPr>
          <w:rFonts w:cs="Arial"/>
          <w:b/>
          <w:bCs/>
          <w:sz w:val="24"/>
        </w:rPr>
      </w:pPr>
      <w:r w:rsidRPr="00F776AC">
        <w:rPr>
          <w:rFonts w:cs="Arial"/>
          <w:sz w:val="24"/>
        </w:rPr>
        <w:t>(select as appropriate)</w:t>
      </w:r>
    </w:p>
    <w:p w14:paraId="70D95500" w14:textId="77777777" w:rsidR="001120CB" w:rsidRPr="00F776AC" w:rsidRDefault="001120CB" w:rsidP="008C2C9A">
      <w:pPr>
        <w:pStyle w:val="DAERABodyText14pt"/>
        <w:rPr>
          <w:rFonts w:cs="Arial"/>
          <w:sz w:val="24"/>
        </w:rPr>
      </w:pPr>
    </w:p>
    <w:p w14:paraId="45A43B64" w14:textId="77777777" w:rsidR="00AA040F" w:rsidRPr="00F776AC" w:rsidRDefault="001120CB" w:rsidP="00AA040F">
      <w:pPr>
        <w:pStyle w:val="DAERABodyText14pt"/>
        <w:ind w:firstLine="720"/>
        <w:rPr>
          <w:rFonts w:cs="Arial"/>
          <w:bCs/>
          <w:sz w:val="24"/>
        </w:rPr>
      </w:pPr>
      <w:r w:rsidRPr="00F776AC">
        <w:rPr>
          <w:rFonts w:cs="Arial"/>
          <w:b/>
          <w:bCs/>
          <w:sz w:val="24"/>
        </w:rPr>
        <w:t xml:space="preserve">Details of the likely policy impacts on </w:t>
      </w:r>
      <w:r w:rsidRPr="00F776AC">
        <w:rPr>
          <w:rFonts w:cs="Arial"/>
          <w:b/>
          <w:bCs/>
          <w:i/>
          <w:sz w:val="24"/>
        </w:rPr>
        <w:t>Racial Group</w:t>
      </w:r>
      <w:r w:rsidRPr="00F776AC">
        <w:rPr>
          <w:rFonts w:cs="Arial"/>
          <w:b/>
          <w:bCs/>
          <w:sz w:val="24"/>
        </w:rPr>
        <w:t>:</w:t>
      </w:r>
      <w:r w:rsidRPr="00F776AC">
        <w:rPr>
          <w:rFonts w:cs="Arial"/>
          <w:bCs/>
          <w:sz w:val="24"/>
        </w:rPr>
        <w:t xml:space="preserve"> </w:t>
      </w:r>
    </w:p>
    <w:tbl>
      <w:tblPr>
        <w:tblStyle w:val="TableGrid"/>
        <w:tblW w:w="0" w:type="auto"/>
        <w:tblInd w:w="704" w:type="dxa"/>
        <w:tblLook w:val="04A0" w:firstRow="1" w:lastRow="0" w:firstColumn="1" w:lastColumn="0" w:noHBand="0" w:noVBand="1"/>
      </w:tblPr>
      <w:tblGrid>
        <w:gridCol w:w="9209"/>
      </w:tblGrid>
      <w:tr w:rsidR="00AA040F" w:rsidRPr="00F776AC" w14:paraId="05DD522C" w14:textId="77777777" w:rsidTr="002A10EC">
        <w:tc>
          <w:tcPr>
            <w:tcW w:w="9209" w:type="dxa"/>
          </w:tcPr>
          <w:p w14:paraId="67117373" w14:textId="6A393436" w:rsidR="0070008D" w:rsidRDefault="0070008D" w:rsidP="00AC1C73">
            <w:pPr>
              <w:pStyle w:val="DAERABodyText14pt"/>
              <w:rPr>
                <w:rFonts w:cs="Arial"/>
                <w:sz w:val="24"/>
              </w:rPr>
            </w:pPr>
            <w:r w:rsidRPr="0070008D">
              <w:rPr>
                <w:rFonts w:cs="Arial"/>
                <w:sz w:val="24"/>
              </w:rPr>
              <w:t xml:space="preserve">The Rural NI: Our New Approach 2026–2041 is equally aimed at people living in rural areas. There is no evidence available at this time to suggest the proposed policy will </w:t>
            </w:r>
            <w:r>
              <w:rPr>
                <w:rFonts w:cs="Arial"/>
                <w:sz w:val="24"/>
              </w:rPr>
              <w:t>impact on good relations</w:t>
            </w:r>
            <w:r w:rsidRPr="0070008D">
              <w:rPr>
                <w:rFonts w:cs="Arial"/>
                <w:sz w:val="24"/>
              </w:rPr>
              <w:t xml:space="preserve">. </w:t>
            </w:r>
            <w:r w:rsidR="00183B75" w:rsidRPr="00183B75">
              <w:rPr>
                <w:rFonts w:cs="Arial"/>
                <w:sz w:val="24"/>
              </w:rPr>
              <w:t xml:space="preserve">Should any opportunities present themselves </w:t>
            </w:r>
            <w:proofErr w:type="gramStart"/>
            <w:r w:rsidR="00183B75" w:rsidRPr="00183B75">
              <w:rPr>
                <w:rFonts w:cs="Arial"/>
                <w:sz w:val="24"/>
              </w:rPr>
              <w:t>as a result of</w:t>
            </w:r>
            <w:proofErr w:type="gramEnd"/>
            <w:r w:rsidR="00183B75" w:rsidRPr="00183B75">
              <w:rPr>
                <w:rFonts w:cs="Arial"/>
                <w:sz w:val="24"/>
              </w:rPr>
              <w:t xml:space="preserve"> the proposed public consultation, they will be considered</w:t>
            </w:r>
            <w:r w:rsidR="00183B75">
              <w:rPr>
                <w:rFonts w:cs="Arial"/>
                <w:sz w:val="24"/>
              </w:rPr>
              <w:t>.</w:t>
            </w:r>
          </w:p>
          <w:p w14:paraId="55A74AC5" w14:textId="4E2CB1A6" w:rsidR="00AC1C73" w:rsidRPr="00F776AC" w:rsidRDefault="00AC1C73" w:rsidP="00AC1C73">
            <w:pPr>
              <w:pStyle w:val="DAERABodyText14pt"/>
              <w:rPr>
                <w:rFonts w:cs="Arial"/>
                <w:sz w:val="24"/>
              </w:rPr>
            </w:pPr>
            <w:r w:rsidRPr="00F776AC">
              <w:rPr>
                <w:rFonts w:cs="Arial"/>
                <w:sz w:val="24"/>
              </w:rPr>
              <w:br/>
            </w:r>
            <w:r w:rsidRPr="00F776AC">
              <w:rPr>
                <w:rFonts w:cs="Arial"/>
                <w:b/>
                <w:bCs/>
                <w:sz w:val="24"/>
              </w:rPr>
              <w:t>Level of Impact:</w:t>
            </w:r>
            <w:r w:rsidRPr="00F776AC">
              <w:rPr>
                <w:rFonts w:cs="Arial"/>
                <w:sz w:val="24"/>
              </w:rPr>
              <w:t xml:space="preserve"> </w:t>
            </w:r>
            <w:r w:rsidR="0070008D" w:rsidRPr="0070008D">
              <w:rPr>
                <w:rFonts w:cs="Arial"/>
                <w:sz w:val="24"/>
              </w:rPr>
              <w:t>None</w:t>
            </w:r>
          </w:p>
          <w:p w14:paraId="488733DC" w14:textId="77359721" w:rsidR="00731FFB" w:rsidRPr="00F776AC" w:rsidRDefault="00731FFB" w:rsidP="002A10EC">
            <w:pPr>
              <w:pStyle w:val="DAERABodyText14pt"/>
              <w:rPr>
                <w:rFonts w:cs="Arial"/>
                <w:sz w:val="24"/>
              </w:rPr>
            </w:pPr>
          </w:p>
        </w:tc>
      </w:tr>
    </w:tbl>
    <w:p w14:paraId="59397418" w14:textId="70391F54" w:rsidR="00AA040F" w:rsidRPr="00F776AC" w:rsidRDefault="00AA040F" w:rsidP="00AA040F">
      <w:pPr>
        <w:pStyle w:val="DAERABodyText14pt"/>
        <w:ind w:left="720"/>
        <w:rPr>
          <w:rFonts w:cs="Arial"/>
          <w:sz w:val="24"/>
        </w:rPr>
      </w:pPr>
      <w:r w:rsidRPr="00F776AC">
        <w:rPr>
          <w:rFonts w:cs="Arial"/>
          <w:b/>
          <w:bCs/>
          <w:sz w:val="24"/>
        </w:rPr>
        <w:br/>
      </w:r>
      <w:r w:rsidR="001120CB" w:rsidRPr="00F776AC">
        <w:rPr>
          <w:rFonts w:cs="Arial"/>
          <w:b/>
          <w:bCs/>
          <w:sz w:val="24"/>
        </w:rPr>
        <w:t>What is the level of impact?</w:t>
      </w:r>
      <w:r w:rsidR="001120CB" w:rsidRPr="00F776AC">
        <w:rPr>
          <w:rFonts w:cs="Arial"/>
          <w:bCs/>
          <w:sz w:val="24"/>
        </w:rPr>
        <w:t xml:space="preserve">  </w:t>
      </w:r>
      <w:r w:rsidR="00632EDE" w:rsidRPr="00F776AC">
        <w:rPr>
          <w:rFonts w:cs="Arial"/>
          <w:bCs/>
          <w:sz w:val="24"/>
        </w:rPr>
        <w:t xml:space="preserve">Minor </w:t>
      </w:r>
      <w:r w:rsidR="0070008D">
        <w:rPr>
          <w:rFonts w:cs="Arial"/>
          <w:b/>
          <w:bCs/>
          <w:sz w:val="24"/>
        </w:rPr>
        <w:fldChar w:fldCharType="begin">
          <w:ffData>
            <w:name w:val=""/>
            <w:enabled/>
            <w:calcOnExit w:val="0"/>
            <w:checkBox>
              <w:sizeAuto/>
              <w:default w:val="0"/>
            </w:checkBox>
          </w:ffData>
        </w:fldChar>
      </w:r>
      <w:r w:rsidR="0070008D">
        <w:rPr>
          <w:rFonts w:cs="Arial"/>
          <w:b/>
          <w:bCs/>
          <w:sz w:val="24"/>
        </w:rPr>
        <w:instrText xml:space="preserve"> FORMCHECKBOX </w:instrText>
      </w:r>
      <w:r w:rsidR="0070008D">
        <w:rPr>
          <w:rFonts w:cs="Arial"/>
          <w:b/>
          <w:bCs/>
          <w:sz w:val="24"/>
        </w:rPr>
      </w:r>
      <w:r w:rsidR="0070008D">
        <w:rPr>
          <w:rFonts w:cs="Arial"/>
          <w:b/>
          <w:bCs/>
          <w:sz w:val="24"/>
        </w:rPr>
        <w:fldChar w:fldCharType="separate"/>
      </w:r>
      <w:r w:rsidR="0070008D">
        <w:rPr>
          <w:rFonts w:cs="Arial"/>
          <w:b/>
          <w:bCs/>
          <w:sz w:val="24"/>
        </w:rPr>
        <w:fldChar w:fldCharType="end"/>
      </w:r>
      <w:r w:rsidR="00632EDE" w:rsidRPr="00F776AC">
        <w:rPr>
          <w:rFonts w:cs="Arial"/>
          <w:b/>
          <w:bCs/>
          <w:sz w:val="24"/>
        </w:rPr>
        <w:t xml:space="preserve">  </w:t>
      </w:r>
      <w:r w:rsidR="00632EDE" w:rsidRPr="00F776AC">
        <w:rPr>
          <w:rFonts w:cs="Arial"/>
          <w:sz w:val="24"/>
        </w:rPr>
        <w:t xml:space="preserve">Major </w:t>
      </w:r>
      <w:r w:rsidR="00632EDE" w:rsidRPr="00F776AC">
        <w:rPr>
          <w:rFonts w:cs="Arial"/>
          <w:b/>
          <w:bCs/>
          <w:sz w:val="24"/>
        </w:rPr>
        <w:fldChar w:fldCharType="begin">
          <w:ffData>
            <w:name w:val="Check1"/>
            <w:enabled/>
            <w:calcOnExit w:val="0"/>
            <w:checkBox>
              <w:sizeAuto/>
              <w:default w:val="0"/>
            </w:checkBox>
          </w:ffData>
        </w:fldChar>
      </w:r>
      <w:r w:rsidR="00632EDE" w:rsidRPr="00F776AC">
        <w:rPr>
          <w:rFonts w:cs="Arial"/>
          <w:b/>
          <w:bCs/>
          <w:sz w:val="24"/>
        </w:rPr>
        <w:instrText xml:space="preserve"> FORMCHECKBOX </w:instrText>
      </w:r>
      <w:r w:rsidR="00632EDE" w:rsidRPr="00F776AC">
        <w:rPr>
          <w:rFonts w:cs="Arial"/>
          <w:b/>
          <w:bCs/>
          <w:sz w:val="24"/>
        </w:rPr>
      </w:r>
      <w:r w:rsidR="00632EDE" w:rsidRPr="00F776AC">
        <w:rPr>
          <w:rFonts w:cs="Arial"/>
          <w:b/>
          <w:bCs/>
          <w:sz w:val="24"/>
        </w:rPr>
        <w:fldChar w:fldCharType="separate"/>
      </w:r>
      <w:r w:rsidR="00632EDE" w:rsidRPr="00F776AC">
        <w:rPr>
          <w:rFonts w:cs="Arial"/>
          <w:b/>
          <w:bCs/>
          <w:sz w:val="24"/>
        </w:rPr>
        <w:fldChar w:fldCharType="end"/>
      </w:r>
      <w:r w:rsidR="00632EDE" w:rsidRPr="00F776AC">
        <w:rPr>
          <w:rFonts w:cs="Arial"/>
          <w:b/>
          <w:bCs/>
          <w:sz w:val="24"/>
        </w:rPr>
        <w:t xml:space="preserve">  </w:t>
      </w:r>
      <w:r w:rsidR="00632EDE" w:rsidRPr="00F776AC">
        <w:rPr>
          <w:rFonts w:cs="Arial"/>
          <w:sz w:val="24"/>
        </w:rPr>
        <w:t xml:space="preserve">None </w:t>
      </w:r>
      <w:r w:rsidR="0070008D">
        <w:rPr>
          <w:rFonts w:cs="Arial"/>
          <w:b/>
          <w:bCs/>
          <w:sz w:val="24"/>
        </w:rPr>
        <w:fldChar w:fldCharType="begin">
          <w:ffData>
            <w:name w:val=""/>
            <w:enabled/>
            <w:calcOnExit w:val="0"/>
            <w:checkBox>
              <w:sizeAuto/>
              <w:default w:val="1"/>
            </w:checkBox>
          </w:ffData>
        </w:fldChar>
      </w:r>
      <w:r w:rsidR="0070008D">
        <w:rPr>
          <w:rFonts w:cs="Arial"/>
          <w:b/>
          <w:bCs/>
          <w:sz w:val="24"/>
        </w:rPr>
        <w:instrText xml:space="preserve"> FORMCHECKBOX </w:instrText>
      </w:r>
      <w:r w:rsidR="0070008D">
        <w:rPr>
          <w:rFonts w:cs="Arial"/>
          <w:b/>
          <w:bCs/>
          <w:sz w:val="24"/>
        </w:rPr>
      </w:r>
      <w:r w:rsidR="0070008D">
        <w:rPr>
          <w:rFonts w:cs="Arial"/>
          <w:b/>
          <w:bCs/>
          <w:sz w:val="24"/>
        </w:rPr>
        <w:fldChar w:fldCharType="separate"/>
      </w:r>
      <w:r w:rsidR="0070008D">
        <w:rPr>
          <w:rFonts w:cs="Arial"/>
          <w:b/>
          <w:bCs/>
          <w:sz w:val="24"/>
        </w:rPr>
        <w:fldChar w:fldCharType="end"/>
      </w:r>
      <w:r w:rsidR="00632EDE" w:rsidRPr="00F776AC">
        <w:rPr>
          <w:rFonts w:cs="Arial"/>
          <w:sz w:val="24"/>
        </w:rPr>
        <w:t xml:space="preserve"> </w:t>
      </w:r>
      <w:r w:rsidR="00632EDE" w:rsidRPr="00F776AC">
        <w:rPr>
          <w:rFonts w:cs="Arial"/>
          <w:sz w:val="24"/>
        </w:rPr>
        <w:br/>
      </w:r>
      <w:r w:rsidRPr="00F776AC">
        <w:rPr>
          <w:rFonts w:cs="Arial"/>
          <w:sz w:val="24"/>
        </w:rPr>
        <w:t>(select as appropriate)</w:t>
      </w:r>
    </w:p>
    <w:p w14:paraId="61A16896" w14:textId="77777777" w:rsidR="00E625F7" w:rsidRPr="00F776AC" w:rsidRDefault="00E625F7" w:rsidP="00AA040F">
      <w:pPr>
        <w:pStyle w:val="DAERABodyText14pt"/>
        <w:ind w:left="720"/>
        <w:rPr>
          <w:rFonts w:cs="Arial"/>
          <w:sz w:val="24"/>
        </w:rPr>
      </w:pPr>
    </w:p>
    <w:p w14:paraId="173A27D5" w14:textId="77777777" w:rsidR="00E625F7" w:rsidRPr="00F776AC" w:rsidRDefault="001120CB" w:rsidP="004B26B8">
      <w:pPr>
        <w:pStyle w:val="DAERABodyText14pt"/>
        <w:numPr>
          <w:ilvl w:val="0"/>
          <w:numId w:val="26"/>
        </w:numPr>
        <w:rPr>
          <w:rFonts w:cs="Arial"/>
          <w:b/>
          <w:bCs/>
          <w:sz w:val="24"/>
        </w:rPr>
      </w:pPr>
      <w:r w:rsidRPr="00F776AC">
        <w:rPr>
          <w:rFonts w:cs="Arial"/>
          <w:b/>
          <w:bCs/>
          <w:sz w:val="24"/>
        </w:rPr>
        <w:t>Are there opportunities to better promote good relations between people of different religious belief, political opinion or racial group?</w:t>
      </w:r>
      <w:r w:rsidR="00E625F7" w:rsidRPr="00F776AC">
        <w:rPr>
          <w:rFonts w:cs="Arial"/>
          <w:b/>
          <w:bCs/>
          <w:sz w:val="24"/>
        </w:rPr>
        <w:br/>
      </w:r>
      <w:r w:rsidR="00E625F7" w:rsidRPr="00F776AC">
        <w:rPr>
          <w:rFonts w:cs="Arial"/>
          <w:b/>
          <w:bCs/>
          <w:sz w:val="24"/>
        </w:rPr>
        <w:br/>
      </w:r>
      <w:r w:rsidRPr="00F776AC">
        <w:rPr>
          <w:rFonts w:cs="Arial"/>
          <w:bCs/>
          <w:sz w:val="24"/>
        </w:rPr>
        <w:t>Detail opportunities of how this policy could better promote good relations for people within each of the Section 75 Categories below:</w:t>
      </w:r>
      <w:r w:rsidR="00E625F7" w:rsidRPr="00F776AC">
        <w:rPr>
          <w:rFonts w:cs="Arial"/>
          <w:b/>
          <w:bCs/>
          <w:sz w:val="24"/>
        </w:rPr>
        <w:br/>
      </w:r>
      <w:r w:rsidR="00E625F7" w:rsidRPr="00F776AC">
        <w:rPr>
          <w:rFonts w:cs="Arial"/>
          <w:b/>
          <w:bCs/>
          <w:sz w:val="24"/>
        </w:rPr>
        <w:br/>
      </w:r>
      <w:r w:rsidRPr="00F776AC">
        <w:rPr>
          <w:rFonts w:cs="Arial"/>
          <w:b/>
          <w:bCs/>
          <w:i/>
          <w:sz w:val="24"/>
        </w:rPr>
        <w:t>Religious Belief</w:t>
      </w:r>
      <w:r w:rsidRPr="00F776AC">
        <w:rPr>
          <w:rFonts w:cs="Arial"/>
          <w:b/>
          <w:bCs/>
          <w:sz w:val="24"/>
        </w:rPr>
        <w:t xml:space="preserve"> - If </w:t>
      </w:r>
      <w:proofErr w:type="gramStart"/>
      <w:r w:rsidRPr="00F776AC">
        <w:rPr>
          <w:rFonts w:cs="Arial"/>
          <w:b/>
          <w:bCs/>
          <w:sz w:val="24"/>
        </w:rPr>
        <w:t>Yes</w:t>
      </w:r>
      <w:proofErr w:type="gramEnd"/>
      <w:r w:rsidRPr="00F776AC">
        <w:rPr>
          <w:rFonts w:cs="Arial"/>
          <w:b/>
          <w:bCs/>
          <w:sz w:val="24"/>
        </w:rPr>
        <w:t xml:space="preserve">, provide </w:t>
      </w:r>
      <w:r w:rsidRPr="00F776AC">
        <w:rPr>
          <w:rFonts w:cs="Arial"/>
          <w:b/>
          <w:bCs/>
          <w:sz w:val="24"/>
          <w:u w:val="single"/>
        </w:rPr>
        <w:t>details</w:t>
      </w:r>
      <w:r w:rsidRPr="00F776AC">
        <w:rPr>
          <w:rFonts w:cs="Arial"/>
          <w:b/>
          <w:bCs/>
          <w:sz w:val="24"/>
        </w:rPr>
        <w:t>:</w:t>
      </w:r>
    </w:p>
    <w:tbl>
      <w:tblPr>
        <w:tblStyle w:val="TableGrid"/>
        <w:tblW w:w="0" w:type="auto"/>
        <w:tblInd w:w="704" w:type="dxa"/>
        <w:tblLook w:val="04A0" w:firstRow="1" w:lastRow="0" w:firstColumn="1" w:lastColumn="0" w:noHBand="0" w:noVBand="1"/>
      </w:tblPr>
      <w:tblGrid>
        <w:gridCol w:w="9209"/>
      </w:tblGrid>
      <w:tr w:rsidR="00E625F7" w:rsidRPr="00F776AC" w14:paraId="5E44E87D" w14:textId="77777777" w:rsidTr="00B03E45">
        <w:tc>
          <w:tcPr>
            <w:tcW w:w="9209" w:type="dxa"/>
          </w:tcPr>
          <w:p w14:paraId="2D16C9B5" w14:textId="47AB2BAF" w:rsidR="00E625F7" w:rsidRPr="00F776AC" w:rsidRDefault="00C73BD1" w:rsidP="00B03E45">
            <w:pPr>
              <w:pStyle w:val="DAERABodyText14pt"/>
              <w:rPr>
                <w:rFonts w:cs="Arial"/>
                <w:sz w:val="24"/>
              </w:rPr>
            </w:pPr>
            <w:r w:rsidRPr="00F776AC">
              <w:rPr>
                <w:rFonts w:eastAsia="Times New Roman" w:cs="Arial"/>
                <w:sz w:val="24"/>
                <w:lang w:eastAsia="en-GB"/>
              </w:rPr>
              <w:t xml:space="preserve"> </w:t>
            </w:r>
          </w:p>
        </w:tc>
      </w:tr>
    </w:tbl>
    <w:p w14:paraId="3DF60CB0" w14:textId="4C8895DC" w:rsidR="001120CB" w:rsidRPr="00F776AC" w:rsidRDefault="00E625F7" w:rsidP="00E625F7">
      <w:pPr>
        <w:pStyle w:val="DAERABodyText14pt"/>
        <w:ind w:left="720"/>
        <w:rPr>
          <w:rFonts w:cs="Arial"/>
          <w:b/>
          <w:bCs/>
          <w:sz w:val="24"/>
          <w:u w:val="single"/>
        </w:rPr>
      </w:pPr>
      <w:r w:rsidRPr="00F776AC">
        <w:rPr>
          <w:rFonts w:cs="Arial"/>
          <w:b/>
          <w:bCs/>
          <w:sz w:val="24"/>
        </w:rPr>
        <w:br/>
      </w:r>
      <w:r w:rsidR="001120CB" w:rsidRPr="00F776AC">
        <w:rPr>
          <w:rFonts w:cs="Arial"/>
          <w:b/>
          <w:bCs/>
          <w:sz w:val="24"/>
        </w:rPr>
        <w:t xml:space="preserve">If </w:t>
      </w:r>
      <w:proofErr w:type="gramStart"/>
      <w:r w:rsidR="001120CB" w:rsidRPr="00F776AC">
        <w:rPr>
          <w:rFonts w:cs="Arial"/>
          <w:b/>
          <w:bCs/>
          <w:sz w:val="24"/>
        </w:rPr>
        <w:t>No</w:t>
      </w:r>
      <w:proofErr w:type="gramEnd"/>
      <w:r w:rsidR="001120CB" w:rsidRPr="00F776AC">
        <w:rPr>
          <w:rFonts w:cs="Arial"/>
          <w:b/>
          <w:bCs/>
          <w:sz w:val="24"/>
        </w:rPr>
        <w:t xml:space="preserve">, provide </w:t>
      </w:r>
      <w:r w:rsidR="001120CB" w:rsidRPr="00F776AC">
        <w:rPr>
          <w:rFonts w:cs="Arial"/>
          <w:b/>
          <w:bCs/>
          <w:sz w:val="24"/>
          <w:u w:val="single"/>
        </w:rPr>
        <w:t>reasons:</w:t>
      </w:r>
    </w:p>
    <w:tbl>
      <w:tblPr>
        <w:tblStyle w:val="TableGrid"/>
        <w:tblW w:w="0" w:type="auto"/>
        <w:tblInd w:w="704" w:type="dxa"/>
        <w:tblLook w:val="04A0" w:firstRow="1" w:lastRow="0" w:firstColumn="1" w:lastColumn="0" w:noHBand="0" w:noVBand="1"/>
      </w:tblPr>
      <w:tblGrid>
        <w:gridCol w:w="9209"/>
      </w:tblGrid>
      <w:tr w:rsidR="00E625F7" w:rsidRPr="00F776AC" w14:paraId="4C45B1D5" w14:textId="77777777" w:rsidTr="00B03E45">
        <w:tc>
          <w:tcPr>
            <w:tcW w:w="9209" w:type="dxa"/>
          </w:tcPr>
          <w:p w14:paraId="5A27D0EF" w14:textId="0CB7B770" w:rsidR="00E625F7" w:rsidRDefault="0070008D" w:rsidP="00B03E45">
            <w:pPr>
              <w:pStyle w:val="DAERABodyText14pt"/>
              <w:rPr>
                <w:rFonts w:cs="Arial"/>
                <w:sz w:val="24"/>
              </w:rPr>
            </w:pPr>
            <w:r w:rsidRPr="0070008D">
              <w:rPr>
                <w:rFonts w:cs="Arial"/>
                <w:sz w:val="24"/>
              </w:rPr>
              <w:t xml:space="preserve">The Rural NI: Our New Approach 2026–2041 is equally aimed at people living in rural areas. There is no evidence available at this time to suggest the proposed policy will </w:t>
            </w:r>
            <w:r>
              <w:rPr>
                <w:rFonts w:cs="Arial"/>
                <w:sz w:val="24"/>
              </w:rPr>
              <w:t>impact on good relations</w:t>
            </w:r>
            <w:r w:rsidRPr="0070008D">
              <w:rPr>
                <w:rFonts w:cs="Arial"/>
                <w:sz w:val="24"/>
              </w:rPr>
              <w:t xml:space="preserve">. </w:t>
            </w:r>
            <w:r>
              <w:rPr>
                <w:rFonts w:cs="Arial"/>
                <w:sz w:val="24"/>
              </w:rPr>
              <w:t xml:space="preserve"> </w:t>
            </w:r>
            <w:r w:rsidRPr="0070008D">
              <w:rPr>
                <w:rFonts w:cs="Arial"/>
                <w:sz w:val="24"/>
              </w:rPr>
              <w:t xml:space="preserve">Should any opportunities present themselves </w:t>
            </w:r>
            <w:proofErr w:type="gramStart"/>
            <w:r w:rsidRPr="0070008D">
              <w:rPr>
                <w:rFonts w:cs="Arial"/>
                <w:sz w:val="24"/>
              </w:rPr>
              <w:t>as a result of</w:t>
            </w:r>
            <w:proofErr w:type="gramEnd"/>
            <w:r w:rsidRPr="0070008D">
              <w:rPr>
                <w:rFonts w:cs="Arial"/>
                <w:sz w:val="24"/>
              </w:rPr>
              <w:t xml:space="preserve"> the proposed public consultation, they will be considered.</w:t>
            </w:r>
          </w:p>
          <w:p w14:paraId="3682A020" w14:textId="0F2BC367" w:rsidR="0070008D" w:rsidRPr="00F776AC" w:rsidRDefault="0070008D" w:rsidP="00B03E45">
            <w:pPr>
              <w:pStyle w:val="DAERABodyText14pt"/>
              <w:rPr>
                <w:rFonts w:cs="Arial"/>
                <w:sz w:val="24"/>
              </w:rPr>
            </w:pPr>
          </w:p>
        </w:tc>
      </w:tr>
    </w:tbl>
    <w:p w14:paraId="4180FB2C" w14:textId="77777777" w:rsidR="00E625F7" w:rsidRPr="00F776AC" w:rsidRDefault="00E625F7" w:rsidP="00E625F7">
      <w:pPr>
        <w:pStyle w:val="DAERABodyText14pt"/>
        <w:ind w:firstLine="720"/>
        <w:rPr>
          <w:rFonts w:cs="Arial"/>
          <w:b/>
          <w:bCs/>
          <w:i/>
          <w:sz w:val="24"/>
        </w:rPr>
      </w:pPr>
    </w:p>
    <w:p w14:paraId="6A364FF4" w14:textId="77777777" w:rsidR="00E625F7" w:rsidRPr="00F776AC" w:rsidRDefault="001120CB" w:rsidP="00E625F7">
      <w:pPr>
        <w:pStyle w:val="DAERABodyText14pt"/>
        <w:ind w:firstLine="720"/>
        <w:rPr>
          <w:rFonts w:cs="Arial"/>
          <w:b/>
          <w:bCs/>
          <w:sz w:val="24"/>
          <w:u w:val="single"/>
        </w:rPr>
      </w:pPr>
      <w:r w:rsidRPr="00F776AC">
        <w:rPr>
          <w:rFonts w:cs="Arial"/>
          <w:b/>
          <w:bCs/>
          <w:i/>
          <w:sz w:val="24"/>
        </w:rPr>
        <w:t>Political Opinion</w:t>
      </w:r>
      <w:r w:rsidRPr="00F776AC">
        <w:rPr>
          <w:rFonts w:cs="Arial"/>
          <w:b/>
          <w:bCs/>
          <w:sz w:val="24"/>
        </w:rPr>
        <w:t xml:space="preserve"> - If </w:t>
      </w:r>
      <w:proofErr w:type="gramStart"/>
      <w:r w:rsidRPr="00F776AC">
        <w:rPr>
          <w:rFonts w:cs="Arial"/>
          <w:b/>
          <w:bCs/>
          <w:sz w:val="24"/>
        </w:rPr>
        <w:t>Yes</w:t>
      </w:r>
      <w:proofErr w:type="gramEnd"/>
      <w:r w:rsidRPr="00F776AC">
        <w:rPr>
          <w:rFonts w:cs="Arial"/>
          <w:b/>
          <w:bCs/>
          <w:sz w:val="24"/>
        </w:rPr>
        <w:t xml:space="preserve">, provide </w:t>
      </w:r>
      <w:r w:rsidRPr="00F776AC">
        <w:rPr>
          <w:rFonts w:cs="Arial"/>
          <w:b/>
          <w:bCs/>
          <w:sz w:val="24"/>
          <w:u w:val="single"/>
        </w:rPr>
        <w:t>details</w:t>
      </w:r>
      <w:r w:rsidRPr="00F776AC">
        <w:rPr>
          <w:rFonts w:cs="Arial"/>
          <w:b/>
          <w:bCs/>
          <w:sz w:val="24"/>
        </w:rPr>
        <w:t>:</w:t>
      </w:r>
    </w:p>
    <w:tbl>
      <w:tblPr>
        <w:tblStyle w:val="TableGrid"/>
        <w:tblW w:w="0" w:type="auto"/>
        <w:tblInd w:w="704" w:type="dxa"/>
        <w:tblLook w:val="04A0" w:firstRow="1" w:lastRow="0" w:firstColumn="1" w:lastColumn="0" w:noHBand="0" w:noVBand="1"/>
      </w:tblPr>
      <w:tblGrid>
        <w:gridCol w:w="9209"/>
      </w:tblGrid>
      <w:tr w:rsidR="00E625F7" w:rsidRPr="00F776AC" w14:paraId="1C228BB0" w14:textId="77777777" w:rsidTr="00B03E45">
        <w:tc>
          <w:tcPr>
            <w:tcW w:w="9209" w:type="dxa"/>
          </w:tcPr>
          <w:p w14:paraId="0C93C613" w14:textId="0A037E7C" w:rsidR="00E625F7" w:rsidRPr="00F776AC" w:rsidRDefault="00E625F7" w:rsidP="0070008D">
            <w:pPr>
              <w:pStyle w:val="DAERABodyText14pt"/>
              <w:rPr>
                <w:rFonts w:cs="Arial"/>
                <w:sz w:val="24"/>
              </w:rPr>
            </w:pPr>
          </w:p>
        </w:tc>
      </w:tr>
    </w:tbl>
    <w:p w14:paraId="42FBE45E" w14:textId="24A3EF44" w:rsidR="00E625F7" w:rsidRPr="00F776AC" w:rsidRDefault="00E625F7" w:rsidP="00E625F7">
      <w:pPr>
        <w:pStyle w:val="DAERABodyText14pt"/>
        <w:ind w:firstLine="720"/>
        <w:rPr>
          <w:rFonts w:cs="Arial"/>
          <w:b/>
          <w:bCs/>
          <w:sz w:val="24"/>
          <w:u w:val="single"/>
        </w:rPr>
      </w:pPr>
    </w:p>
    <w:p w14:paraId="605AAAD1" w14:textId="46A04927" w:rsidR="001120CB" w:rsidRPr="00F776AC" w:rsidRDefault="001120CB" w:rsidP="00E625F7">
      <w:pPr>
        <w:pStyle w:val="DAERABodyText14pt"/>
        <w:ind w:firstLine="720"/>
        <w:rPr>
          <w:rFonts w:cs="Arial"/>
          <w:b/>
          <w:bCs/>
          <w:sz w:val="24"/>
          <w:u w:val="single"/>
        </w:rPr>
      </w:pPr>
      <w:r w:rsidRPr="00F776AC">
        <w:rPr>
          <w:rFonts w:cs="Arial"/>
          <w:b/>
          <w:bCs/>
          <w:sz w:val="24"/>
        </w:rPr>
        <w:t xml:space="preserve">If </w:t>
      </w:r>
      <w:proofErr w:type="gramStart"/>
      <w:r w:rsidRPr="00F776AC">
        <w:rPr>
          <w:rFonts w:cs="Arial"/>
          <w:b/>
          <w:bCs/>
          <w:sz w:val="24"/>
        </w:rPr>
        <w:t>No</w:t>
      </w:r>
      <w:proofErr w:type="gramEnd"/>
      <w:r w:rsidRPr="00F776AC">
        <w:rPr>
          <w:rFonts w:cs="Arial"/>
          <w:b/>
          <w:bCs/>
          <w:sz w:val="24"/>
        </w:rPr>
        <w:t xml:space="preserve">, provide </w:t>
      </w:r>
      <w:r w:rsidRPr="00F776AC">
        <w:rPr>
          <w:rFonts w:cs="Arial"/>
          <w:b/>
          <w:bCs/>
          <w:sz w:val="24"/>
          <w:u w:val="single"/>
        </w:rPr>
        <w:t>reasons</w:t>
      </w:r>
      <w:r w:rsidR="00E625F7" w:rsidRPr="00F776AC">
        <w:rPr>
          <w:rFonts w:cs="Arial"/>
          <w:b/>
          <w:bCs/>
          <w:sz w:val="24"/>
          <w:u w:val="single"/>
        </w:rPr>
        <w:t>:</w:t>
      </w:r>
    </w:p>
    <w:tbl>
      <w:tblPr>
        <w:tblStyle w:val="TableGrid"/>
        <w:tblW w:w="0" w:type="auto"/>
        <w:tblInd w:w="704" w:type="dxa"/>
        <w:tblLook w:val="04A0" w:firstRow="1" w:lastRow="0" w:firstColumn="1" w:lastColumn="0" w:noHBand="0" w:noVBand="1"/>
      </w:tblPr>
      <w:tblGrid>
        <w:gridCol w:w="9209"/>
      </w:tblGrid>
      <w:tr w:rsidR="0092442D" w:rsidRPr="00F776AC" w14:paraId="0E70E49D" w14:textId="77777777" w:rsidTr="00B03E45">
        <w:tc>
          <w:tcPr>
            <w:tcW w:w="9209" w:type="dxa"/>
          </w:tcPr>
          <w:p w14:paraId="2B445BD1" w14:textId="29E57927" w:rsidR="0070008D" w:rsidRDefault="0070008D" w:rsidP="0070008D">
            <w:pPr>
              <w:pStyle w:val="DAERABodyText14pt"/>
              <w:rPr>
                <w:rFonts w:cs="Arial"/>
                <w:sz w:val="24"/>
              </w:rPr>
            </w:pPr>
            <w:r w:rsidRPr="0070008D">
              <w:rPr>
                <w:rFonts w:cs="Arial"/>
                <w:sz w:val="24"/>
              </w:rPr>
              <w:t xml:space="preserve">The Rural NI: Our New Approach 2026–2041 is equally aimed at people living in rural areas. There is no evidence available at this time to suggest the proposed policy will </w:t>
            </w:r>
            <w:r>
              <w:rPr>
                <w:rFonts w:cs="Arial"/>
                <w:sz w:val="24"/>
              </w:rPr>
              <w:t>impact on good relations</w:t>
            </w:r>
            <w:r w:rsidRPr="0070008D">
              <w:rPr>
                <w:rFonts w:cs="Arial"/>
                <w:sz w:val="24"/>
              </w:rPr>
              <w:t xml:space="preserve">. </w:t>
            </w:r>
            <w:r>
              <w:rPr>
                <w:rFonts w:cs="Arial"/>
                <w:sz w:val="24"/>
              </w:rPr>
              <w:t xml:space="preserve"> </w:t>
            </w:r>
            <w:r w:rsidRPr="0070008D">
              <w:rPr>
                <w:rFonts w:cs="Arial"/>
                <w:sz w:val="24"/>
              </w:rPr>
              <w:t xml:space="preserve">Should any opportunities present themselves </w:t>
            </w:r>
            <w:proofErr w:type="gramStart"/>
            <w:r w:rsidRPr="0070008D">
              <w:rPr>
                <w:rFonts w:cs="Arial"/>
                <w:sz w:val="24"/>
              </w:rPr>
              <w:t>as a result of</w:t>
            </w:r>
            <w:proofErr w:type="gramEnd"/>
            <w:r w:rsidRPr="0070008D">
              <w:rPr>
                <w:rFonts w:cs="Arial"/>
                <w:sz w:val="24"/>
              </w:rPr>
              <w:t xml:space="preserve"> the proposed public consultation, they will be considered.</w:t>
            </w:r>
          </w:p>
          <w:p w14:paraId="1AF39A3D" w14:textId="788328B4" w:rsidR="0092442D" w:rsidRPr="00F776AC" w:rsidRDefault="0092442D" w:rsidP="00B03E45">
            <w:pPr>
              <w:pStyle w:val="DAERABodyText14pt"/>
              <w:rPr>
                <w:rFonts w:cs="Arial"/>
                <w:sz w:val="24"/>
              </w:rPr>
            </w:pPr>
          </w:p>
        </w:tc>
      </w:tr>
    </w:tbl>
    <w:p w14:paraId="01CD09C4" w14:textId="77777777" w:rsidR="00C73BD1" w:rsidRPr="00F776AC" w:rsidRDefault="0092442D" w:rsidP="00C73BD1">
      <w:pPr>
        <w:pStyle w:val="DAERABodyText14pt"/>
        <w:ind w:left="720"/>
        <w:rPr>
          <w:rFonts w:cs="Arial"/>
          <w:b/>
          <w:bCs/>
          <w:i/>
          <w:iCs/>
          <w:sz w:val="24"/>
        </w:rPr>
      </w:pPr>
      <w:r w:rsidRPr="00F776AC">
        <w:rPr>
          <w:rFonts w:cs="Arial"/>
          <w:b/>
          <w:bCs/>
          <w:sz w:val="24"/>
        </w:rPr>
        <w:br/>
      </w:r>
    </w:p>
    <w:p w14:paraId="46AADC27" w14:textId="01E6796D" w:rsidR="001120CB" w:rsidRPr="00F776AC" w:rsidRDefault="001120CB" w:rsidP="0092442D">
      <w:pPr>
        <w:pStyle w:val="DAERABodyText14pt"/>
        <w:ind w:left="720"/>
        <w:rPr>
          <w:rFonts w:cs="Arial"/>
          <w:b/>
          <w:bCs/>
          <w:sz w:val="24"/>
        </w:rPr>
      </w:pPr>
      <w:r w:rsidRPr="00F776AC">
        <w:rPr>
          <w:rFonts w:cs="Arial"/>
          <w:b/>
          <w:bCs/>
          <w:i/>
          <w:iCs/>
          <w:sz w:val="24"/>
        </w:rPr>
        <w:t>Racial Group</w:t>
      </w:r>
      <w:r w:rsidRPr="00F776AC">
        <w:rPr>
          <w:rFonts w:cs="Arial"/>
          <w:b/>
          <w:bCs/>
          <w:sz w:val="24"/>
        </w:rPr>
        <w:t xml:space="preserve"> - If </w:t>
      </w:r>
      <w:proofErr w:type="gramStart"/>
      <w:r w:rsidRPr="00F776AC">
        <w:rPr>
          <w:rFonts w:cs="Arial"/>
          <w:b/>
          <w:bCs/>
          <w:sz w:val="24"/>
        </w:rPr>
        <w:t>Yes</w:t>
      </w:r>
      <w:proofErr w:type="gramEnd"/>
      <w:r w:rsidRPr="00F776AC">
        <w:rPr>
          <w:rFonts w:cs="Arial"/>
          <w:b/>
          <w:bCs/>
          <w:sz w:val="24"/>
        </w:rPr>
        <w:t xml:space="preserve">, provide </w:t>
      </w:r>
      <w:r w:rsidRPr="00F776AC">
        <w:rPr>
          <w:rFonts w:cs="Arial"/>
          <w:b/>
          <w:bCs/>
          <w:sz w:val="24"/>
          <w:u w:val="single"/>
        </w:rPr>
        <w:t>details</w:t>
      </w:r>
      <w:r w:rsidRPr="00F776AC">
        <w:rPr>
          <w:rFonts w:cs="Arial"/>
          <w:b/>
          <w:bCs/>
          <w:sz w:val="24"/>
        </w:rPr>
        <w:t>:</w:t>
      </w:r>
    </w:p>
    <w:tbl>
      <w:tblPr>
        <w:tblStyle w:val="TableGrid"/>
        <w:tblW w:w="0" w:type="auto"/>
        <w:tblInd w:w="704" w:type="dxa"/>
        <w:tblLook w:val="04A0" w:firstRow="1" w:lastRow="0" w:firstColumn="1" w:lastColumn="0" w:noHBand="0" w:noVBand="1"/>
      </w:tblPr>
      <w:tblGrid>
        <w:gridCol w:w="9209"/>
      </w:tblGrid>
      <w:tr w:rsidR="0092442D" w:rsidRPr="00F776AC" w14:paraId="7AC5CF0F" w14:textId="77777777" w:rsidTr="00B03E45">
        <w:tc>
          <w:tcPr>
            <w:tcW w:w="9209" w:type="dxa"/>
          </w:tcPr>
          <w:p w14:paraId="64A721BA" w14:textId="2FAEA136" w:rsidR="0092442D" w:rsidRPr="00F776AC" w:rsidRDefault="0092442D" w:rsidP="0070008D">
            <w:pPr>
              <w:pStyle w:val="DAERABodyText14pt"/>
              <w:rPr>
                <w:rFonts w:cs="Arial"/>
                <w:sz w:val="24"/>
              </w:rPr>
            </w:pPr>
          </w:p>
        </w:tc>
      </w:tr>
    </w:tbl>
    <w:p w14:paraId="449359F8" w14:textId="663ED772" w:rsidR="001120CB" w:rsidRPr="00F776AC" w:rsidRDefault="0092442D" w:rsidP="0092442D">
      <w:pPr>
        <w:pStyle w:val="DAERABodyText14pt"/>
        <w:ind w:left="720"/>
        <w:rPr>
          <w:rFonts w:cs="Arial"/>
          <w:b/>
          <w:bCs/>
          <w:sz w:val="24"/>
        </w:rPr>
      </w:pPr>
      <w:r w:rsidRPr="00F776AC">
        <w:rPr>
          <w:rFonts w:cs="Arial"/>
          <w:b/>
          <w:bCs/>
          <w:sz w:val="24"/>
        </w:rPr>
        <w:br/>
      </w:r>
      <w:r w:rsidR="001120CB" w:rsidRPr="00F776AC">
        <w:rPr>
          <w:rFonts w:cs="Arial"/>
          <w:b/>
          <w:bCs/>
          <w:sz w:val="24"/>
        </w:rPr>
        <w:t xml:space="preserve">If </w:t>
      </w:r>
      <w:proofErr w:type="gramStart"/>
      <w:r w:rsidR="001120CB" w:rsidRPr="00F776AC">
        <w:rPr>
          <w:rFonts w:cs="Arial"/>
          <w:b/>
          <w:bCs/>
          <w:sz w:val="24"/>
        </w:rPr>
        <w:t>No</w:t>
      </w:r>
      <w:proofErr w:type="gramEnd"/>
      <w:r w:rsidR="001120CB" w:rsidRPr="00F776AC">
        <w:rPr>
          <w:rFonts w:cs="Arial"/>
          <w:b/>
          <w:bCs/>
          <w:sz w:val="24"/>
        </w:rPr>
        <w:t xml:space="preserve">, provide </w:t>
      </w:r>
      <w:r w:rsidR="001120CB" w:rsidRPr="00F776AC">
        <w:rPr>
          <w:rFonts w:cs="Arial"/>
          <w:b/>
          <w:bCs/>
          <w:sz w:val="24"/>
          <w:u w:val="single"/>
        </w:rPr>
        <w:t>reasons</w:t>
      </w:r>
      <w:r w:rsidRPr="00F776AC">
        <w:rPr>
          <w:rFonts w:cs="Arial"/>
          <w:b/>
          <w:bCs/>
          <w:sz w:val="24"/>
        </w:rPr>
        <w:t>:</w:t>
      </w:r>
    </w:p>
    <w:tbl>
      <w:tblPr>
        <w:tblStyle w:val="TableGrid"/>
        <w:tblW w:w="0" w:type="auto"/>
        <w:tblInd w:w="704" w:type="dxa"/>
        <w:tblLook w:val="04A0" w:firstRow="1" w:lastRow="0" w:firstColumn="1" w:lastColumn="0" w:noHBand="0" w:noVBand="1"/>
      </w:tblPr>
      <w:tblGrid>
        <w:gridCol w:w="9209"/>
      </w:tblGrid>
      <w:tr w:rsidR="0092442D" w:rsidRPr="00F776AC" w14:paraId="1138D9F7" w14:textId="77777777" w:rsidTr="00B03E45">
        <w:tc>
          <w:tcPr>
            <w:tcW w:w="9209" w:type="dxa"/>
          </w:tcPr>
          <w:p w14:paraId="5ABD820B" w14:textId="77777777" w:rsidR="0070008D" w:rsidRDefault="0070008D" w:rsidP="0070008D">
            <w:pPr>
              <w:pStyle w:val="DAERABodyText14pt"/>
              <w:rPr>
                <w:rFonts w:cs="Arial"/>
                <w:sz w:val="24"/>
              </w:rPr>
            </w:pPr>
            <w:r w:rsidRPr="0070008D">
              <w:rPr>
                <w:rFonts w:cs="Arial"/>
                <w:sz w:val="24"/>
              </w:rPr>
              <w:t xml:space="preserve">The Rural NI: Our New Approach 2026–2041 is equally aimed at people living in rural areas. There is no evidence available at this time to suggest the proposed policy will </w:t>
            </w:r>
            <w:r>
              <w:rPr>
                <w:rFonts w:cs="Arial"/>
                <w:sz w:val="24"/>
              </w:rPr>
              <w:t>impact on good relations</w:t>
            </w:r>
            <w:r w:rsidRPr="0070008D">
              <w:rPr>
                <w:rFonts w:cs="Arial"/>
                <w:sz w:val="24"/>
              </w:rPr>
              <w:t xml:space="preserve">. </w:t>
            </w:r>
            <w:r>
              <w:rPr>
                <w:rFonts w:cs="Arial"/>
                <w:sz w:val="24"/>
              </w:rPr>
              <w:t xml:space="preserve"> </w:t>
            </w:r>
            <w:r w:rsidRPr="0070008D">
              <w:rPr>
                <w:rFonts w:cs="Arial"/>
                <w:sz w:val="24"/>
              </w:rPr>
              <w:t xml:space="preserve">Should any opportunities present themselves </w:t>
            </w:r>
            <w:proofErr w:type="gramStart"/>
            <w:r w:rsidRPr="0070008D">
              <w:rPr>
                <w:rFonts w:cs="Arial"/>
                <w:sz w:val="24"/>
              </w:rPr>
              <w:t>as a result of</w:t>
            </w:r>
            <w:proofErr w:type="gramEnd"/>
            <w:r w:rsidRPr="0070008D">
              <w:rPr>
                <w:rFonts w:cs="Arial"/>
                <w:sz w:val="24"/>
              </w:rPr>
              <w:t xml:space="preserve"> the proposed public consultation, they will be considered.</w:t>
            </w:r>
          </w:p>
          <w:p w14:paraId="57090CB2" w14:textId="0D4F2B8F" w:rsidR="0092442D" w:rsidRPr="00F776AC" w:rsidRDefault="0092442D" w:rsidP="00B03E45">
            <w:pPr>
              <w:pStyle w:val="DAERABodyText14pt"/>
              <w:rPr>
                <w:rFonts w:cs="Arial"/>
                <w:sz w:val="24"/>
              </w:rPr>
            </w:pPr>
          </w:p>
        </w:tc>
      </w:tr>
    </w:tbl>
    <w:p w14:paraId="7FA9C16E" w14:textId="4D0E8F47" w:rsidR="0092442D" w:rsidRPr="00F776AC" w:rsidRDefault="0092442D" w:rsidP="0092442D">
      <w:pPr>
        <w:pStyle w:val="DAERABodyText14pt"/>
        <w:ind w:left="720"/>
        <w:rPr>
          <w:rFonts w:cs="Arial"/>
          <w:b/>
          <w:bCs/>
          <w:sz w:val="24"/>
          <w:u w:val="single"/>
        </w:rPr>
      </w:pPr>
      <w:r w:rsidRPr="00F776AC">
        <w:rPr>
          <w:rFonts w:cs="Arial"/>
          <w:b/>
          <w:bCs/>
          <w:sz w:val="24"/>
        </w:rPr>
        <w:br/>
      </w:r>
    </w:p>
    <w:p w14:paraId="5803D0C9" w14:textId="77777777" w:rsidR="001120CB" w:rsidRPr="00F776AC" w:rsidRDefault="001120CB" w:rsidP="008C2C9A">
      <w:pPr>
        <w:pStyle w:val="DAERABodyText14pt"/>
        <w:rPr>
          <w:rFonts w:cs="Arial"/>
          <w:b/>
          <w:bCs/>
          <w:sz w:val="24"/>
        </w:rPr>
      </w:pPr>
    </w:p>
    <w:p w14:paraId="59F20072" w14:textId="77777777" w:rsidR="006037EC" w:rsidRPr="00F776AC" w:rsidRDefault="006037EC" w:rsidP="006037EC">
      <w:pPr>
        <w:pStyle w:val="DAERASubHeader"/>
        <w:rPr>
          <w:sz w:val="24"/>
          <w:szCs w:val="24"/>
        </w:rPr>
      </w:pPr>
      <w:r w:rsidRPr="00F776AC">
        <w:rPr>
          <w:sz w:val="24"/>
          <w:szCs w:val="24"/>
        </w:rPr>
        <w:t>Additional considerations</w:t>
      </w:r>
    </w:p>
    <w:p w14:paraId="3407FEC4" w14:textId="77777777" w:rsidR="006037EC" w:rsidRPr="00F776AC" w:rsidRDefault="006037EC" w:rsidP="006037EC">
      <w:pPr>
        <w:pStyle w:val="DAERABodyText14pt"/>
        <w:rPr>
          <w:rFonts w:cs="Arial"/>
          <w:sz w:val="24"/>
        </w:rPr>
      </w:pPr>
    </w:p>
    <w:p w14:paraId="31C56784" w14:textId="77777777" w:rsidR="006037EC" w:rsidRPr="00F776AC" w:rsidRDefault="006037EC" w:rsidP="006037EC">
      <w:pPr>
        <w:pStyle w:val="DAERABodyText14pt"/>
        <w:rPr>
          <w:rFonts w:cs="Arial"/>
          <w:b/>
          <w:bCs/>
          <w:sz w:val="24"/>
        </w:rPr>
      </w:pPr>
      <w:r w:rsidRPr="00F776AC">
        <w:rPr>
          <w:rFonts w:cs="Arial"/>
          <w:b/>
          <w:bCs/>
          <w:sz w:val="24"/>
        </w:rPr>
        <w:t>Multiple identity</w:t>
      </w:r>
    </w:p>
    <w:p w14:paraId="7D210346" w14:textId="77777777" w:rsidR="006037EC" w:rsidRPr="00F776AC" w:rsidRDefault="006037EC" w:rsidP="006037EC">
      <w:pPr>
        <w:pStyle w:val="DAERABodyText14pt"/>
        <w:rPr>
          <w:rFonts w:cs="Arial"/>
          <w:sz w:val="24"/>
        </w:rPr>
      </w:pPr>
    </w:p>
    <w:p w14:paraId="768789D7" w14:textId="61DD4E9E" w:rsidR="006037EC" w:rsidRPr="00F776AC" w:rsidRDefault="006037EC" w:rsidP="006037EC">
      <w:pPr>
        <w:pStyle w:val="DAERABodyText14pt"/>
        <w:rPr>
          <w:rFonts w:cs="Arial"/>
          <w:sz w:val="24"/>
        </w:rPr>
      </w:pPr>
      <w:proofErr w:type="gramStart"/>
      <w:r w:rsidRPr="00F776AC">
        <w:rPr>
          <w:rFonts w:cs="Arial"/>
          <w:sz w:val="24"/>
        </w:rPr>
        <w:t>Generally speaking, people</w:t>
      </w:r>
      <w:proofErr w:type="gramEnd"/>
      <w:r w:rsidRPr="00F776AC">
        <w:rPr>
          <w:rFonts w:cs="Arial"/>
          <w:sz w:val="24"/>
        </w:rPr>
        <w:t xml:space="preserve"> can fall into more than one Section 75 category.  Taking this into consideration, are there any potential impacts of the policy/decision on people with multiple identities? If so, please detail below.</w:t>
      </w:r>
    </w:p>
    <w:p w14:paraId="48BFEF39" w14:textId="77777777" w:rsidR="006037EC" w:rsidRPr="00F776AC" w:rsidRDefault="006037EC" w:rsidP="006037EC">
      <w:pPr>
        <w:pStyle w:val="DAERABodyText14pt"/>
        <w:rPr>
          <w:rFonts w:cs="Arial"/>
          <w:sz w:val="24"/>
        </w:rPr>
      </w:pPr>
    </w:p>
    <w:p w14:paraId="064929C3" w14:textId="77777777" w:rsidR="006037EC" w:rsidRPr="00F776AC" w:rsidRDefault="006037EC" w:rsidP="006037EC">
      <w:pPr>
        <w:pStyle w:val="DAERABodyText14pt"/>
        <w:rPr>
          <w:rFonts w:cs="Arial"/>
          <w:i/>
          <w:iCs/>
          <w:sz w:val="24"/>
        </w:rPr>
      </w:pPr>
      <w:r w:rsidRPr="00F776AC">
        <w:rPr>
          <w:rFonts w:cs="Arial"/>
          <w:i/>
          <w:iCs/>
          <w:sz w:val="24"/>
        </w:rPr>
        <w:t xml:space="preserve">(For example; disabled minority ethnic people; disabled women; young Protestant men; and young lesbians, gay and bisexual people). </w:t>
      </w:r>
    </w:p>
    <w:p w14:paraId="3FD3DF54" w14:textId="77777777" w:rsidR="006037EC" w:rsidRPr="00F776AC" w:rsidRDefault="006037EC" w:rsidP="006037EC">
      <w:pPr>
        <w:pStyle w:val="DAERABodyText14pt"/>
        <w:rPr>
          <w:rFonts w:cs="Arial"/>
          <w:sz w:val="24"/>
        </w:rPr>
      </w:pPr>
    </w:p>
    <w:p w14:paraId="3AED187F" w14:textId="6AB46EF9" w:rsidR="006037EC" w:rsidRPr="00F776AC" w:rsidRDefault="006037EC" w:rsidP="006037EC">
      <w:pPr>
        <w:pStyle w:val="DAERABodyText14pt"/>
        <w:rPr>
          <w:rFonts w:cs="Arial"/>
          <w:b/>
          <w:bCs/>
          <w:sz w:val="24"/>
        </w:rPr>
      </w:pPr>
      <w:r w:rsidRPr="00F776AC">
        <w:rPr>
          <w:rFonts w:cs="Arial"/>
          <w:b/>
          <w:bCs/>
          <w:sz w:val="24"/>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rsidRPr="00F776AC" w14:paraId="1681EDA0" w14:textId="77777777" w:rsidTr="00B126B2">
        <w:tc>
          <w:tcPr>
            <w:tcW w:w="9209" w:type="dxa"/>
          </w:tcPr>
          <w:p w14:paraId="5B75ABA4" w14:textId="77777777" w:rsidR="006619EF" w:rsidRDefault="006619EF" w:rsidP="006619EF">
            <w:pPr>
              <w:pStyle w:val="DAERABodyText14pt"/>
              <w:rPr>
                <w:rFonts w:cs="Arial"/>
                <w:sz w:val="24"/>
              </w:rPr>
            </w:pPr>
            <w:r w:rsidRPr="006619EF">
              <w:rPr>
                <w:rFonts w:cs="Arial"/>
                <w:sz w:val="24"/>
              </w:rPr>
              <w:t>Rural NI: Our New Approach 2026–2041 seeks to improve rural representation, embed rural considerations into government decision making, and promote inclusive engagement mechanisms through the proposed Local Strategic Rural Partnership and Regional Rural Stakeholder Forum within the Rural Champions Model. In addition, the development of a proposed Rural Research and Evidence Model seeks to develop a more detailed, and easily accessible understanding of rural communities. It focuses on improving how rural data and insights are collected, shared and used to shape policy and investment.</w:t>
            </w:r>
          </w:p>
          <w:p w14:paraId="5DE666D6" w14:textId="77777777" w:rsidR="006619EF" w:rsidRPr="006619EF" w:rsidRDefault="006619EF" w:rsidP="006619EF">
            <w:pPr>
              <w:pStyle w:val="DAERABodyText14pt"/>
              <w:rPr>
                <w:rFonts w:cs="Arial"/>
                <w:sz w:val="24"/>
              </w:rPr>
            </w:pPr>
          </w:p>
          <w:p w14:paraId="4C468A9E" w14:textId="77777777" w:rsidR="006619EF" w:rsidRDefault="006619EF" w:rsidP="006619EF">
            <w:pPr>
              <w:pStyle w:val="DAERABodyText14pt"/>
              <w:rPr>
                <w:rFonts w:cs="Arial"/>
                <w:sz w:val="24"/>
              </w:rPr>
            </w:pPr>
            <w:r w:rsidRPr="006619EF">
              <w:rPr>
                <w:rFonts w:cs="Arial"/>
                <w:sz w:val="24"/>
              </w:rPr>
              <w:t>Whilst it is acknowledged that individuals may belong to more than one Section 75 category and that these intersecting identities can create unique barriers or opportunities, there is no evidence at this time that there will be any potential impacts of the Rural NI: Our New Approach 2026–2041 on people with multiple identities. The structures outlined above are designed to enhance understanding of those living in rural communities and support their participation regardless of their Section 75 categories.</w:t>
            </w:r>
          </w:p>
          <w:p w14:paraId="36E9DF87" w14:textId="77777777" w:rsidR="006619EF" w:rsidRPr="006619EF" w:rsidRDefault="006619EF" w:rsidP="006619EF">
            <w:pPr>
              <w:pStyle w:val="DAERABodyText14pt"/>
              <w:rPr>
                <w:rFonts w:cs="Arial"/>
                <w:sz w:val="24"/>
              </w:rPr>
            </w:pPr>
          </w:p>
          <w:p w14:paraId="4940B9A6" w14:textId="77777777" w:rsidR="006619EF" w:rsidRPr="006619EF" w:rsidRDefault="006619EF" w:rsidP="006619EF">
            <w:pPr>
              <w:pStyle w:val="DAERABodyText14pt"/>
              <w:rPr>
                <w:rFonts w:cs="Arial"/>
              </w:rPr>
            </w:pPr>
            <w:r w:rsidRPr="006619EF">
              <w:rPr>
                <w:rFonts w:cs="Arial"/>
                <w:sz w:val="24"/>
              </w:rPr>
              <w:t xml:space="preserve">Given the strategic nature of the Rural NI: Our New Approach 2026–2041, any potential impacts on section 75 groups cannot be fully evaluated until a later stage. The forthcoming public consultation will provide an opportunity for individuals and groups, regardless of their Section 75 status to express their views. Any Section 75 issues relating to multiple identities raised during the consultation period will be carefully considered as the policy is further refined. Following public consultation and subject to approval </w:t>
            </w:r>
            <w:proofErr w:type="spellStart"/>
            <w:r w:rsidRPr="006619EF">
              <w:rPr>
                <w:rFonts w:cs="Arial"/>
                <w:sz w:val="24"/>
              </w:rPr>
              <w:t>an</w:t>
            </w:r>
            <w:proofErr w:type="spellEnd"/>
            <w:r w:rsidRPr="006619EF">
              <w:rPr>
                <w:rFonts w:cs="Arial"/>
                <w:sz w:val="24"/>
              </w:rPr>
              <w:t xml:space="preserve"> Equality Screening exercise will be carried out in respect of each of the individual interventions being delivered under the proposed policy.</w:t>
            </w:r>
          </w:p>
          <w:p w14:paraId="6E3586D1" w14:textId="1543E685" w:rsidR="00C73BD1" w:rsidRPr="00F776AC" w:rsidRDefault="00C73BD1" w:rsidP="006619EF">
            <w:pPr>
              <w:pStyle w:val="DAERABodyText14pt"/>
              <w:rPr>
                <w:rFonts w:cs="Arial"/>
                <w:sz w:val="24"/>
              </w:rPr>
            </w:pPr>
          </w:p>
        </w:tc>
      </w:tr>
    </w:tbl>
    <w:p w14:paraId="4E81CEA8" w14:textId="77777777" w:rsidR="00707E88" w:rsidRDefault="00707E88" w:rsidP="00707E88">
      <w:pPr>
        <w:pStyle w:val="DAERABodyText14pt"/>
        <w:rPr>
          <w:rFonts w:cs="Arial"/>
          <w:b/>
          <w:bCs/>
          <w:sz w:val="24"/>
        </w:rPr>
      </w:pPr>
    </w:p>
    <w:p w14:paraId="46E6BA0D" w14:textId="277F0223" w:rsidR="001120CB" w:rsidRPr="00F776AC" w:rsidRDefault="00707E88" w:rsidP="00707E88">
      <w:pPr>
        <w:pStyle w:val="DAERABodyText14pt"/>
        <w:rPr>
          <w:rFonts w:cs="Arial"/>
          <w:b/>
          <w:sz w:val="24"/>
        </w:rPr>
      </w:pPr>
      <w:r>
        <w:rPr>
          <w:rFonts w:cs="Arial"/>
          <w:sz w:val="24"/>
        </w:rPr>
        <w:t>D</w:t>
      </w:r>
      <w:r w:rsidR="001120CB" w:rsidRPr="00F776AC">
        <w:rPr>
          <w:rFonts w:cs="Arial"/>
          <w:sz w:val="24"/>
        </w:rPr>
        <w:t xml:space="preserve">AERA also has legislative obligations to meet under the </w:t>
      </w:r>
      <w:r w:rsidR="001120CB" w:rsidRPr="00F776AC">
        <w:rPr>
          <w:rFonts w:cs="Arial"/>
          <w:b/>
          <w:bCs/>
          <w:color w:val="2F5496" w:themeColor="accent1" w:themeShade="BF"/>
          <w:sz w:val="24"/>
        </w:rPr>
        <w:t>Disability Discrimination Order</w:t>
      </w:r>
      <w:r w:rsidR="001120CB" w:rsidRPr="00F776AC">
        <w:rPr>
          <w:rFonts w:cs="Arial"/>
          <w:color w:val="2F5496" w:themeColor="accent1" w:themeShade="BF"/>
          <w:sz w:val="24"/>
        </w:rPr>
        <w:t>.</w:t>
      </w:r>
      <w:r w:rsidR="001120CB" w:rsidRPr="00F776AC">
        <w:rPr>
          <w:rFonts w:cs="Arial"/>
          <w:sz w:val="24"/>
        </w:rPr>
        <w:t xml:space="preserve"> Questions 5 </w:t>
      </w:r>
      <w:r w:rsidR="00B126B2" w:rsidRPr="00F776AC">
        <w:rPr>
          <w:rFonts w:cs="Arial"/>
          <w:sz w:val="24"/>
        </w:rPr>
        <w:t>-</w:t>
      </w:r>
      <w:r w:rsidR="001120CB" w:rsidRPr="00F776AC">
        <w:rPr>
          <w:rFonts w:cs="Arial"/>
          <w:sz w:val="24"/>
        </w:rPr>
        <w:t xml:space="preserve"> 6 relate to these.</w:t>
      </w:r>
    </w:p>
    <w:p w14:paraId="1C7C5128" w14:textId="77777777" w:rsidR="001120CB" w:rsidRPr="00F776AC" w:rsidRDefault="001120CB" w:rsidP="008C2C9A">
      <w:pPr>
        <w:pStyle w:val="DAERABodyText14pt"/>
        <w:rPr>
          <w:rFonts w:cs="Arial"/>
          <w:color w:val="2F5496" w:themeColor="accent1" w:themeShade="BF"/>
          <w:sz w:val="24"/>
        </w:rPr>
      </w:pPr>
    </w:p>
    <w:p w14:paraId="68421A22" w14:textId="77777777" w:rsidR="001120CB" w:rsidRPr="00F776AC" w:rsidRDefault="001120CB" w:rsidP="00B126B2">
      <w:pPr>
        <w:pStyle w:val="DAERASubHeader"/>
        <w:rPr>
          <w:sz w:val="24"/>
          <w:szCs w:val="24"/>
        </w:rPr>
      </w:pPr>
      <w:r w:rsidRPr="00F776AC">
        <w:rPr>
          <w:sz w:val="24"/>
          <w:szCs w:val="24"/>
        </w:rPr>
        <w:t>Consideration of Disability Duties</w:t>
      </w:r>
    </w:p>
    <w:p w14:paraId="4AF189CE" w14:textId="77777777" w:rsidR="001120CB" w:rsidRPr="00F776AC" w:rsidRDefault="001120CB" w:rsidP="008C2C9A">
      <w:pPr>
        <w:pStyle w:val="DAERABodyText14pt"/>
        <w:rPr>
          <w:rFonts w:cs="Arial"/>
          <w:b/>
          <w:color w:val="2F5496" w:themeColor="accent1" w:themeShade="BF"/>
          <w:sz w:val="24"/>
        </w:rPr>
      </w:pPr>
    </w:p>
    <w:p w14:paraId="2F407C8D" w14:textId="400146E5" w:rsidR="001120CB" w:rsidRPr="00F776AC" w:rsidRDefault="001120CB" w:rsidP="004B26B8">
      <w:pPr>
        <w:pStyle w:val="DAERABodyText14pt"/>
        <w:numPr>
          <w:ilvl w:val="0"/>
          <w:numId w:val="26"/>
        </w:numPr>
        <w:rPr>
          <w:rFonts w:cs="Arial"/>
          <w:b/>
          <w:sz w:val="24"/>
        </w:rPr>
      </w:pPr>
      <w:r w:rsidRPr="00F776AC">
        <w:rPr>
          <w:rFonts w:cs="Arial"/>
          <w:b/>
          <w:sz w:val="24"/>
        </w:rPr>
        <w:t xml:space="preserve">Does this proposed policy or decision provide an opportunity for DAERA to better </w:t>
      </w:r>
      <w:r w:rsidRPr="00F776AC">
        <w:rPr>
          <w:rFonts w:cs="Arial"/>
          <w:b/>
          <w:i/>
          <w:sz w:val="24"/>
          <w:u w:val="single"/>
        </w:rPr>
        <w:t>promote positive attitudes</w:t>
      </w:r>
      <w:r w:rsidRPr="00F776AC">
        <w:rPr>
          <w:rFonts w:cs="Arial"/>
          <w:b/>
          <w:sz w:val="24"/>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rsidRPr="00F776AC" w14:paraId="5AE3F102" w14:textId="77777777" w:rsidTr="00B126B2">
        <w:tc>
          <w:tcPr>
            <w:tcW w:w="8500" w:type="dxa"/>
          </w:tcPr>
          <w:p w14:paraId="5C318A37" w14:textId="37DE7A9B" w:rsidR="00FD7F7A" w:rsidRDefault="00874DAA" w:rsidP="00C73BD1">
            <w:pPr>
              <w:pStyle w:val="DAERABodyText14pt"/>
              <w:rPr>
                <w:rFonts w:cs="Arial"/>
                <w:sz w:val="24"/>
              </w:rPr>
            </w:pPr>
            <w:r w:rsidRPr="005B7B0B">
              <w:rPr>
                <w:rFonts w:cs="Arial"/>
                <w:sz w:val="24"/>
              </w:rPr>
              <w:t xml:space="preserve">Yes, the </w:t>
            </w:r>
            <w:r w:rsidR="00FB4795">
              <w:rPr>
                <w:rFonts w:cs="Arial"/>
                <w:sz w:val="24"/>
              </w:rPr>
              <w:t xml:space="preserve">draft </w:t>
            </w:r>
            <w:r w:rsidRPr="005B7B0B">
              <w:rPr>
                <w:rFonts w:cs="Arial"/>
                <w:sz w:val="24"/>
              </w:rPr>
              <w:t>policy provides</w:t>
            </w:r>
            <w:r w:rsidR="00330C36">
              <w:rPr>
                <w:rFonts w:cs="Arial"/>
                <w:sz w:val="24"/>
              </w:rPr>
              <w:t xml:space="preserve"> an</w:t>
            </w:r>
            <w:r w:rsidRPr="005B7B0B">
              <w:rPr>
                <w:rFonts w:cs="Arial"/>
                <w:sz w:val="24"/>
              </w:rPr>
              <w:t xml:space="preserve"> opportunit</w:t>
            </w:r>
            <w:r w:rsidR="00330C36">
              <w:rPr>
                <w:rFonts w:cs="Arial"/>
                <w:sz w:val="24"/>
              </w:rPr>
              <w:t>y</w:t>
            </w:r>
            <w:r w:rsidRPr="005B7B0B">
              <w:rPr>
                <w:rFonts w:cs="Arial"/>
                <w:sz w:val="24"/>
              </w:rPr>
              <w:t xml:space="preserve"> for DAERA to promote positive attitudes towards disabled people.</w:t>
            </w:r>
            <w:r w:rsidRPr="00F776AC">
              <w:rPr>
                <w:rFonts w:cs="Arial"/>
                <w:sz w:val="24"/>
              </w:rPr>
              <w:t xml:space="preserve"> By embedding inclusive engagement within the policy’s design, mechanisms such as the </w:t>
            </w:r>
            <w:r w:rsidR="00FB4795">
              <w:rPr>
                <w:rFonts w:cs="Arial"/>
                <w:sz w:val="24"/>
              </w:rPr>
              <w:t xml:space="preserve">proposed </w:t>
            </w:r>
            <w:r w:rsidRPr="002E0AF6">
              <w:rPr>
                <w:rFonts w:cs="Arial"/>
                <w:sz w:val="24"/>
              </w:rPr>
              <w:t>Local Strategic Rural Partnerships and the</w:t>
            </w:r>
            <w:r w:rsidR="001404FE">
              <w:rPr>
                <w:rFonts w:cs="Arial"/>
                <w:sz w:val="24"/>
              </w:rPr>
              <w:t xml:space="preserve"> Rural </w:t>
            </w:r>
            <w:r w:rsidR="007220DB">
              <w:rPr>
                <w:rFonts w:cs="Arial"/>
                <w:sz w:val="24"/>
              </w:rPr>
              <w:t xml:space="preserve">Regional </w:t>
            </w:r>
            <w:r w:rsidR="001404FE">
              <w:rPr>
                <w:rFonts w:cs="Arial"/>
                <w:sz w:val="24"/>
              </w:rPr>
              <w:t>Stakeholder Forum</w:t>
            </w:r>
            <w:r w:rsidR="007220DB">
              <w:rPr>
                <w:rFonts w:cs="Arial"/>
                <w:sz w:val="24"/>
              </w:rPr>
              <w:t xml:space="preserve"> (as part of the Rural Champions Model)</w:t>
            </w:r>
            <w:r w:rsidRPr="00F776AC">
              <w:rPr>
                <w:rFonts w:cs="Arial"/>
                <w:sz w:val="24"/>
              </w:rPr>
              <w:t xml:space="preserve"> will </w:t>
            </w:r>
            <w:r w:rsidR="00FB4795">
              <w:rPr>
                <w:rFonts w:cs="Arial"/>
                <w:sz w:val="24"/>
              </w:rPr>
              <w:t xml:space="preserve">provide opportunities for </w:t>
            </w:r>
            <w:r w:rsidRPr="00F776AC">
              <w:rPr>
                <w:rFonts w:cs="Arial"/>
                <w:sz w:val="24"/>
              </w:rPr>
              <w:t>active participation from</w:t>
            </w:r>
            <w:r w:rsidR="003B7CD6">
              <w:rPr>
                <w:rFonts w:cs="Arial"/>
                <w:sz w:val="24"/>
              </w:rPr>
              <w:t xml:space="preserve"> a range of groups which may include</w:t>
            </w:r>
            <w:r w:rsidRPr="00F776AC">
              <w:rPr>
                <w:rFonts w:cs="Arial"/>
                <w:sz w:val="24"/>
              </w:rPr>
              <w:t xml:space="preserve"> disability representative organisations.</w:t>
            </w:r>
            <w:r w:rsidR="00FD7F7A" w:rsidRPr="00F776AC" w:rsidDel="00FD7F7A">
              <w:rPr>
                <w:rFonts w:cs="Arial"/>
                <w:sz w:val="24"/>
              </w:rPr>
              <w:t xml:space="preserve"> </w:t>
            </w:r>
          </w:p>
          <w:p w14:paraId="72A6D6D9" w14:textId="77777777" w:rsidR="007C6519" w:rsidRDefault="007C6519" w:rsidP="00C73BD1">
            <w:pPr>
              <w:pStyle w:val="DAERABodyText14pt"/>
              <w:rPr>
                <w:rFonts w:cs="Arial"/>
                <w:sz w:val="24"/>
              </w:rPr>
            </w:pPr>
          </w:p>
          <w:p w14:paraId="626440AF" w14:textId="33DDB9E6" w:rsidR="00330C36" w:rsidRPr="00F776AC" w:rsidRDefault="00330C36" w:rsidP="00C73BD1">
            <w:pPr>
              <w:pStyle w:val="DAERABodyText14pt"/>
              <w:rPr>
                <w:rFonts w:cs="Arial"/>
                <w:sz w:val="24"/>
              </w:rPr>
            </w:pPr>
            <w:r w:rsidRPr="00330C36">
              <w:rPr>
                <w:rFonts w:cs="Arial"/>
                <w:sz w:val="24"/>
              </w:rPr>
              <w:t>Comments in relation to better promoting positive attitudes towards disabled people are welcomed during the planned public consultation, particularly if any person considers that they are significantly affected by the proposed actions and where this is not recognised in this Equality Screening Document.</w:t>
            </w:r>
          </w:p>
          <w:p w14:paraId="51C0575A" w14:textId="2593C708" w:rsidR="00B126B2" w:rsidRPr="00F776AC" w:rsidRDefault="00B126B2" w:rsidP="00B03E45">
            <w:pPr>
              <w:pStyle w:val="DAERABodyText14pt"/>
              <w:rPr>
                <w:rFonts w:cs="Arial"/>
                <w:sz w:val="24"/>
              </w:rPr>
            </w:pPr>
          </w:p>
        </w:tc>
      </w:tr>
    </w:tbl>
    <w:p w14:paraId="6889B1BF" w14:textId="77777777" w:rsidR="00B126B2" w:rsidRPr="00F776AC" w:rsidRDefault="00B126B2" w:rsidP="00B126B2">
      <w:pPr>
        <w:pStyle w:val="DAERABodyText14pt"/>
        <w:ind w:left="720"/>
        <w:rPr>
          <w:rFonts w:cs="Arial"/>
          <w:b/>
          <w:bCs/>
          <w:sz w:val="24"/>
        </w:rPr>
      </w:pPr>
    </w:p>
    <w:p w14:paraId="46574F42" w14:textId="2B7EB903" w:rsidR="001120CB" w:rsidRPr="00F776AC" w:rsidRDefault="001120CB" w:rsidP="004B26B8">
      <w:pPr>
        <w:pStyle w:val="DAERABodyText14pt"/>
        <w:numPr>
          <w:ilvl w:val="0"/>
          <w:numId w:val="26"/>
        </w:numPr>
        <w:rPr>
          <w:rFonts w:cs="Arial"/>
          <w:sz w:val="24"/>
        </w:rPr>
      </w:pPr>
      <w:r w:rsidRPr="00F776AC">
        <w:rPr>
          <w:rFonts w:cs="Arial"/>
          <w:b/>
          <w:sz w:val="24"/>
        </w:rPr>
        <w:t xml:space="preserve">Does this proposed policy or decision provide an opportunity to actively </w:t>
      </w:r>
      <w:r w:rsidRPr="00F776AC">
        <w:rPr>
          <w:rFonts w:cs="Arial"/>
          <w:b/>
          <w:i/>
          <w:sz w:val="24"/>
          <w:u w:val="single"/>
        </w:rPr>
        <w:t>increase the participation</w:t>
      </w:r>
      <w:r w:rsidRPr="00F776AC">
        <w:rPr>
          <w:rFonts w:cs="Arial"/>
          <w:b/>
          <w:sz w:val="24"/>
        </w:rPr>
        <w:t xml:space="preserve"> by disabled people in public life?</w:t>
      </w:r>
      <w:r w:rsidRPr="00F776AC">
        <w:rPr>
          <w:rFonts w:cs="Arial"/>
          <w:sz w:val="24"/>
        </w:rPr>
        <w:t xml:space="preserve"> </w:t>
      </w:r>
    </w:p>
    <w:tbl>
      <w:tblPr>
        <w:tblStyle w:val="TableGrid"/>
        <w:tblW w:w="0" w:type="auto"/>
        <w:tblInd w:w="704" w:type="dxa"/>
        <w:tblLook w:val="04A0" w:firstRow="1" w:lastRow="0" w:firstColumn="1" w:lastColumn="0" w:noHBand="0" w:noVBand="1"/>
      </w:tblPr>
      <w:tblGrid>
        <w:gridCol w:w="8500"/>
      </w:tblGrid>
      <w:tr w:rsidR="00AC3CAF" w:rsidRPr="00F776AC" w14:paraId="7630B3D2" w14:textId="77777777" w:rsidTr="00B03E45">
        <w:tc>
          <w:tcPr>
            <w:tcW w:w="8500" w:type="dxa"/>
          </w:tcPr>
          <w:p w14:paraId="06E2D9BB" w14:textId="76AB5425" w:rsidR="00B126B2" w:rsidRDefault="004C47C1" w:rsidP="00B947B6">
            <w:pPr>
              <w:pStyle w:val="DAERABodyText14pt"/>
              <w:tabs>
                <w:tab w:val="left" w:pos="2703"/>
              </w:tabs>
              <w:rPr>
                <w:rFonts w:cs="Arial"/>
                <w:sz w:val="24"/>
              </w:rPr>
            </w:pPr>
            <w:r w:rsidRPr="00F776AC">
              <w:rPr>
                <w:rFonts w:cs="Arial"/>
                <w:sz w:val="24"/>
              </w:rPr>
              <w:t>Yes</w:t>
            </w:r>
            <w:r w:rsidR="00330C36">
              <w:rPr>
                <w:rFonts w:cs="Arial"/>
                <w:sz w:val="24"/>
              </w:rPr>
              <w:t>,</w:t>
            </w:r>
            <w:r w:rsidRPr="00F776AC">
              <w:rPr>
                <w:rFonts w:cs="Arial"/>
                <w:sz w:val="24"/>
              </w:rPr>
              <w:t xml:space="preserve"> </w:t>
            </w:r>
            <w:r w:rsidR="00330C36">
              <w:rPr>
                <w:rFonts w:cs="Arial"/>
                <w:sz w:val="24"/>
              </w:rPr>
              <w:t>t</w:t>
            </w:r>
            <w:r w:rsidRPr="00F776AC">
              <w:rPr>
                <w:rFonts w:cs="Arial"/>
                <w:sz w:val="24"/>
              </w:rPr>
              <w:t xml:space="preserve">he </w:t>
            </w:r>
            <w:r w:rsidR="00FB4795">
              <w:rPr>
                <w:rFonts w:cs="Arial"/>
                <w:sz w:val="24"/>
              </w:rPr>
              <w:t>draft</w:t>
            </w:r>
            <w:r w:rsidRPr="00F776AC">
              <w:rPr>
                <w:rFonts w:cs="Arial"/>
                <w:sz w:val="24"/>
              </w:rPr>
              <w:t xml:space="preserve"> policy provides a</w:t>
            </w:r>
            <w:r w:rsidR="004273CA">
              <w:rPr>
                <w:rFonts w:cs="Arial"/>
                <w:sz w:val="24"/>
              </w:rPr>
              <w:t>n</w:t>
            </w:r>
            <w:r w:rsidRPr="00F776AC">
              <w:rPr>
                <w:rFonts w:cs="Arial"/>
                <w:sz w:val="24"/>
              </w:rPr>
              <w:t xml:space="preserve"> opportunity to actively increase the participation of </w:t>
            </w:r>
            <w:r w:rsidR="004273CA" w:rsidRPr="00F776AC">
              <w:rPr>
                <w:rFonts w:cs="Arial"/>
                <w:sz w:val="24"/>
              </w:rPr>
              <w:t xml:space="preserve">disability </w:t>
            </w:r>
            <w:r w:rsidR="00330C36">
              <w:rPr>
                <w:rFonts w:cs="Arial"/>
                <w:sz w:val="24"/>
              </w:rPr>
              <w:t xml:space="preserve">representative </w:t>
            </w:r>
            <w:r w:rsidR="004273CA" w:rsidRPr="00F776AC">
              <w:rPr>
                <w:rFonts w:cs="Arial"/>
                <w:sz w:val="24"/>
              </w:rPr>
              <w:t xml:space="preserve">organisations </w:t>
            </w:r>
            <w:r w:rsidRPr="00F776AC">
              <w:rPr>
                <w:rFonts w:cs="Arial"/>
                <w:sz w:val="24"/>
              </w:rPr>
              <w:t>in public life</w:t>
            </w:r>
            <w:r w:rsidR="004273CA">
              <w:rPr>
                <w:rFonts w:cs="Arial"/>
                <w:sz w:val="24"/>
              </w:rPr>
              <w:t xml:space="preserve">.  </w:t>
            </w:r>
            <w:r w:rsidRPr="00F776AC">
              <w:rPr>
                <w:rFonts w:cs="Arial"/>
                <w:sz w:val="24"/>
              </w:rPr>
              <w:t>Mechanisms such as the</w:t>
            </w:r>
            <w:r w:rsidR="00FB4795">
              <w:rPr>
                <w:rFonts w:cs="Arial"/>
                <w:sz w:val="24"/>
              </w:rPr>
              <w:t xml:space="preserve"> proposed</w:t>
            </w:r>
            <w:r w:rsidRPr="00F776AC">
              <w:rPr>
                <w:rFonts w:cs="Arial"/>
                <w:sz w:val="24"/>
              </w:rPr>
              <w:t xml:space="preserve"> </w:t>
            </w:r>
            <w:r w:rsidRPr="002E0AF6">
              <w:rPr>
                <w:rFonts w:cs="Arial"/>
                <w:sz w:val="24"/>
              </w:rPr>
              <w:t>Local Strategic Rural Partnerships and the</w:t>
            </w:r>
            <w:r w:rsidR="001404FE">
              <w:rPr>
                <w:rFonts w:cs="Arial"/>
                <w:sz w:val="24"/>
              </w:rPr>
              <w:t xml:space="preserve"> Rural </w:t>
            </w:r>
            <w:r w:rsidR="007220DB">
              <w:rPr>
                <w:rFonts w:cs="Arial"/>
                <w:sz w:val="24"/>
              </w:rPr>
              <w:t xml:space="preserve">Regional </w:t>
            </w:r>
            <w:r w:rsidR="001404FE">
              <w:rPr>
                <w:rFonts w:cs="Arial"/>
                <w:sz w:val="24"/>
              </w:rPr>
              <w:t>Stakeholder Forum</w:t>
            </w:r>
            <w:r w:rsidR="00BD4D07">
              <w:rPr>
                <w:rFonts w:cs="Arial"/>
                <w:sz w:val="24"/>
              </w:rPr>
              <w:t xml:space="preserve"> (as part of the Rural Champions Model)</w:t>
            </w:r>
            <w:r w:rsidRPr="00F776AC">
              <w:rPr>
                <w:rFonts w:cs="Arial"/>
                <w:sz w:val="24"/>
              </w:rPr>
              <w:t xml:space="preserve"> will </w:t>
            </w:r>
            <w:r w:rsidR="00EA3C57" w:rsidRPr="00F776AC">
              <w:rPr>
                <w:rFonts w:cs="Arial"/>
                <w:sz w:val="24"/>
              </w:rPr>
              <w:t xml:space="preserve">create </w:t>
            </w:r>
            <w:r w:rsidR="00FB4795">
              <w:rPr>
                <w:rFonts w:cs="Arial"/>
                <w:sz w:val="24"/>
              </w:rPr>
              <w:t>opportunities</w:t>
            </w:r>
            <w:r w:rsidRPr="00F776AC">
              <w:rPr>
                <w:rFonts w:cs="Arial"/>
                <w:sz w:val="24"/>
              </w:rPr>
              <w:t xml:space="preserve"> for</w:t>
            </w:r>
            <w:r w:rsidR="00330C36">
              <w:rPr>
                <w:rFonts w:cs="Arial"/>
                <w:sz w:val="24"/>
              </w:rPr>
              <w:t xml:space="preserve"> a range of groups which may include</w:t>
            </w:r>
            <w:r w:rsidRPr="00F776AC">
              <w:rPr>
                <w:rFonts w:cs="Arial"/>
                <w:sz w:val="24"/>
              </w:rPr>
              <w:t xml:space="preserve"> disability organisations to contribute directly to policy</w:t>
            </w:r>
            <w:r w:rsidR="004273CA">
              <w:rPr>
                <w:rFonts w:cs="Arial"/>
                <w:sz w:val="24"/>
              </w:rPr>
              <w:t xml:space="preserve"> and</w:t>
            </w:r>
            <w:r w:rsidRPr="00F776AC">
              <w:rPr>
                <w:rFonts w:cs="Arial"/>
                <w:sz w:val="24"/>
              </w:rPr>
              <w:t xml:space="preserve"> decision</w:t>
            </w:r>
            <w:r w:rsidRPr="00F776AC">
              <w:rPr>
                <w:rFonts w:cs="Arial"/>
                <w:sz w:val="24"/>
              </w:rPr>
              <w:noBreakHyphen/>
              <w:t>making</w:t>
            </w:r>
            <w:r w:rsidR="006923CA">
              <w:rPr>
                <w:rFonts w:cs="Arial"/>
                <w:sz w:val="24"/>
              </w:rPr>
              <w:t>.</w:t>
            </w:r>
          </w:p>
          <w:p w14:paraId="3DFCC2D1" w14:textId="77777777" w:rsidR="00330C36" w:rsidRDefault="00330C36" w:rsidP="00B947B6">
            <w:pPr>
              <w:pStyle w:val="DAERABodyText14pt"/>
              <w:tabs>
                <w:tab w:val="left" w:pos="2703"/>
              </w:tabs>
              <w:rPr>
                <w:rFonts w:cs="Arial"/>
                <w:sz w:val="24"/>
              </w:rPr>
            </w:pPr>
          </w:p>
          <w:p w14:paraId="4D45293A" w14:textId="555F17CD" w:rsidR="00330C36" w:rsidRDefault="00330C36" w:rsidP="00B947B6">
            <w:pPr>
              <w:pStyle w:val="DAERABodyText14pt"/>
              <w:tabs>
                <w:tab w:val="left" w:pos="2703"/>
              </w:tabs>
              <w:rPr>
                <w:rFonts w:cs="Arial"/>
                <w:sz w:val="24"/>
              </w:rPr>
            </w:pPr>
            <w:r w:rsidRPr="00330C36">
              <w:rPr>
                <w:rFonts w:cs="Arial"/>
                <w:sz w:val="24"/>
              </w:rPr>
              <w:t xml:space="preserve">Comments in relation to better </w:t>
            </w:r>
            <w:r w:rsidR="00217924">
              <w:rPr>
                <w:rFonts w:cs="Arial"/>
                <w:sz w:val="24"/>
              </w:rPr>
              <w:t xml:space="preserve">increasing the participation by </w:t>
            </w:r>
            <w:r w:rsidRPr="00330C36">
              <w:rPr>
                <w:rFonts w:cs="Arial"/>
                <w:sz w:val="24"/>
              </w:rPr>
              <w:t>disabled people</w:t>
            </w:r>
            <w:r w:rsidR="00217924">
              <w:rPr>
                <w:rFonts w:cs="Arial"/>
                <w:sz w:val="24"/>
              </w:rPr>
              <w:t xml:space="preserve"> in public life</w:t>
            </w:r>
            <w:r w:rsidRPr="00330C36">
              <w:rPr>
                <w:rFonts w:cs="Arial"/>
                <w:sz w:val="24"/>
              </w:rPr>
              <w:t xml:space="preserve"> are welcomed during the planned public consultation, particularly if any person considers that they are significantly affected by the proposed actions and where this is not recognised in this Equality Screening Document.</w:t>
            </w:r>
          </w:p>
          <w:p w14:paraId="6A23B056" w14:textId="339307F8" w:rsidR="001E6E68" w:rsidRPr="00F776AC" w:rsidRDefault="001E6E68" w:rsidP="00B947B6">
            <w:pPr>
              <w:pStyle w:val="DAERABodyText14pt"/>
              <w:tabs>
                <w:tab w:val="left" w:pos="2703"/>
              </w:tabs>
              <w:rPr>
                <w:rFonts w:cs="Arial"/>
                <w:sz w:val="24"/>
              </w:rPr>
            </w:pPr>
          </w:p>
        </w:tc>
      </w:tr>
    </w:tbl>
    <w:p w14:paraId="16E074F0" w14:textId="77777777" w:rsidR="00A318BD" w:rsidRDefault="00A318BD" w:rsidP="00B126B2">
      <w:pPr>
        <w:pStyle w:val="DAERAHeaderStyle"/>
        <w:rPr>
          <w:sz w:val="24"/>
          <w:szCs w:val="24"/>
        </w:rPr>
      </w:pPr>
    </w:p>
    <w:p w14:paraId="5CF94E76" w14:textId="75EDC910" w:rsidR="00B126B2" w:rsidRPr="00F776AC" w:rsidRDefault="00B126B2" w:rsidP="00B126B2">
      <w:pPr>
        <w:pStyle w:val="DAERAHeaderStyle"/>
        <w:rPr>
          <w:sz w:val="24"/>
          <w:szCs w:val="24"/>
        </w:rPr>
      </w:pPr>
      <w:r w:rsidRPr="00F776AC">
        <w:rPr>
          <w:sz w:val="24"/>
          <w:szCs w:val="24"/>
        </w:rPr>
        <w:t>Part 3. Screening decision</w:t>
      </w:r>
    </w:p>
    <w:p w14:paraId="1CDCA7ED" w14:textId="3025E4FA" w:rsidR="00B126B2" w:rsidRDefault="00B126B2" w:rsidP="00A318BD">
      <w:pPr>
        <w:pStyle w:val="DAERABodyText14pt"/>
        <w:rPr>
          <w:rFonts w:cs="Arial"/>
          <w:sz w:val="24"/>
        </w:rPr>
      </w:pPr>
      <w:r w:rsidRPr="00A318BD">
        <w:rPr>
          <w:rFonts w:cs="Arial"/>
          <w:sz w:val="24"/>
        </w:rPr>
        <w:t>“Screened out” without mitigation or an alternative policy proposed to be adopted.</w:t>
      </w:r>
    </w:p>
    <w:p w14:paraId="67109881" w14:textId="77777777" w:rsidR="00A318BD" w:rsidRPr="00A318BD" w:rsidRDefault="00A318BD" w:rsidP="00A318BD">
      <w:pPr>
        <w:pStyle w:val="DAERABodyText14pt"/>
        <w:rPr>
          <w:rFonts w:cs="Arial"/>
          <w:sz w:val="24"/>
        </w:rPr>
      </w:pPr>
    </w:p>
    <w:p w14:paraId="5822DEE7" w14:textId="77777777" w:rsidR="00B126B2" w:rsidRPr="00F776AC" w:rsidRDefault="00B126B2" w:rsidP="00B126B2">
      <w:pPr>
        <w:pStyle w:val="DAERABodyText14pt"/>
        <w:rPr>
          <w:rFonts w:cs="Arial"/>
          <w:b/>
          <w:bCs/>
          <w:sz w:val="24"/>
        </w:rPr>
      </w:pPr>
      <w:r w:rsidRPr="00F776AC">
        <w:rPr>
          <w:rFonts w:cs="Arial"/>
          <w:b/>
          <w:bCs/>
          <w:sz w:val="24"/>
        </w:rPr>
        <w:t xml:space="preserve">If the decision is </w:t>
      </w:r>
      <w:r w:rsidRPr="00F776AC">
        <w:rPr>
          <w:rFonts w:cs="Arial"/>
          <w:b/>
          <w:bCs/>
          <w:i/>
          <w:iCs/>
          <w:sz w:val="24"/>
          <w:u w:val="single"/>
        </w:rPr>
        <w:t>not to conduct an equality impact assessment</w:t>
      </w:r>
      <w:r w:rsidRPr="00F776AC">
        <w:rPr>
          <w:rFonts w:cs="Arial"/>
          <w:b/>
          <w:bCs/>
          <w:sz w:val="24"/>
        </w:rPr>
        <w:t>, please provide details of the reasons.</w:t>
      </w:r>
    </w:p>
    <w:tbl>
      <w:tblPr>
        <w:tblStyle w:val="TableGrid"/>
        <w:tblW w:w="0" w:type="auto"/>
        <w:tblInd w:w="-5" w:type="dxa"/>
        <w:tblLook w:val="04A0" w:firstRow="1" w:lastRow="0" w:firstColumn="1" w:lastColumn="0" w:noHBand="0" w:noVBand="1"/>
      </w:tblPr>
      <w:tblGrid>
        <w:gridCol w:w="9498"/>
      </w:tblGrid>
      <w:tr w:rsidR="00AC23FD" w:rsidRPr="00F776AC" w14:paraId="31E6516A" w14:textId="77777777" w:rsidTr="00AC23FD">
        <w:tc>
          <w:tcPr>
            <w:tcW w:w="9498" w:type="dxa"/>
          </w:tcPr>
          <w:p w14:paraId="31F81954" w14:textId="7EF5BC4A" w:rsidR="004C47C1" w:rsidRDefault="005D26DA" w:rsidP="004C47C1">
            <w:pPr>
              <w:pStyle w:val="DAERABodyText14pt"/>
              <w:rPr>
                <w:rFonts w:cs="Arial"/>
                <w:sz w:val="24"/>
              </w:rPr>
            </w:pPr>
            <w:r>
              <w:rPr>
                <w:rFonts w:cs="Arial"/>
                <w:sz w:val="24"/>
              </w:rPr>
              <w:t xml:space="preserve">DAERA, on behalf of the </w:t>
            </w:r>
            <w:r w:rsidR="005B7B0B">
              <w:rPr>
                <w:rFonts w:cs="Arial"/>
                <w:sz w:val="24"/>
              </w:rPr>
              <w:t xml:space="preserve">Northern Ireland </w:t>
            </w:r>
            <w:r w:rsidR="00D50F96">
              <w:rPr>
                <w:rFonts w:cs="Arial"/>
                <w:sz w:val="24"/>
              </w:rPr>
              <w:t>E</w:t>
            </w:r>
            <w:r w:rsidR="005B7B0B">
              <w:rPr>
                <w:rFonts w:cs="Arial"/>
                <w:sz w:val="24"/>
              </w:rPr>
              <w:t>xecutive</w:t>
            </w:r>
            <w:r>
              <w:rPr>
                <w:rFonts w:cs="Arial"/>
                <w:sz w:val="24"/>
              </w:rPr>
              <w:t xml:space="preserve">, </w:t>
            </w:r>
            <w:r w:rsidR="004C47C1" w:rsidRPr="00F776AC">
              <w:rPr>
                <w:rFonts w:cs="Arial"/>
                <w:sz w:val="24"/>
              </w:rPr>
              <w:t xml:space="preserve">does not anticipate that </w:t>
            </w:r>
            <w:r w:rsidR="004C47C1" w:rsidRPr="002E0AF6">
              <w:rPr>
                <w:rFonts w:cs="Arial"/>
                <w:sz w:val="24"/>
              </w:rPr>
              <w:t>the draft</w:t>
            </w:r>
            <w:r w:rsidR="004C47C1" w:rsidRPr="00F776AC">
              <w:rPr>
                <w:rFonts w:cs="Arial"/>
                <w:sz w:val="24"/>
              </w:rPr>
              <w:t xml:space="preserve"> Rural NI: Our New Approach 2026–2041 will have an adverse impact on any Section 75 group. The proposals set out a </w:t>
            </w:r>
            <w:r w:rsidR="00D50F96">
              <w:rPr>
                <w:rFonts w:cs="Arial"/>
                <w:sz w:val="24"/>
              </w:rPr>
              <w:t xml:space="preserve">strategic policy direction and infrastructure underpinned by </w:t>
            </w:r>
            <w:r w:rsidR="00773179">
              <w:rPr>
                <w:rFonts w:cs="Arial"/>
                <w:sz w:val="24"/>
              </w:rPr>
              <w:t xml:space="preserve">proposed </w:t>
            </w:r>
            <w:r w:rsidR="00D50F96">
              <w:rPr>
                <w:rFonts w:cs="Arial"/>
                <w:sz w:val="24"/>
              </w:rPr>
              <w:t>policy principles</w:t>
            </w:r>
            <w:r w:rsidR="00773179">
              <w:rPr>
                <w:rFonts w:cs="Arial"/>
                <w:sz w:val="24"/>
              </w:rPr>
              <w:t xml:space="preserve"> including collaborative, community-led, adaptive and connected which all work to negate and prevent</w:t>
            </w:r>
            <w:r w:rsidR="004C47C1" w:rsidRPr="00F776AC">
              <w:rPr>
                <w:rFonts w:cs="Arial"/>
                <w:sz w:val="24"/>
              </w:rPr>
              <w:t xml:space="preserve"> differential treatment or changes that would negatively affect equality groups.</w:t>
            </w:r>
          </w:p>
          <w:p w14:paraId="4F83AEBC" w14:textId="77777777" w:rsidR="001E6E68" w:rsidRPr="00F776AC" w:rsidRDefault="001E6E68" w:rsidP="004C47C1">
            <w:pPr>
              <w:pStyle w:val="DAERABodyText14pt"/>
              <w:rPr>
                <w:rFonts w:cs="Arial"/>
                <w:sz w:val="24"/>
              </w:rPr>
            </w:pPr>
          </w:p>
          <w:p w14:paraId="15F074E0" w14:textId="5E957ACF" w:rsidR="004C47C1" w:rsidRDefault="004C47C1" w:rsidP="004C47C1">
            <w:pPr>
              <w:pStyle w:val="DAERABodyText14pt"/>
              <w:rPr>
                <w:rFonts w:cs="Arial"/>
                <w:sz w:val="24"/>
              </w:rPr>
            </w:pPr>
            <w:r w:rsidRPr="00F776AC">
              <w:rPr>
                <w:rFonts w:cs="Arial"/>
                <w:sz w:val="24"/>
              </w:rPr>
              <w:t xml:space="preserve">The </w:t>
            </w:r>
            <w:r w:rsidR="00FB4795">
              <w:rPr>
                <w:rFonts w:cs="Arial"/>
                <w:sz w:val="24"/>
              </w:rPr>
              <w:t xml:space="preserve">draft </w:t>
            </w:r>
            <w:r w:rsidRPr="00F776AC">
              <w:rPr>
                <w:rFonts w:cs="Arial"/>
                <w:sz w:val="24"/>
              </w:rPr>
              <w:t>policy has been developed through a co</w:t>
            </w:r>
            <w:r w:rsidRPr="00F776AC">
              <w:rPr>
                <w:rFonts w:cs="Arial"/>
                <w:sz w:val="24"/>
              </w:rPr>
              <w:noBreakHyphen/>
              <w:t>design approach involving a wide range of stakeholders, including Equality Promotion Groups</w:t>
            </w:r>
            <w:r w:rsidR="005D26DA">
              <w:rPr>
                <w:rFonts w:cs="Arial"/>
                <w:sz w:val="24"/>
              </w:rPr>
              <w:t xml:space="preserve"> and</w:t>
            </w:r>
            <w:r w:rsidRPr="00F776AC">
              <w:rPr>
                <w:rFonts w:cs="Arial"/>
                <w:sz w:val="24"/>
              </w:rPr>
              <w:t xml:space="preserve"> </w:t>
            </w:r>
            <w:r w:rsidR="005D26DA">
              <w:rPr>
                <w:rFonts w:cs="Arial"/>
                <w:sz w:val="24"/>
              </w:rPr>
              <w:t xml:space="preserve">voluntary and community sector </w:t>
            </w:r>
            <w:r w:rsidRPr="00F776AC">
              <w:rPr>
                <w:rFonts w:cs="Arial"/>
                <w:sz w:val="24"/>
              </w:rPr>
              <w:t>organisations. This engagement has helped ensure that equality and inclusion considerations have been embedded from the outset.</w:t>
            </w:r>
          </w:p>
          <w:p w14:paraId="39321517" w14:textId="77777777" w:rsidR="002D1EAB" w:rsidRPr="00F776AC" w:rsidRDefault="002D1EAB" w:rsidP="004C47C1">
            <w:pPr>
              <w:pStyle w:val="DAERABodyText14pt"/>
              <w:rPr>
                <w:rFonts w:cs="Arial"/>
                <w:sz w:val="24"/>
              </w:rPr>
            </w:pPr>
          </w:p>
          <w:p w14:paraId="44C0622F" w14:textId="3244BBDC" w:rsidR="004C47C1" w:rsidRDefault="004C47C1" w:rsidP="004C47C1">
            <w:pPr>
              <w:pStyle w:val="DAERABodyText14pt"/>
              <w:rPr>
                <w:rFonts w:cs="Arial"/>
                <w:sz w:val="24"/>
              </w:rPr>
            </w:pPr>
            <w:r w:rsidRPr="00F776AC">
              <w:rPr>
                <w:rFonts w:cs="Arial"/>
                <w:sz w:val="24"/>
              </w:rPr>
              <w:t xml:space="preserve">While the </w:t>
            </w:r>
            <w:r w:rsidR="00FB4795">
              <w:rPr>
                <w:rFonts w:cs="Arial"/>
                <w:sz w:val="24"/>
              </w:rPr>
              <w:t xml:space="preserve">draft </w:t>
            </w:r>
            <w:r w:rsidRPr="00F776AC">
              <w:rPr>
                <w:rFonts w:cs="Arial"/>
                <w:sz w:val="24"/>
              </w:rPr>
              <w:t>policy does not directly create or amend public services, it aims to strengthen how rural issues are considered across governmen</w:t>
            </w:r>
            <w:r w:rsidR="00856D0E">
              <w:rPr>
                <w:rFonts w:cs="Arial"/>
                <w:sz w:val="24"/>
              </w:rPr>
              <w:t xml:space="preserve">t. </w:t>
            </w:r>
            <w:r w:rsidRPr="00F776AC">
              <w:rPr>
                <w:rFonts w:cs="Arial"/>
                <w:sz w:val="24"/>
              </w:rPr>
              <w:t>No adverse impacts have been identified through screening.</w:t>
            </w:r>
          </w:p>
          <w:p w14:paraId="0A771CB5" w14:textId="77777777" w:rsidR="001E6E68" w:rsidRPr="00F776AC" w:rsidRDefault="001E6E68" w:rsidP="004C47C1">
            <w:pPr>
              <w:pStyle w:val="DAERABodyText14pt"/>
              <w:rPr>
                <w:rFonts w:cs="Arial"/>
                <w:sz w:val="24"/>
              </w:rPr>
            </w:pPr>
          </w:p>
          <w:p w14:paraId="23837061" w14:textId="377AC2AC" w:rsidR="004C47C1" w:rsidRDefault="004C47C1" w:rsidP="004C47C1">
            <w:pPr>
              <w:pStyle w:val="DAERABodyText14pt"/>
              <w:rPr>
                <w:rFonts w:cs="Arial"/>
                <w:sz w:val="24"/>
              </w:rPr>
            </w:pPr>
            <w:r w:rsidRPr="00F776AC">
              <w:rPr>
                <w:rFonts w:cs="Arial"/>
                <w:sz w:val="24"/>
              </w:rPr>
              <w:t xml:space="preserve">A full public consultation will be undertaken, during which </w:t>
            </w:r>
            <w:r w:rsidR="005D26DA">
              <w:rPr>
                <w:rFonts w:cs="Arial"/>
                <w:sz w:val="24"/>
              </w:rPr>
              <w:t>DAERA, on behalf of the N</w:t>
            </w:r>
            <w:r w:rsidR="00F70638">
              <w:rPr>
                <w:rFonts w:cs="Arial"/>
                <w:sz w:val="24"/>
              </w:rPr>
              <w:t xml:space="preserve">orthern </w:t>
            </w:r>
            <w:r w:rsidR="00C42BF2">
              <w:rPr>
                <w:rFonts w:cs="Arial"/>
                <w:sz w:val="24"/>
              </w:rPr>
              <w:t>Ireland</w:t>
            </w:r>
            <w:r w:rsidR="005D26DA">
              <w:rPr>
                <w:rFonts w:cs="Arial"/>
                <w:sz w:val="24"/>
              </w:rPr>
              <w:t xml:space="preserve"> Executive</w:t>
            </w:r>
            <w:r w:rsidR="00856D0E">
              <w:rPr>
                <w:rFonts w:cs="Arial"/>
                <w:sz w:val="24"/>
              </w:rPr>
              <w:t>.</w:t>
            </w:r>
            <w:r w:rsidRPr="00F776AC">
              <w:rPr>
                <w:rFonts w:cs="Arial"/>
                <w:sz w:val="24"/>
              </w:rPr>
              <w:t xml:space="preserve"> Consultation materials will be available in accessible formats (e.g. large print, Easy Read, Braille and other languages) upon request, and non</w:t>
            </w:r>
            <w:r w:rsidRPr="00F776AC">
              <w:rPr>
                <w:rFonts w:cs="Arial"/>
                <w:sz w:val="24"/>
              </w:rPr>
              <w:noBreakHyphen/>
              <w:t>digital engagement routes will be provided to maximise accessibility.</w:t>
            </w:r>
          </w:p>
          <w:p w14:paraId="6B2A81F6" w14:textId="77777777" w:rsidR="001E6E68" w:rsidRPr="00F776AC" w:rsidRDefault="001E6E68" w:rsidP="004C47C1">
            <w:pPr>
              <w:pStyle w:val="DAERABodyText14pt"/>
              <w:rPr>
                <w:rFonts w:cs="Arial"/>
                <w:sz w:val="24"/>
              </w:rPr>
            </w:pPr>
          </w:p>
          <w:p w14:paraId="047B01C6" w14:textId="06F12FF1" w:rsidR="004C47C1" w:rsidRPr="00F776AC" w:rsidRDefault="004C47C1" w:rsidP="004C47C1">
            <w:pPr>
              <w:pStyle w:val="DAERABodyText14pt"/>
              <w:rPr>
                <w:rFonts w:cs="Arial"/>
                <w:sz w:val="24"/>
              </w:rPr>
            </w:pPr>
            <w:r w:rsidRPr="00F776AC">
              <w:rPr>
                <w:rFonts w:cs="Arial"/>
                <w:sz w:val="24"/>
              </w:rPr>
              <w:t xml:space="preserve">Given the absence of identified negative impacts, and in line with normal screening criteria, an Equality Impact Assessment (EQIA) is not considered necessary at this stage. Should new evidence emerge through consultation or ongoing monitoring, </w:t>
            </w:r>
            <w:r w:rsidR="005D26DA" w:rsidRPr="002E0AF6">
              <w:rPr>
                <w:rFonts w:cs="Arial"/>
                <w:sz w:val="24"/>
              </w:rPr>
              <w:t>DAERA, on behalf of the N</w:t>
            </w:r>
            <w:r w:rsidR="00F70638">
              <w:rPr>
                <w:rFonts w:cs="Arial"/>
                <w:sz w:val="24"/>
              </w:rPr>
              <w:t xml:space="preserve">orthern </w:t>
            </w:r>
            <w:r w:rsidR="005D26DA" w:rsidRPr="002E0AF6">
              <w:rPr>
                <w:rFonts w:cs="Arial"/>
                <w:sz w:val="24"/>
              </w:rPr>
              <w:t>I</w:t>
            </w:r>
            <w:r w:rsidR="00F70638">
              <w:rPr>
                <w:rFonts w:cs="Arial"/>
                <w:sz w:val="24"/>
              </w:rPr>
              <w:t>reland</w:t>
            </w:r>
            <w:r w:rsidR="005D26DA" w:rsidRPr="002E0AF6">
              <w:rPr>
                <w:rFonts w:cs="Arial"/>
                <w:sz w:val="24"/>
              </w:rPr>
              <w:t xml:space="preserve"> Executive,</w:t>
            </w:r>
            <w:r w:rsidR="005D26DA">
              <w:rPr>
                <w:rFonts w:cs="Arial"/>
                <w:sz w:val="24"/>
              </w:rPr>
              <w:t xml:space="preserve"> </w:t>
            </w:r>
            <w:r w:rsidRPr="00F776AC">
              <w:rPr>
                <w:rFonts w:cs="Arial"/>
                <w:sz w:val="24"/>
              </w:rPr>
              <w:t>will review this position.</w:t>
            </w:r>
          </w:p>
          <w:p w14:paraId="222649B4" w14:textId="1484ED00" w:rsidR="00C73BD1" w:rsidRPr="00F776AC" w:rsidRDefault="00C73BD1" w:rsidP="00540B96">
            <w:pPr>
              <w:pStyle w:val="DAERABodyText14pt"/>
              <w:rPr>
                <w:rFonts w:cs="Arial"/>
                <w:sz w:val="24"/>
              </w:rPr>
            </w:pPr>
          </w:p>
        </w:tc>
      </w:tr>
    </w:tbl>
    <w:p w14:paraId="6BCE0CDF" w14:textId="77777777" w:rsidR="00AC23FD" w:rsidRPr="00F776AC" w:rsidRDefault="00AC23FD" w:rsidP="00AC23FD">
      <w:pPr>
        <w:pStyle w:val="DAERABodyText14pt"/>
        <w:ind w:left="720"/>
        <w:rPr>
          <w:rFonts w:cs="Arial"/>
          <w:b/>
          <w:bCs/>
          <w:sz w:val="24"/>
        </w:rPr>
      </w:pPr>
    </w:p>
    <w:p w14:paraId="5BD3AE44" w14:textId="77777777" w:rsidR="00AC23FD" w:rsidRPr="00F776AC" w:rsidRDefault="00B126B2" w:rsidP="00AC23FD">
      <w:pPr>
        <w:pStyle w:val="DAERABodyText14pt"/>
        <w:rPr>
          <w:rFonts w:cs="Arial"/>
          <w:b/>
          <w:bCs/>
          <w:sz w:val="24"/>
        </w:rPr>
      </w:pPr>
      <w:r w:rsidRPr="00F776AC">
        <w:rPr>
          <w:rFonts w:cs="Arial"/>
          <w:b/>
          <w:bCs/>
          <w:sz w:val="24"/>
        </w:rPr>
        <w:t xml:space="preserve">If the decision is not to conduct an equality impact assessment the public authority should consider if the policy should </w:t>
      </w:r>
      <w:r w:rsidRPr="00F776AC">
        <w:rPr>
          <w:rFonts w:cs="Arial"/>
          <w:b/>
          <w:bCs/>
          <w:i/>
          <w:sz w:val="24"/>
          <w:u w:val="single"/>
        </w:rPr>
        <w:t>be mitigated or an alternative policy be introduced</w:t>
      </w:r>
      <w:r w:rsidRPr="00F776AC">
        <w:rPr>
          <w:rFonts w:cs="Arial"/>
          <w:b/>
          <w:bCs/>
          <w:sz w:val="24"/>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rsidRPr="00F776AC" w14:paraId="137485D7" w14:textId="77777777" w:rsidTr="00B03E45">
        <w:tc>
          <w:tcPr>
            <w:tcW w:w="9498" w:type="dxa"/>
          </w:tcPr>
          <w:p w14:paraId="17C8E375" w14:textId="653C11A2" w:rsidR="00411C8C" w:rsidRDefault="00411C8C" w:rsidP="00411C8C">
            <w:pPr>
              <w:pStyle w:val="DAERABodyText14pt"/>
              <w:rPr>
                <w:rFonts w:cs="Arial"/>
                <w:sz w:val="24"/>
              </w:rPr>
            </w:pPr>
            <w:r w:rsidRPr="00F776AC">
              <w:rPr>
                <w:rFonts w:cs="Arial"/>
                <w:sz w:val="24"/>
              </w:rPr>
              <w:t xml:space="preserve">As no adverse impacts on any Section 75 group were identified during screening, </w:t>
            </w:r>
            <w:r w:rsidR="005D26DA" w:rsidRPr="001404FE">
              <w:rPr>
                <w:rFonts w:cs="Arial"/>
                <w:sz w:val="24"/>
              </w:rPr>
              <w:t>DAERA</w:t>
            </w:r>
            <w:r w:rsidR="001404FE" w:rsidRPr="001404FE">
              <w:rPr>
                <w:rFonts w:cs="Arial"/>
                <w:sz w:val="24"/>
              </w:rPr>
              <w:t xml:space="preserve"> </w:t>
            </w:r>
            <w:r w:rsidRPr="001404FE">
              <w:rPr>
                <w:rFonts w:cs="Arial"/>
                <w:sz w:val="24"/>
              </w:rPr>
              <w:t>does not</w:t>
            </w:r>
            <w:r w:rsidRPr="00F776AC">
              <w:rPr>
                <w:rFonts w:cs="Arial"/>
                <w:sz w:val="24"/>
              </w:rPr>
              <w:t xml:space="preserve"> consider that additional mitigation measures or an alternative policy </w:t>
            </w:r>
            <w:proofErr w:type="gramStart"/>
            <w:r w:rsidRPr="00F776AC">
              <w:rPr>
                <w:rFonts w:cs="Arial"/>
                <w:sz w:val="24"/>
              </w:rPr>
              <w:t>are</w:t>
            </w:r>
            <w:proofErr w:type="gramEnd"/>
            <w:r w:rsidRPr="00F776AC">
              <w:rPr>
                <w:rFonts w:cs="Arial"/>
                <w:sz w:val="24"/>
              </w:rPr>
              <w:t xml:space="preserve"> required at this stage. The proposals do not introduce differential treatment or changes that would negatively affect equality groups, and therefore an equality impact assessment is not deemed necessary.</w:t>
            </w:r>
          </w:p>
          <w:p w14:paraId="22BC5D7D" w14:textId="77777777" w:rsidR="001E6E68" w:rsidRPr="00F776AC" w:rsidRDefault="001E6E68" w:rsidP="00411C8C">
            <w:pPr>
              <w:pStyle w:val="DAERABodyText14pt"/>
              <w:rPr>
                <w:rFonts w:cs="Arial"/>
                <w:sz w:val="24"/>
              </w:rPr>
            </w:pPr>
          </w:p>
          <w:p w14:paraId="10CAC63D" w14:textId="2A4A2A85" w:rsidR="00411C8C" w:rsidRPr="00F776AC" w:rsidRDefault="00411C8C" w:rsidP="00411C8C">
            <w:pPr>
              <w:pStyle w:val="DAERABodyText14pt"/>
              <w:rPr>
                <w:rFonts w:cs="Arial"/>
                <w:sz w:val="24"/>
              </w:rPr>
            </w:pPr>
            <w:r w:rsidRPr="00F776AC">
              <w:rPr>
                <w:rFonts w:cs="Arial"/>
                <w:sz w:val="24"/>
              </w:rPr>
              <w:t>However, the proposed policy incorporates several built</w:t>
            </w:r>
            <w:r w:rsidRPr="00F776AC">
              <w:rPr>
                <w:rFonts w:cs="Arial"/>
                <w:sz w:val="24"/>
              </w:rPr>
              <w:noBreakHyphen/>
              <w:t>in safeguards to ensure that any emerging issues are identified and addressed promptly. These include:</w:t>
            </w:r>
          </w:p>
          <w:p w14:paraId="4E23D79E" w14:textId="77777777" w:rsidR="00411C8C" w:rsidRPr="00F776AC" w:rsidRDefault="00411C8C" w:rsidP="004B26B8">
            <w:pPr>
              <w:pStyle w:val="DAERABodyText14pt"/>
              <w:numPr>
                <w:ilvl w:val="0"/>
                <w:numId w:val="31"/>
              </w:numPr>
              <w:rPr>
                <w:rFonts w:cs="Arial"/>
                <w:sz w:val="24"/>
              </w:rPr>
            </w:pPr>
            <w:r w:rsidRPr="00F776AC">
              <w:rPr>
                <w:rFonts w:cs="Arial"/>
                <w:b/>
                <w:bCs/>
                <w:sz w:val="24"/>
              </w:rPr>
              <w:t>Comprehensive public consultation</w:t>
            </w:r>
            <w:r w:rsidRPr="00F776AC">
              <w:rPr>
                <w:rFonts w:cs="Arial"/>
                <w:sz w:val="24"/>
              </w:rPr>
              <w:t>, with proactive outreach to Section 75 groups.</w:t>
            </w:r>
          </w:p>
          <w:p w14:paraId="5013B0D9" w14:textId="77777777" w:rsidR="00411C8C" w:rsidRPr="00F776AC" w:rsidRDefault="00411C8C" w:rsidP="004B26B8">
            <w:pPr>
              <w:pStyle w:val="DAERABodyText14pt"/>
              <w:numPr>
                <w:ilvl w:val="0"/>
                <w:numId w:val="31"/>
              </w:numPr>
              <w:rPr>
                <w:rFonts w:cs="Arial"/>
                <w:sz w:val="24"/>
              </w:rPr>
            </w:pPr>
            <w:r w:rsidRPr="00F776AC">
              <w:rPr>
                <w:rFonts w:cs="Arial"/>
                <w:b/>
                <w:bCs/>
                <w:sz w:val="24"/>
              </w:rPr>
              <w:t>Accessible engagement methods</w:t>
            </w:r>
            <w:r w:rsidRPr="00F776AC">
              <w:rPr>
                <w:rFonts w:cs="Arial"/>
                <w:sz w:val="24"/>
              </w:rPr>
              <w:t>, including non</w:t>
            </w:r>
            <w:r w:rsidRPr="00F776AC">
              <w:rPr>
                <w:rFonts w:cs="Arial"/>
                <w:sz w:val="24"/>
              </w:rPr>
              <w:noBreakHyphen/>
              <w:t>digital options and alternative formats, to ensure inclusive participation.</w:t>
            </w:r>
          </w:p>
          <w:p w14:paraId="1E74569E" w14:textId="77777777" w:rsidR="00411C8C" w:rsidRPr="00F776AC" w:rsidRDefault="00411C8C" w:rsidP="004B26B8">
            <w:pPr>
              <w:pStyle w:val="DAERABodyText14pt"/>
              <w:numPr>
                <w:ilvl w:val="0"/>
                <w:numId w:val="31"/>
              </w:numPr>
              <w:rPr>
                <w:rFonts w:cs="Arial"/>
                <w:sz w:val="24"/>
              </w:rPr>
            </w:pPr>
            <w:r w:rsidRPr="00F776AC">
              <w:rPr>
                <w:rFonts w:cs="Arial"/>
                <w:b/>
                <w:bCs/>
                <w:sz w:val="24"/>
              </w:rPr>
              <w:t>Ongoing monitoring and data collection</w:t>
            </w:r>
            <w:r w:rsidRPr="00F776AC">
              <w:rPr>
                <w:rFonts w:cs="Arial"/>
                <w:sz w:val="24"/>
              </w:rPr>
              <w:t>, enabling the Department to identify any unforeseen impacts on equality groups.</w:t>
            </w:r>
          </w:p>
          <w:p w14:paraId="702BA072" w14:textId="77777777" w:rsidR="00411C8C" w:rsidRPr="00F776AC" w:rsidRDefault="00411C8C" w:rsidP="004B26B8">
            <w:pPr>
              <w:pStyle w:val="DAERABodyText14pt"/>
              <w:numPr>
                <w:ilvl w:val="0"/>
                <w:numId w:val="31"/>
              </w:numPr>
              <w:rPr>
                <w:rFonts w:cs="Arial"/>
                <w:sz w:val="24"/>
              </w:rPr>
            </w:pPr>
            <w:r w:rsidRPr="00F776AC">
              <w:rPr>
                <w:rFonts w:cs="Arial"/>
                <w:b/>
                <w:bCs/>
                <w:sz w:val="24"/>
              </w:rPr>
              <w:t>A commitment to review the policy</w:t>
            </w:r>
            <w:r w:rsidRPr="00F776AC">
              <w:rPr>
                <w:rFonts w:cs="Arial"/>
                <w:sz w:val="24"/>
              </w:rPr>
              <w:t xml:space="preserve"> should consultation feedback or monitoring evidence indicate any differential impacts.</w:t>
            </w:r>
          </w:p>
          <w:p w14:paraId="40826348" w14:textId="77777777" w:rsidR="00773179" w:rsidRDefault="00773179" w:rsidP="00411C8C">
            <w:pPr>
              <w:pStyle w:val="DAERABodyText14pt"/>
              <w:rPr>
                <w:rFonts w:cs="Arial"/>
                <w:sz w:val="24"/>
              </w:rPr>
            </w:pPr>
          </w:p>
          <w:p w14:paraId="78682C7C" w14:textId="4C63B813" w:rsidR="00AC23FD" w:rsidRDefault="00411C8C" w:rsidP="00B03E45">
            <w:pPr>
              <w:pStyle w:val="DAERABodyText14pt"/>
              <w:rPr>
                <w:rFonts w:cs="Arial"/>
                <w:sz w:val="24"/>
              </w:rPr>
            </w:pPr>
            <w:r w:rsidRPr="00F776AC">
              <w:rPr>
                <w:rFonts w:cs="Arial"/>
                <w:sz w:val="24"/>
              </w:rPr>
              <w:t xml:space="preserve">At this point, the Department is satisfied that no mitigation beyond these standard measures is required and that no alternative policy is needed. Should new evidence emerge, the </w:t>
            </w:r>
            <w:r w:rsidR="00E829C9">
              <w:rPr>
                <w:rFonts w:cs="Arial"/>
                <w:sz w:val="24"/>
              </w:rPr>
              <w:t xml:space="preserve">draft </w:t>
            </w:r>
            <w:r w:rsidRPr="00F776AC">
              <w:rPr>
                <w:rFonts w:cs="Arial"/>
                <w:sz w:val="24"/>
              </w:rPr>
              <w:t>policy will be revisited in line with Section 75 obligations.</w:t>
            </w:r>
          </w:p>
          <w:p w14:paraId="62D15346" w14:textId="2484131D" w:rsidR="002D1EAB" w:rsidRPr="00F776AC" w:rsidRDefault="002D1EAB" w:rsidP="00B03E45">
            <w:pPr>
              <w:pStyle w:val="DAERABodyText14pt"/>
              <w:rPr>
                <w:rFonts w:cs="Arial"/>
                <w:sz w:val="24"/>
              </w:rPr>
            </w:pPr>
          </w:p>
        </w:tc>
      </w:tr>
    </w:tbl>
    <w:p w14:paraId="0B2C26B6" w14:textId="783F41AC" w:rsidR="00B126B2" w:rsidRPr="00F776AC" w:rsidRDefault="00B126B2" w:rsidP="00B126B2">
      <w:pPr>
        <w:pStyle w:val="DAERABodyText14pt"/>
        <w:rPr>
          <w:rFonts w:cs="Arial"/>
          <w:b/>
          <w:bCs/>
          <w:sz w:val="24"/>
        </w:rPr>
      </w:pPr>
    </w:p>
    <w:p w14:paraId="552DEC6F" w14:textId="7C67A061" w:rsidR="00AC23FD" w:rsidRPr="00F776AC" w:rsidRDefault="00AC23FD" w:rsidP="00AC23FD">
      <w:pPr>
        <w:pStyle w:val="DAERABodyText14pt"/>
        <w:rPr>
          <w:rFonts w:cs="Arial"/>
          <w:b/>
          <w:bCs/>
          <w:sz w:val="24"/>
        </w:rPr>
      </w:pPr>
      <w:r w:rsidRPr="00F776AC">
        <w:rPr>
          <w:rFonts w:cs="Arial"/>
          <w:b/>
          <w:bCs/>
          <w:sz w:val="24"/>
        </w:rPr>
        <w:t xml:space="preserve">If the decision is to </w:t>
      </w:r>
      <w:r w:rsidRPr="00F776AC">
        <w:rPr>
          <w:rFonts w:cs="Arial"/>
          <w:b/>
          <w:bCs/>
          <w:i/>
          <w:iCs/>
          <w:sz w:val="24"/>
          <w:u w:val="single"/>
        </w:rPr>
        <w:t>subject the policy to an equality impact assessment</w:t>
      </w:r>
      <w:r w:rsidRPr="00F776AC">
        <w:rPr>
          <w:rFonts w:cs="Arial"/>
          <w:b/>
          <w:bCs/>
          <w:sz w:val="24"/>
        </w:rPr>
        <w:t>, please provide details of the reasons.</w:t>
      </w:r>
    </w:p>
    <w:tbl>
      <w:tblPr>
        <w:tblStyle w:val="TableGrid"/>
        <w:tblW w:w="0" w:type="auto"/>
        <w:tblInd w:w="-5" w:type="dxa"/>
        <w:tblLook w:val="04A0" w:firstRow="1" w:lastRow="0" w:firstColumn="1" w:lastColumn="0" w:noHBand="0" w:noVBand="1"/>
      </w:tblPr>
      <w:tblGrid>
        <w:gridCol w:w="9498"/>
      </w:tblGrid>
      <w:tr w:rsidR="00AC23FD" w:rsidRPr="00F776AC" w14:paraId="32250D4D" w14:textId="77777777" w:rsidTr="00B03E45">
        <w:tc>
          <w:tcPr>
            <w:tcW w:w="9498" w:type="dxa"/>
          </w:tcPr>
          <w:p w14:paraId="5DBF155E" w14:textId="77777777" w:rsidR="00AC23FD" w:rsidRDefault="00540B96" w:rsidP="00B03E45">
            <w:pPr>
              <w:pStyle w:val="DAERABodyText14pt"/>
              <w:rPr>
                <w:rFonts w:cs="Arial"/>
                <w:sz w:val="24"/>
              </w:rPr>
            </w:pPr>
            <w:r w:rsidRPr="00F776AC">
              <w:rPr>
                <w:rFonts w:cs="Arial"/>
                <w:sz w:val="24"/>
              </w:rPr>
              <w:t>N/A</w:t>
            </w:r>
          </w:p>
          <w:p w14:paraId="5DD43C95" w14:textId="018B9B5E" w:rsidR="002D1EAB" w:rsidRPr="00F776AC" w:rsidRDefault="002D1EAB" w:rsidP="00B03E45">
            <w:pPr>
              <w:pStyle w:val="DAERABodyText14pt"/>
              <w:rPr>
                <w:rFonts w:cs="Arial"/>
                <w:sz w:val="24"/>
              </w:rPr>
            </w:pPr>
          </w:p>
        </w:tc>
      </w:tr>
    </w:tbl>
    <w:p w14:paraId="61D2204C" w14:textId="77777777" w:rsidR="00AC23FD" w:rsidRPr="00F776AC" w:rsidRDefault="00AC23FD" w:rsidP="00AC23FD">
      <w:pPr>
        <w:pStyle w:val="DAERABodyText14pt"/>
        <w:rPr>
          <w:rFonts w:cs="Arial"/>
          <w:b/>
          <w:bCs/>
          <w:sz w:val="24"/>
        </w:rPr>
      </w:pPr>
    </w:p>
    <w:p w14:paraId="09A7734A" w14:textId="505B2C35" w:rsidR="00AC23FD" w:rsidRPr="00F776AC" w:rsidRDefault="00AC23FD" w:rsidP="00AB1C33">
      <w:pPr>
        <w:pStyle w:val="DAERABodyText14pt"/>
        <w:rPr>
          <w:rStyle w:val="Hyperlink"/>
          <w:rFonts w:cs="Arial"/>
          <w:color w:val="0070C0"/>
          <w:sz w:val="24"/>
        </w:rPr>
      </w:pPr>
      <w:r w:rsidRPr="00F776AC">
        <w:rPr>
          <w:rFonts w:cs="Arial"/>
          <w:sz w:val="24"/>
        </w:rPr>
        <w:t xml:space="preserve">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w:t>
      </w:r>
      <w:hyperlink r:id="rId13" w:history="1">
        <w:r w:rsidRPr="00F776AC">
          <w:rPr>
            <w:rStyle w:val="Hyperlink"/>
            <w:rFonts w:cs="Arial"/>
            <w:color w:val="0070C0"/>
            <w:sz w:val="24"/>
          </w:rPr>
          <w:t>A Practical Guide to Equality Impact Assessment</w:t>
        </w:r>
      </w:hyperlink>
    </w:p>
    <w:p w14:paraId="3D5DBE6C" w14:textId="77777777" w:rsidR="00AC23FD" w:rsidRPr="00F776AC" w:rsidRDefault="00AC23FD" w:rsidP="00AC23FD">
      <w:pPr>
        <w:rPr>
          <w:rStyle w:val="Hyperlink"/>
          <w:rFonts w:ascii="Arial" w:hAnsi="Arial" w:cs="Arial"/>
          <w:color w:val="0070C0"/>
        </w:rPr>
      </w:pPr>
    </w:p>
    <w:p w14:paraId="6796174F" w14:textId="77777777" w:rsidR="00AC23FD" w:rsidRPr="00F776AC" w:rsidRDefault="00AC23FD" w:rsidP="00AC23FD">
      <w:pPr>
        <w:rPr>
          <w:rStyle w:val="Hyperlink"/>
          <w:rFonts w:ascii="Arial" w:hAnsi="Arial" w:cs="Arial"/>
          <w:color w:val="0070C0"/>
        </w:rPr>
      </w:pPr>
    </w:p>
    <w:p w14:paraId="043178D4" w14:textId="77777777" w:rsidR="00AC23FD" w:rsidRPr="00F776AC" w:rsidRDefault="00AC23FD" w:rsidP="00AB1C33">
      <w:pPr>
        <w:pStyle w:val="DAERASubHeader"/>
        <w:rPr>
          <w:sz w:val="24"/>
          <w:szCs w:val="24"/>
        </w:rPr>
      </w:pPr>
      <w:r w:rsidRPr="00F776AC">
        <w:rPr>
          <w:sz w:val="24"/>
          <w:szCs w:val="24"/>
        </w:rPr>
        <w:t xml:space="preserve">Mitigation </w:t>
      </w:r>
    </w:p>
    <w:p w14:paraId="78F5082C" w14:textId="77777777" w:rsidR="00AC23FD" w:rsidRPr="00F776AC" w:rsidRDefault="00AC23FD" w:rsidP="00AC23FD">
      <w:pPr>
        <w:autoSpaceDE w:val="0"/>
        <w:autoSpaceDN w:val="0"/>
        <w:adjustRightInd w:val="0"/>
        <w:rPr>
          <w:rFonts w:ascii="Arial" w:hAnsi="Arial" w:cs="Arial"/>
          <w:b/>
        </w:rPr>
      </w:pPr>
    </w:p>
    <w:p w14:paraId="6B4771CC" w14:textId="77777777" w:rsidR="00AC23FD" w:rsidRPr="00F776AC" w:rsidRDefault="00AC23FD" w:rsidP="00AC23FD">
      <w:pPr>
        <w:pStyle w:val="DAERABodyText14pt"/>
        <w:rPr>
          <w:rFonts w:cs="Arial"/>
          <w:sz w:val="24"/>
        </w:rPr>
      </w:pPr>
      <w:r w:rsidRPr="00F776AC">
        <w:rPr>
          <w:rFonts w:cs="Arial"/>
          <w:sz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F776AC" w:rsidRDefault="00AC23FD" w:rsidP="00AC23FD">
      <w:pPr>
        <w:pStyle w:val="DAERABodyText14pt"/>
        <w:rPr>
          <w:rFonts w:cs="Arial"/>
          <w:sz w:val="24"/>
        </w:rPr>
      </w:pPr>
    </w:p>
    <w:p w14:paraId="431E585F" w14:textId="405D0C16" w:rsidR="005E00E9" w:rsidRPr="00F776AC" w:rsidRDefault="00AC23FD" w:rsidP="005E00E9">
      <w:pPr>
        <w:pStyle w:val="DAERABodyText14pt"/>
        <w:rPr>
          <w:rFonts w:cs="Arial"/>
          <w:b/>
          <w:bCs/>
          <w:sz w:val="24"/>
        </w:rPr>
      </w:pPr>
      <w:r w:rsidRPr="00F776AC">
        <w:rPr>
          <w:rFonts w:cs="Arial"/>
          <w:b/>
          <w:bCs/>
          <w:sz w:val="24"/>
        </w:rPr>
        <w:t xml:space="preserve">Can the policy/decision be amended or changed or an alternative policy introduced to better promote equality of opportunity and/or good relations? </w:t>
      </w:r>
      <w:r w:rsidR="00EA3C57">
        <w:rPr>
          <w:rFonts w:cs="Arial"/>
          <w:b/>
          <w:bCs/>
          <w:sz w:val="24"/>
        </w:rPr>
        <w:fldChar w:fldCharType="begin">
          <w:ffData>
            <w:name w:val=""/>
            <w:enabled/>
            <w:calcOnExit w:val="0"/>
            <w:checkBox>
              <w:sizeAuto/>
              <w:default w:val="1"/>
            </w:checkBox>
          </w:ffData>
        </w:fldChar>
      </w:r>
      <w:r w:rsidR="00EA3C57">
        <w:rPr>
          <w:rFonts w:cs="Arial"/>
          <w:b/>
          <w:bCs/>
          <w:sz w:val="24"/>
        </w:rPr>
        <w:instrText xml:space="preserve"> FORMCHECKBOX </w:instrText>
      </w:r>
      <w:r w:rsidR="00EA3C57">
        <w:rPr>
          <w:rFonts w:cs="Arial"/>
          <w:b/>
          <w:bCs/>
          <w:sz w:val="24"/>
        </w:rPr>
      </w:r>
      <w:r w:rsidR="00EA3C57">
        <w:rPr>
          <w:rFonts w:cs="Arial"/>
          <w:b/>
          <w:bCs/>
          <w:sz w:val="24"/>
        </w:rPr>
        <w:fldChar w:fldCharType="separate"/>
      </w:r>
      <w:r w:rsidR="00EA3C57">
        <w:rPr>
          <w:rFonts w:cs="Arial"/>
          <w:b/>
          <w:bCs/>
          <w:sz w:val="24"/>
        </w:rPr>
        <w:fldChar w:fldCharType="end"/>
      </w:r>
      <w:r w:rsidR="005E00E9" w:rsidRPr="00F776AC">
        <w:rPr>
          <w:rFonts w:cs="Arial"/>
          <w:b/>
          <w:bCs/>
          <w:sz w:val="24"/>
        </w:rPr>
        <w:t xml:space="preserve"> Yes </w:t>
      </w:r>
      <w:r w:rsidR="005E00E9" w:rsidRPr="00F776AC">
        <w:rPr>
          <w:rFonts w:cs="Arial"/>
          <w:b/>
          <w:bCs/>
          <w:sz w:val="24"/>
        </w:rPr>
        <w:tab/>
      </w:r>
      <w:r w:rsidR="00EA3C57">
        <w:rPr>
          <w:rFonts w:cs="Arial"/>
          <w:b/>
          <w:bCs/>
          <w:sz w:val="24"/>
        </w:rPr>
        <w:fldChar w:fldCharType="begin">
          <w:ffData>
            <w:name w:val=""/>
            <w:enabled/>
            <w:calcOnExit w:val="0"/>
            <w:checkBox>
              <w:sizeAuto/>
              <w:default w:val="0"/>
            </w:checkBox>
          </w:ffData>
        </w:fldChar>
      </w:r>
      <w:r w:rsidR="00EA3C57">
        <w:rPr>
          <w:rFonts w:cs="Arial"/>
          <w:b/>
          <w:bCs/>
          <w:sz w:val="24"/>
        </w:rPr>
        <w:instrText xml:space="preserve"> FORMCHECKBOX </w:instrText>
      </w:r>
      <w:r w:rsidR="00EA3C57">
        <w:rPr>
          <w:rFonts w:cs="Arial"/>
          <w:b/>
          <w:bCs/>
          <w:sz w:val="24"/>
        </w:rPr>
      </w:r>
      <w:r w:rsidR="00EA3C57">
        <w:rPr>
          <w:rFonts w:cs="Arial"/>
          <w:b/>
          <w:bCs/>
          <w:sz w:val="24"/>
        </w:rPr>
        <w:fldChar w:fldCharType="separate"/>
      </w:r>
      <w:r w:rsidR="00EA3C57">
        <w:rPr>
          <w:rFonts w:cs="Arial"/>
          <w:b/>
          <w:bCs/>
          <w:sz w:val="24"/>
        </w:rPr>
        <w:fldChar w:fldCharType="end"/>
      </w:r>
      <w:r w:rsidR="005E00E9" w:rsidRPr="00F776AC">
        <w:rPr>
          <w:rFonts w:cs="Arial"/>
          <w:b/>
          <w:bCs/>
          <w:sz w:val="24"/>
        </w:rPr>
        <w:t xml:space="preserve"> No </w:t>
      </w:r>
      <w:r w:rsidR="005E00E9" w:rsidRPr="00F776AC">
        <w:rPr>
          <w:rFonts w:cs="Arial"/>
          <w:sz w:val="24"/>
        </w:rPr>
        <w:t>(select as appropriate)</w:t>
      </w:r>
    </w:p>
    <w:p w14:paraId="399F1780" w14:textId="7E311371" w:rsidR="00AC23FD" w:rsidRPr="00F776AC" w:rsidRDefault="00AC23FD" w:rsidP="00AC23FD">
      <w:pPr>
        <w:pStyle w:val="DAERABodyText14pt"/>
        <w:rPr>
          <w:rFonts w:cs="Arial"/>
          <w:b/>
          <w:bCs/>
          <w:sz w:val="24"/>
        </w:rPr>
      </w:pPr>
    </w:p>
    <w:p w14:paraId="11387922" w14:textId="77777777" w:rsidR="00AC23FD" w:rsidRPr="00F776AC" w:rsidRDefault="00AC23FD" w:rsidP="00AC23FD">
      <w:pPr>
        <w:pStyle w:val="DAERABodyText14pt"/>
        <w:rPr>
          <w:rFonts w:cs="Arial"/>
          <w:b/>
          <w:bCs/>
          <w:sz w:val="24"/>
        </w:rPr>
      </w:pPr>
      <w:r w:rsidRPr="00F776AC">
        <w:rPr>
          <w:rFonts w:cs="Arial"/>
          <w:b/>
          <w:bCs/>
          <w:sz w:val="24"/>
        </w:rPr>
        <w:t xml:space="preserve">If so, </w:t>
      </w:r>
      <w:r w:rsidRPr="00F776AC">
        <w:rPr>
          <w:rFonts w:cs="Arial"/>
          <w:b/>
          <w:bCs/>
          <w:i/>
          <w:iCs/>
          <w:sz w:val="24"/>
          <w:u w:val="single"/>
        </w:rPr>
        <w:t>give the reasons</w:t>
      </w:r>
      <w:r w:rsidRPr="00F776AC">
        <w:rPr>
          <w:rFonts w:cs="Arial"/>
          <w:b/>
          <w:bCs/>
          <w:sz w:val="24"/>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rsidRPr="00F776AC" w14:paraId="512B8DEF" w14:textId="77777777" w:rsidTr="00B03E45">
        <w:tc>
          <w:tcPr>
            <w:tcW w:w="9498" w:type="dxa"/>
          </w:tcPr>
          <w:p w14:paraId="7475402A" w14:textId="1A627BA0" w:rsidR="005E00E9" w:rsidRPr="00F776AC" w:rsidRDefault="00411C8C" w:rsidP="002C0813">
            <w:pPr>
              <w:pStyle w:val="DAERABodyText14pt"/>
              <w:rPr>
                <w:rFonts w:cs="Arial"/>
                <w:sz w:val="24"/>
              </w:rPr>
            </w:pPr>
            <w:r w:rsidRPr="00F776AC">
              <w:rPr>
                <w:rFonts w:cs="Arial"/>
                <w:sz w:val="24"/>
              </w:rPr>
              <w:t xml:space="preserve">At this </w:t>
            </w:r>
            <w:r w:rsidR="002C0813">
              <w:rPr>
                <w:rFonts w:cs="Arial"/>
                <w:sz w:val="24"/>
              </w:rPr>
              <w:t>stage the department is seeking views on the co-designed draft rural policy.</w:t>
            </w:r>
            <w:r w:rsidRPr="00F776AC">
              <w:rPr>
                <w:rFonts w:cs="Arial"/>
                <w:sz w:val="24"/>
              </w:rPr>
              <w:t xml:space="preserve"> If any further opportunities to promote equality of opportunity and/or good relations are identified</w:t>
            </w:r>
            <w:r w:rsidR="00E829C9">
              <w:rPr>
                <w:rFonts w:cs="Arial"/>
                <w:sz w:val="24"/>
              </w:rPr>
              <w:t xml:space="preserve"> through the </w:t>
            </w:r>
            <w:r w:rsidR="002C0813">
              <w:rPr>
                <w:rFonts w:cs="Arial"/>
                <w:sz w:val="24"/>
              </w:rPr>
              <w:t xml:space="preserve">feedback provided on the </w:t>
            </w:r>
            <w:r w:rsidR="00E829C9">
              <w:rPr>
                <w:rFonts w:cs="Arial"/>
                <w:sz w:val="24"/>
              </w:rPr>
              <w:t>public consultatio</w:t>
            </w:r>
            <w:r w:rsidR="002C0813">
              <w:rPr>
                <w:rFonts w:cs="Arial"/>
                <w:sz w:val="24"/>
              </w:rPr>
              <w:t>n</w:t>
            </w:r>
            <w:r w:rsidRPr="00F776AC">
              <w:rPr>
                <w:rFonts w:cs="Arial"/>
                <w:sz w:val="24"/>
              </w:rPr>
              <w:t xml:space="preserve"> they </w:t>
            </w:r>
            <w:r w:rsidR="002C0813">
              <w:rPr>
                <w:rFonts w:cs="Arial"/>
                <w:sz w:val="24"/>
              </w:rPr>
              <w:t>w</w:t>
            </w:r>
            <w:r w:rsidRPr="00F776AC">
              <w:rPr>
                <w:rFonts w:cs="Arial"/>
                <w:sz w:val="24"/>
              </w:rPr>
              <w:t>ill be considered</w:t>
            </w:r>
            <w:r w:rsidR="002C0813">
              <w:rPr>
                <w:rFonts w:cs="Arial"/>
                <w:sz w:val="24"/>
              </w:rPr>
              <w:t xml:space="preserve"> and embedded as the policy is refined. The refined final policy, and accompanying action plan will be considered by the DAERA Minister and Northern Ireland Executive. </w:t>
            </w:r>
          </w:p>
        </w:tc>
      </w:tr>
    </w:tbl>
    <w:p w14:paraId="0E655151" w14:textId="77777777" w:rsidR="005E00E9" w:rsidRPr="00F776AC" w:rsidRDefault="005E00E9" w:rsidP="00AC23FD">
      <w:pPr>
        <w:pStyle w:val="DAERABodyText14pt"/>
        <w:rPr>
          <w:rFonts w:cs="Arial"/>
          <w:b/>
          <w:bCs/>
          <w:sz w:val="24"/>
        </w:rPr>
      </w:pPr>
    </w:p>
    <w:p w14:paraId="0E6C1A4B" w14:textId="77777777" w:rsidR="005E00E9" w:rsidRPr="00F776AC" w:rsidRDefault="005E00E9" w:rsidP="00BD7BB2">
      <w:pPr>
        <w:pStyle w:val="DAERASubHeader"/>
        <w:rPr>
          <w:sz w:val="24"/>
          <w:szCs w:val="24"/>
        </w:rPr>
      </w:pPr>
      <w:r w:rsidRPr="00F776AC">
        <w:rPr>
          <w:sz w:val="24"/>
          <w:szCs w:val="24"/>
        </w:rPr>
        <w:t>Timetabling and prioritising</w:t>
      </w:r>
    </w:p>
    <w:p w14:paraId="64396F9C" w14:textId="77777777" w:rsidR="005E00E9" w:rsidRPr="00F776AC" w:rsidRDefault="005E00E9" w:rsidP="005E00E9">
      <w:pPr>
        <w:autoSpaceDE w:val="0"/>
        <w:autoSpaceDN w:val="0"/>
        <w:adjustRightInd w:val="0"/>
        <w:jc w:val="both"/>
        <w:rPr>
          <w:rFonts w:ascii="Arial" w:hAnsi="Arial" w:cs="Arial"/>
          <w:b/>
        </w:rPr>
      </w:pPr>
    </w:p>
    <w:p w14:paraId="0A7B8EA3" w14:textId="77777777" w:rsidR="005E00E9" w:rsidRPr="00F776AC" w:rsidRDefault="005E00E9" w:rsidP="00BD7BB2">
      <w:pPr>
        <w:pStyle w:val="DAERABodyText14pt"/>
        <w:rPr>
          <w:rFonts w:cs="Arial"/>
          <w:sz w:val="24"/>
        </w:rPr>
      </w:pPr>
      <w:r w:rsidRPr="00F776AC">
        <w:rPr>
          <w:rFonts w:cs="Arial"/>
          <w:sz w:val="24"/>
        </w:rPr>
        <w:t>Factors to be considered in timetabling and prioritising policies for equality impact assessment.</w:t>
      </w:r>
    </w:p>
    <w:p w14:paraId="411BCA52" w14:textId="77777777" w:rsidR="005E00E9" w:rsidRPr="00F776AC" w:rsidRDefault="005E00E9" w:rsidP="00BD7BB2">
      <w:pPr>
        <w:pStyle w:val="DAERABodyText14pt"/>
        <w:rPr>
          <w:rFonts w:cs="Arial"/>
          <w:sz w:val="24"/>
        </w:rPr>
      </w:pPr>
    </w:p>
    <w:p w14:paraId="622D9416" w14:textId="77777777" w:rsidR="005E00E9" w:rsidRPr="00F776AC" w:rsidRDefault="005E00E9" w:rsidP="00BD7BB2">
      <w:pPr>
        <w:pStyle w:val="DAERABodyText14pt"/>
        <w:rPr>
          <w:rFonts w:cs="Arial"/>
          <w:sz w:val="24"/>
        </w:rPr>
      </w:pPr>
      <w:r w:rsidRPr="00F776AC">
        <w:rPr>
          <w:rFonts w:cs="Arial"/>
          <w:sz w:val="24"/>
        </w:rPr>
        <w:t>If the policy has been ‘screened in’ for equality impact assessment, then please answer the following questions to determine its priority for timetabling the equality impact assessment.</w:t>
      </w:r>
    </w:p>
    <w:p w14:paraId="09970A34" w14:textId="77777777" w:rsidR="005E00E9" w:rsidRPr="00F776AC" w:rsidRDefault="005E00E9" w:rsidP="00BD7BB2">
      <w:pPr>
        <w:pStyle w:val="DAERABodyText14pt"/>
        <w:rPr>
          <w:rFonts w:cs="Arial"/>
          <w:sz w:val="24"/>
        </w:rPr>
      </w:pPr>
    </w:p>
    <w:p w14:paraId="026F2A30" w14:textId="71B33DD1" w:rsidR="005E00E9" w:rsidRPr="00F776AC" w:rsidRDefault="005E00E9" w:rsidP="00BD7BB2">
      <w:pPr>
        <w:pStyle w:val="DAERABodyText14pt"/>
        <w:rPr>
          <w:rFonts w:cs="Arial"/>
          <w:b/>
          <w:bCs/>
          <w:sz w:val="24"/>
        </w:rPr>
      </w:pPr>
      <w:r w:rsidRPr="00F776AC">
        <w:rPr>
          <w:rFonts w:cs="Arial"/>
          <w:b/>
          <w:bCs/>
          <w:sz w:val="24"/>
        </w:rPr>
        <w:t>On a scale of 1-3, with 1 being the lowest priority and 3 being the highest, assess the policy in terms of its priority for equality impact assessment.</w:t>
      </w:r>
      <w:r w:rsidR="00BD7BB2" w:rsidRPr="00F776AC">
        <w:rPr>
          <w:rFonts w:cs="Arial"/>
          <w:b/>
          <w:bCs/>
          <w:sz w:val="24"/>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F776AC"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F776AC" w:rsidRDefault="00BD7BB2" w:rsidP="00B03E45">
            <w:pPr>
              <w:numPr>
                <w:ilvl w:val="12"/>
                <w:numId w:val="0"/>
              </w:numPr>
              <w:spacing w:before="120" w:after="120"/>
              <w:rPr>
                <w:rFonts w:ascii="Arial" w:hAnsi="Arial" w:cs="Arial"/>
                <w:b/>
              </w:rPr>
            </w:pPr>
            <w:r w:rsidRPr="00F776AC">
              <w:rPr>
                <w:rFonts w:ascii="Arial" w:hAnsi="Arial" w:cs="Arial"/>
                <w:b/>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F776AC" w:rsidRDefault="00BD7BB2" w:rsidP="00B03E45">
            <w:pPr>
              <w:numPr>
                <w:ilvl w:val="12"/>
                <w:numId w:val="0"/>
              </w:numPr>
              <w:spacing w:before="120" w:after="120"/>
              <w:rPr>
                <w:rFonts w:ascii="Arial" w:hAnsi="Arial" w:cs="Arial"/>
                <w:b/>
              </w:rPr>
            </w:pPr>
            <w:r w:rsidRPr="00F776AC">
              <w:rPr>
                <w:rFonts w:ascii="Arial" w:hAnsi="Arial" w:cs="Arial"/>
                <w:b/>
              </w:rPr>
              <w:t>Rating (1-3)</w:t>
            </w:r>
          </w:p>
        </w:tc>
      </w:tr>
      <w:tr w:rsidR="00BD7BB2" w:rsidRPr="00F776AC"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F776AC" w:rsidRDefault="00BD7BB2" w:rsidP="00B03E45">
            <w:pPr>
              <w:numPr>
                <w:ilvl w:val="12"/>
                <w:numId w:val="0"/>
              </w:numPr>
              <w:spacing w:before="120" w:after="120"/>
              <w:rPr>
                <w:rFonts w:ascii="Arial" w:hAnsi="Arial" w:cs="Arial"/>
              </w:rPr>
            </w:pPr>
            <w:r w:rsidRPr="00F776AC">
              <w:rPr>
                <w:rFonts w:ascii="Arial" w:hAnsi="Arial" w:cs="Arial"/>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1956B795" w:rsidR="00BD7BB2" w:rsidRPr="00F776AC" w:rsidRDefault="005D26DA" w:rsidP="00B03E45">
            <w:pPr>
              <w:numPr>
                <w:ilvl w:val="12"/>
                <w:numId w:val="0"/>
              </w:numPr>
              <w:spacing w:before="120" w:after="120"/>
              <w:rPr>
                <w:rFonts w:ascii="Arial" w:hAnsi="Arial" w:cs="Arial"/>
              </w:rPr>
            </w:pPr>
            <w:r>
              <w:rPr>
                <w:rFonts w:ascii="Arial" w:hAnsi="Arial" w:cs="Arial"/>
              </w:rPr>
              <w:t>N/A</w:t>
            </w:r>
          </w:p>
        </w:tc>
      </w:tr>
      <w:tr w:rsidR="00BD7BB2" w:rsidRPr="00F776AC"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F776AC" w:rsidRDefault="00BD7BB2" w:rsidP="00B03E45">
            <w:pPr>
              <w:numPr>
                <w:ilvl w:val="12"/>
                <w:numId w:val="0"/>
              </w:numPr>
              <w:spacing w:before="120" w:after="120"/>
              <w:rPr>
                <w:rFonts w:ascii="Arial" w:hAnsi="Arial" w:cs="Arial"/>
              </w:rPr>
            </w:pPr>
            <w:r w:rsidRPr="00F776AC">
              <w:rPr>
                <w:rFonts w:ascii="Arial" w:hAnsi="Arial" w:cs="Arial"/>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49427A06" w:rsidR="00BD7BB2" w:rsidRPr="00F776AC" w:rsidRDefault="005D26DA" w:rsidP="00B03E45">
            <w:pPr>
              <w:numPr>
                <w:ilvl w:val="12"/>
                <w:numId w:val="0"/>
              </w:numPr>
              <w:rPr>
                <w:rFonts w:ascii="Arial" w:hAnsi="Arial" w:cs="Arial"/>
              </w:rPr>
            </w:pPr>
            <w:r>
              <w:rPr>
                <w:rFonts w:ascii="Arial" w:hAnsi="Arial" w:cs="Arial"/>
              </w:rPr>
              <w:t>N/A</w:t>
            </w:r>
          </w:p>
          <w:p w14:paraId="0CB406F9" w14:textId="0E1A78A6" w:rsidR="00BD7BB2" w:rsidRPr="00F776AC" w:rsidRDefault="00BD7BB2" w:rsidP="00B03E45">
            <w:pPr>
              <w:numPr>
                <w:ilvl w:val="12"/>
                <w:numId w:val="0"/>
              </w:numPr>
              <w:rPr>
                <w:rFonts w:ascii="Arial" w:hAnsi="Arial" w:cs="Arial"/>
              </w:rPr>
            </w:pPr>
          </w:p>
        </w:tc>
      </w:tr>
      <w:tr w:rsidR="00BD7BB2" w:rsidRPr="00F776AC"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F776AC" w:rsidRDefault="00BD7BB2" w:rsidP="00B03E45">
            <w:pPr>
              <w:numPr>
                <w:ilvl w:val="12"/>
                <w:numId w:val="0"/>
              </w:numPr>
              <w:spacing w:before="120" w:after="120"/>
              <w:rPr>
                <w:rFonts w:ascii="Arial" w:hAnsi="Arial" w:cs="Arial"/>
              </w:rPr>
            </w:pPr>
            <w:r w:rsidRPr="00F776AC">
              <w:rPr>
                <w:rFonts w:ascii="Arial" w:hAnsi="Arial" w:cs="Arial"/>
              </w:rPr>
              <w:t>Effect on people’s daily lives</w:t>
            </w:r>
          </w:p>
          <w:p w14:paraId="2719952E" w14:textId="77777777" w:rsidR="00BD7BB2" w:rsidRPr="00F776AC" w:rsidRDefault="00BD7BB2" w:rsidP="00B03E45">
            <w:pPr>
              <w:numPr>
                <w:ilvl w:val="12"/>
                <w:numId w:val="0"/>
              </w:numPr>
              <w:spacing w:before="120" w:after="120"/>
              <w:rPr>
                <w:rFonts w:ascii="Arial" w:hAnsi="Arial" w:cs="Arial"/>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F776AC" w:rsidRDefault="00BD7BB2" w:rsidP="00B03E45">
            <w:pPr>
              <w:numPr>
                <w:ilvl w:val="12"/>
                <w:numId w:val="0"/>
              </w:numPr>
              <w:rPr>
                <w:rFonts w:ascii="Arial" w:hAnsi="Arial" w:cs="Arial"/>
              </w:rPr>
            </w:pPr>
          </w:p>
          <w:p w14:paraId="20A19582" w14:textId="0BE3E6C6" w:rsidR="00BD7BB2" w:rsidRPr="00F776AC" w:rsidRDefault="005D26DA" w:rsidP="00B03E45">
            <w:pPr>
              <w:numPr>
                <w:ilvl w:val="12"/>
                <w:numId w:val="0"/>
              </w:numPr>
              <w:rPr>
                <w:rFonts w:ascii="Arial" w:hAnsi="Arial" w:cs="Arial"/>
              </w:rPr>
            </w:pPr>
            <w:r>
              <w:rPr>
                <w:rFonts w:ascii="Arial" w:hAnsi="Arial" w:cs="Arial"/>
              </w:rPr>
              <w:t>N/A</w:t>
            </w:r>
          </w:p>
        </w:tc>
      </w:tr>
      <w:tr w:rsidR="00BD7BB2" w:rsidRPr="00F776AC"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F776AC" w:rsidRDefault="00BD7BB2" w:rsidP="00B03E45">
            <w:pPr>
              <w:numPr>
                <w:ilvl w:val="12"/>
                <w:numId w:val="0"/>
              </w:numPr>
              <w:spacing w:before="120" w:after="120"/>
              <w:rPr>
                <w:rFonts w:ascii="Arial" w:hAnsi="Arial" w:cs="Arial"/>
              </w:rPr>
            </w:pPr>
            <w:r w:rsidRPr="00F776AC">
              <w:rPr>
                <w:rFonts w:ascii="Arial" w:hAnsi="Arial" w:cs="Arial"/>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268D5376" w:rsidR="00BD7BB2" w:rsidRPr="00F776AC" w:rsidRDefault="005D26DA" w:rsidP="00B03E45">
            <w:pPr>
              <w:numPr>
                <w:ilvl w:val="12"/>
                <w:numId w:val="0"/>
              </w:numPr>
              <w:rPr>
                <w:rFonts w:ascii="Arial" w:hAnsi="Arial" w:cs="Arial"/>
              </w:rPr>
            </w:pPr>
            <w:r>
              <w:rPr>
                <w:rFonts w:ascii="Arial" w:hAnsi="Arial" w:cs="Arial"/>
              </w:rPr>
              <w:t>N/A</w:t>
            </w:r>
          </w:p>
        </w:tc>
      </w:tr>
      <w:tr w:rsidR="00BD7BB2" w:rsidRPr="00F776AC"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F776AC" w:rsidRDefault="00BD7BB2" w:rsidP="00B03E45">
            <w:pPr>
              <w:numPr>
                <w:ilvl w:val="12"/>
                <w:numId w:val="0"/>
              </w:numPr>
              <w:spacing w:before="120" w:after="120"/>
              <w:rPr>
                <w:rFonts w:ascii="Arial" w:hAnsi="Arial" w:cs="Arial"/>
                <w:b/>
              </w:rPr>
            </w:pPr>
            <w:r w:rsidRPr="00F776AC">
              <w:rPr>
                <w:rFonts w:ascii="Arial" w:hAnsi="Arial" w:cs="Arial"/>
                <w:b/>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227D315F" w:rsidR="00BD7BB2" w:rsidRPr="00F776AC" w:rsidRDefault="005D26DA" w:rsidP="00B03E45">
            <w:pPr>
              <w:numPr>
                <w:ilvl w:val="12"/>
                <w:numId w:val="0"/>
              </w:numPr>
              <w:rPr>
                <w:rFonts w:ascii="Arial" w:hAnsi="Arial" w:cs="Arial"/>
              </w:rPr>
            </w:pPr>
            <w:r>
              <w:rPr>
                <w:rFonts w:ascii="Arial" w:hAnsi="Arial" w:cs="Arial"/>
              </w:rPr>
              <w:t>N/A</w:t>
            </w:r>
          </w:p>
        </w:tc>
      </w:tr>
    </w:tbl>
    <w:p w14:paraId="1C9BDCDC" w14:textId="77777777" w:rsidR="00BD7BB2" w:rsidRPr="00F776AC" w:rsidRDefault="00BD7BB2" w:rsidP="00BD7BB2">
      <w:pPr>
        <w:rPr>
          <w:rFonts w:ascii="Arial" w:hAnsi="Arial" w:cs="Arial"/>
          <w:b/>
        </w:rPr>
      </w:pPr>
    </w:p>
    <w:p w14:paraId="7D555ADB" w14:textId="45CE69FE" w:rsidR="00BD7BB2" w:rsidRPr="00F776AC" w:rsidRDefault="00BD7BB2" w:rsidP="00BD7BB2">
      <w:pPr>
        <w:pStyle w:val="DAERABodyText14pt"/>
        <w:rPr>
          <w:rFonts w:cs="Arial"/>
          <w:sz w:val="24"/>
        </w:rPr>
      </w:pPr>
      <w:r w:rsidRPr="00F776AC">
        <w:rPr>
          <w:rFonts w:cs="Arial"/>
          <w:sz w:val="24"/>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E8B863C" w14:textId="77777777" w:rsidR="00BD7BB2" w:rsidRPr="00F776AC" w:rsidRDefault="00BD7BB2" w:rsidP="00BD7BB2">
      <w:pPr>
        <w:pStyle w:val="DAERABodyText14pt"/>
        <w:rPr>
          <w:rFonts w:cs="Arial"/>
          <w:sz w:val="24"/>
        </w:rPr>
      </w:pPr>
    </w:p>
    <w:p w14:paraId="08667D1B" w14:textId="49017841" w:rsidR="00BD7BB2" w:rsidRPr="00F776AC" w:rsidRDefault="00BD7BB2" w:rsidP="00BD7BB2">
      <w:pPr>
        <w:pStyle w:val="DAERABodyText14pt"/>
        <w:rPr>
          <w:rFonts w:cs="Arial"/>
          <w:b/>
          <w:bCs/>
          <w:sz w:val="24"/>
        </w:rPr>
      </w:pPr>
      <w:r w:rsidRPr="00F776AC">
        <w:rPr>
          <w:rFonts w:cs="Arial"/>
          <w:b/>
          <w:sz w:val="24"/>
        </w:rPr>
        <w:t>Is the policy affected by timetables established by other relevant public authorities?</w:t>
      </w:r>
      <w:r w:rsidR="006060C3" w:rsidRPr="00F776AC">
        <w:rPr>
          <w:rFonts w:cs="Arial"/>
          <w:b/>
          <w:sz w:val="24"/>
        </w:rPr>
        <w:t xml:space="preserve"> </w:t>
      </w:r>
      <w:r w:rsidR="006060C3" w:rsidRPr="00F776AC">
        <w:rPr>
          <w:rFonts w:cs="Arial"/>
          <w:b/>
          <w:bCs/>
          <w:sz w:val="24"/>
        </w:rPr>
        <w:fldChar w:fldCharType="begin">
          <w:ffData>
            <w:name w:val="Check1"/>
            <w:enabled/>
            <w:calcOnExit w:val="0"/>
            <w:checkBox>
              <w:sizeAuto/>
              <w:default w:val="0"/>
            </w:checkBox>
          </w:ffData>
        </w:fldChar>
      </w:r>
      <w:r w:rsidR="006060C3" w:rsidRPr="00F776AC">
        <w:rPr>
          <w:rFonts w:cs="Arial"/>
          <w:b/>
          <w:bCs/>
          <w:sz w:val="24"/>
        </w:rPr>
        <w:instrText xml:space="preserve"> FORMCHECKBOX </w:instrText>
      </w:r>
      <w:r w:rsidR="006060C3" w:rsidRPr="00F776AC">
        <w:rPr>
          <w:rFonts w:cs="Arial"/>
          <w:b/>
          <w:bCs/>
          <w:sz w:val="24"/>
        </w:rPr>
      </w:r>
      <w:r w:rsidR="006060C3" w:rsidRPr="00F776AC">
        <w:rPr>
          <w:rFonts w:cs="Arial"/>
          <w:b/>
          <w:bCs/>
          <w:sz w:val="24"/>
        </w:rPr>
        <w:fldChar w:fldCharType="separate"/>
      </w:r>
      <w:r w:rsidR="006060C3" w:rsidRPr="00F776AC">
        <w:rPr>
          <w:rFonts w:cs="Arial"/>
          <w:b/>
          <w:bCs/>
          <w:sz w:val="24"/>
        </w:rPr>
        <w:fldChar w:fldCharType="end"/>
      </w:r>
      <w:r w:rsidR="006060C3" w:rsidRPr="00F776AC">
        <w:rPr>
          <w:rFonts w:cs="Arial"/>
          <w:b/>
          <w:bCs/>
          <w:sz w:val="24"/>
        </w:rPr>
        <w:t xml:space="preserve"> </w:t>
      </w:r>
      <w:r w:rsidR="006060C3" w:rsidRPr="00F776AC">
        <w:rPr>
          <w:rFonts w:cs="Arial"/>
          <w:bCs/>
          <w:sz w:val="24"/>
        </w:rPr>
        <w:t xml:space="preserve">Yes </w:t>
      </w:r>
      <w:r w:rsidR="006060C3" w:rsidRPr="00F776AC">
        <w:rPr>
          <w:rFonts w:cs="Arial"/>
          <w:bCs/>
          <w:sz w:val="24"/>
        </w:rPr>
        <w:tab/>
      </w:r>
      <w:r w:rsidR="00131761">
        <w:rPr>
          <w:rFonts w:cs="Arial"/>
          <w:b/>
          <w:bCs/>
          <w:sz w:val="24"/>
        </w:rPr>
        <w:fldChar w:fldCharType="begin">
          <w:ffData>
            <w:name w:val=""/>
            <w:enabled/>
            <w:calcOnExit w:val="0"/>
            <w:checkBox>
              <w:sizeAuto/>
              <w:default w:val="1"/>
            </w:checkBox>
          </w:ffData>
        </w:fldChar>
      </w:r>
      <w:r w:rsidR="00131761">
        <w:rPr>
          <w:rFonts w:cs="Arial"/>
          <w:b/>
          <w:bCs/>
          <w:sz w:val="24"/>
        </w:rPr>
        <w:instrText xml:space="preserve"> FORMCHECKBOX </w:instrText>
      </w:r>
      <w:r w:rsidR="00131761">
        <w:rPr>
          <w:rFonts w:cs="Arial"/>
          <w:b/>
          <w:bCs/>
          <w:sz w:val="24"/>
        </w:rPr>
      </w:r>
      <w:r w:rsidR="00131761">
        <w:rPr>
          <w:rFonts w:cs="Arial"/>
          <w:b/>
          <w:bCs/>
          <w:sz w:val="24"/>
        </w:rPr>
        <w:fldChar w:fldCharType="separate"/>
      </w:r>
      <w:r w:rsidR="00131761">
        <w:rPr>
          <w:rFonts w:cs="Arial"/>
          <w:b/>
          <w:bCs/>
          <w:sz w:val="24"/>
        </w:rPr>
        <w:fldChar w:fldCharType="end"/>
      </w:r>
      <w:r w:rsidR="006060C3" w:rsidRPr="00F776AC">
        <w:rPr>
          <w:rFonts w:cs="Arial"/>
          <w:b/>
          <w:bCs/>
          <w:sz w:val="24"/>
        </w:rPr>
        <w:t xml:space="preserve"> </w:t>
      </w:r>
      <w:r w:rsidR="006060C3" w:rsidRPr="00F776AC">
        <w:rPr>
          <w:rFonts w:cs="Arial"/>
          <w:bCs/>
          <w:sz w:val="24"/>
        </w:rPr>
        <w:t xml:space="preserve">No </w:t>
      </w:r>
      <w:r w:rsidR="006060C3" w:rsidRPr="00F776AC">
        <w:rPr>
          <w:rFonts w:cs="Arial"/>
          <w:sz w:val="24"/>
        </w:rPr>
        <w:t>(select as appropriate)</w:t>
      </w:r>
      <w:r w:rsidR="006060C3" w:rsidRPr="00F776AC">
        <w:rPr>
          <w:rFonts w:cs="Arial"/>
          <w:b/>
          <w:bCs/>
          <w:sz w:val="24"/>
        </w:rPr>
        <w:br/>
      </w:r>
      <w:r w:rsidRPr="00F776AC">
        <w:rPr>
          <w:rFonts w:cs="Arial"/>
          <w:sz w:val="24"/>
        </w:rPr>
        <w:br/>
      </w:r>
      <w:r w:rsidRPr="00F776AC">
        <w:rPr>
          <w:rFonts w:cs="Arial"/>
          <w:b/>
          <w:sz w:val="24"/>
        </w:rPr>
        <w:t>If yes, please provide details.</w:t>
      </w:r>
    </w:p>
    <w:tbl>
      <w:tblPr>
        <w:tblStyle w:val="TableGrid"/>
        <w:tblW w:w="0" w:type="auto"/>
        <w:tblInd w:w="-5" w:type="dxa"/>
        <w:tblLook w:val="04A0" w:firstRow="1" w:lastRow="0" w:firstColumn="1" w:lastColumn="0" w:noHBand="0" w:noVBand="1"/>
      </w:tblPr>
      <w:tblGrid>
        <w:gridCol w:w="9498"/>
      </w:tblGrid>
      <w:tr w:rsidR="00BD7BB2" w:rsidRPr="00F776AC" w14:paraId="41F0B64C" w14:textId="77777777" w:rsidTr="00B03E45">
        <w:tc>
          <w:tcPr>
            <w:tcW w:w="9498" w:type="dxa"/>
          </w:tcPr>
          <w:p w14:paraId="4308B92A" w14:textId="2B490249" w:rsidR="002C4794" w:rsidRPr="00F776AC" w:rsidRDefault="005D26DA" w:rsidP="002C4794">
            <w:pPr>
              <w:pStyle w:val="DAERABodyText14pt"/>
              <w:rPr>
                <w:rFonts w:cs="Arial"/>
                <w:sz w:val="24"/>
              </w:rPr>
            </w:pPr>
            <w:r>
              <w:rPr>
                <w:rFonts w:cs="Arial"/>
                <w:sz w:val="24"/>
              </w:rPr>
              <w:t>N/A</w:t>
            </w:r>
          </w:p>
          <w:p w14:paraId="51A855CF" w14:textId="4063F513" w:rsidR="00BD7BB2" w:rsidRPr="00F776AC" w:rsidRDefault="00BD7BB2" w:rsidP="00B03E45">
            <w:pPr>
              <w:pStyle w:val="DAERABodyText14pt"/>
              <w:rPr>
                <w:rFonts w:cs="Arial"/>
                <w:sz w:val="24"/>
              </w:rPr>
            </w:pPr>
          </w:p>
        </w:tc>
      </w:tr>
    </w:tbl>
    <w:p w14:paraId="11F04227" w14:textId="77777777" w:rsidR="00825EDD" w:rsidRPr="00F776AC" w:rsidRDefault="00825EDD" w:rsidP="00825EDD">
      <w:pPr>
        <w:pStyle w:val="DAERAHeaderStyle"/>
        <w:rPr>
          <w:sz w:val="24"/>
          <w:szCs w:val="24"/>
        </w:rPr>
      </w:pPr>
    </w:p>
    <w:p w14:paraId="035C85C5" w14:textId="4F0455CF" w:rsidR="00825EDD" w:rsidRPr="00F776AC" w:rsidRDefault="00825EDD" w:rsidP="00825EDD">
      <w:pPr>
        <w:pStyle w:val="DAERAHeaderStyle"/>
        <w:rPr>
          <w:sz w:val="24"/>
          <w:szCs w:val="24"/>
        </w:rPr>
      </w:pPr>
      <w:r w:rsidRPr="00F776AC">
        <w:rPr>
          <w:sz w:val="24"/>
          <w:szCs w:val="24"/>
        </w:rPr>
        <w:t>Part 4. Monitoring</w:t>
      </w:r>
    </w:p>
    <w:p w14:paraId="0F84785D" w14:textId="77777777" w:rsidR="00825EDD" w:rsidRPr="00F776AC" w:rsidRDefault="00825EDD" w:rsidP="00825EDD">
      <w:pPr>
        <w:autoSpaceDE w:val="0"/>
        <w:autoSpaceDN w:val="0"/>
        <w:adjustRightInd w:val="0"/>
        <w:rPr>
          <w:rFonts w:ascii="Arial" w:hAnsi="Arial" w:cs="Arial"/>
        </w:rPr>
      </w:pPr>
    </w:p>
    <w:p w14:paraId="680A3830" w14:textId="1AC515EF" w:rsidR="00825EDD" w:rsidRPr="00F776AC" w:rsidRDefault="00825EDD" w:rsidP="00825EDD">
      <w:pPr>
        <w:pStyle w:val="DAERABodyText14pt"/>
        <w:rPr>
          <w:rStyle w:val="DARDEqualityTextBoldChar"/>
          <w:rFonts w:eastAsiaTheme="minorHAnsi" w:cs="Arial"/>
          <w:bCs/>
          <w:color w:val="auto"/>
          <w:sz w:val="24"/>
          <w:szCs w:val="24"/>
          <w:lang w:val="en-GB"/>
        </w:rPr>
      </w:pPr>
      <w:r w:rsidRPr="00F776AC">
        <w:rPr>
          <w:rStyle w:val="DARDEqualityTextBoldChar"/>
          <w:rFonts w:eastAsiaTheme="minorHAnsi" w:cs="Arial"/>
          <w:bCs/>
          <w:color w:val="auto"/>
          <w:sz w:val="24"/>
          <w:szCs w:val="24"/>
          <w:lang w:val="en-GB"/>
        </w:rPr>
        <w:t xml:space="preserve">Section 75 places a requirement on DAERA to have equality monitoring arrangements in place </w:t>
      </w:r>
      <w:proofErr w:type="gramStart"/>
      <w:r w:rsidRPr="00F776AC">
        <w:rPr>
          <w:rStyle w:val="DARDEqualityTextBoldChar"/>
          <w:rFonts w:eastAsiaTheme="minorHAnsi" w:cs="Arial"/>
          <w:bCs/>
          <w:color w:val="auto"/>
          <w:sz w:val="24"/>
          <w:szCs w:val="24"/>
          <w:lang w:val="en-GB"/>
        </w:rPr>
        <w:t>in order to</w:t>
      </w:r>
      <w:proofErr w:type="gramEnd"/>
      <w:r w:rsidRPr="00F776AC">
        <w:rPr>
          <w:rStyle w:val="DARDEqualityTextBoldChar"/>
          <w:rFonts w:eastAsiaTheme="minorHAnsi" w:cs="Arial"/>
          <w:bCs/>
          <w:color w:val="auto"/>
          <w:sz w:val="24"/>
          <w:szCs w:val="24"/>
          <w:lang w:val="en-GB"/>
        </w:rPr>
        <w:t xml:space="preserve">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F776AC" w:rsidRDefault="00825EDD" w:rsidP="00825EDD">
      <w:pPr>
        <w:pStyle w:val="DAERABodyText14pt"/>
        <w:rPr>
          <w:rStyle w:val="DARDEqualityTextBoldChar"/>
          <w:rFonts w:eastAsiaTheme="minorHAnsi" w:cs="Arial"/>
          <w:b w:val="0"/>
          <w:color w:val="auto"/>
          <w:sz w:val="24"/>
          <w:szCs w:val="24"/>
          <w:lang w:val="en-GB"/>
        </w:rPr>
      </w:pPr>
    </w:p>
    <w:p w14:paraId="705395F6" w14:textId="77777777" w:rsidR="00825EDD" w:rsidRPr="00F776AC" w:rsidRDefault="00825EDD" w:rsidP="00825EDD">
      <w:pPr>
        <w:pStyle w:val="DAERABodyText14pt"/>
        <w:rPr>
          <w:rFonts w:cs="Arial"/>
          <w:i/>
          <w:iCs/>
          <w:sz w:val="24"/>
        </w:rPr>
      </w:pPr>
      <w:r w:rsidRPr="00F776AC">
        <w:rPr>
          <w:rFonts w:cs="Arial"/>
          <w:i/>
          <w:iCs/>
          <w:sz w:val="24"/>
        </w:rPr>
        <w:t xml:space="preserve">A system must be established to monitor the impact of the policy </w:t>
      </w:r>
      <w:proofErr w:type="gramStart"/>
      <w:r w:rsidRPr="00F776AC">
        <w:rPr>
          <w:rFonts w:cs="Arial"/>
          <w:i/>
          <w:iCs/>
          <w:sz w:val="24"/>
        </w:rPr>
        <w:t>in order to</w:t>
      </w:r>
      <w:proofErr w:type="gramEnd"/>
      <w:r w:rsidRPr="00F776AC">
        <w:rPr>
          <w:rFonts w:cs="Arial"/>
          <w:i/>
          <w:iCs/>
          <w:sz w:val="24"/>
        </w:rPr>
        <w:t xml:space="preserve">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F776AC" w:rsidRDefault="00825EDD" w:rsidP="00825EDD">
      <w:pPr>
        <w:pStyle w:val="DAERABodyText14pt"/>
        <w:rPr>
          <w:rFonts w:cs="Arial"/>
          <w:sz w:val="24"/>
        </w:rPr>
      </w:pPr>
    </w:p>
    <w:p w14:paraId="70A42757" w14:textId="77777777" w:rsidR="00825EDD" w:rsidRPr="00F776AC" w:rsidRDefault="00825EDD" w:rsidP="00825EDD">
      <w:pPr>
        <w:pStyle w:val="DAERABodyText14pt"/>
        <w:rPr>
          <w:rFonts w:cs="Arial"/>
          <w:i/>
          <w:iCs/>
          <w:sz w:val="24"/>
        </w:rPr>
      </w:pPr>
      <w:r w:rsidRPr="00F776AC">
        <w:rPr>
          <w:rFonts w:cs="Arial"/>
          <w:i/>
          <w:iCs/>
          <w:sz w:val="24"/>
        </w:rPr>
        <w:t xml:space="preserve">If the monitoring and analysis of results over a </w:t>
      </w:r>
      <w:proofErr w:type="gramStart"/>
      <w:r w:rsidRPr="00F776AC">
        <w:rPr>
          <w:rFonts w:cs="Arial"/>
          <w:i/>
          <w:iCs/>
          <w:sz w:val="24"/>
        </w:rPr>
        <w:t>two year</w:t>
      </w:r>
      <w:proofErr w:type="gramEnd"/>
      <w:r w:rsidRPr="00F776AC">
        <w:rPr>
          <w:rFonts w:cs="Arial"/>
          <w:i/>
          <w:iCs/>
          <w:sz w:val="24"/>
        </w:rPr>
        <w:t xml:space="preserve"> period show that the policy results in greater adverse impact than predicted, or if opportunities </w:t>
      </w:r>
      <w:proofErr w:type="gramStart"/>
      <w:r w:rsidRPr="00F776AC">
        <w:rPr>
          <w:rFonts w:cs="Arial"/>
          <w:i/>
          <w:iCs/>
          <w:sz w:val="24"/>
        </w:rPr>
        <w:t>arise</w:t>
      </w:r>
      <w:proofErr w:type="gramEnd"/>
      <w:r w:rsidRPr="00F776AC">
        <w:rPr>
          <w:rFonts w:cs="Arial"/>
          <w:i/>
          <w:iCs/>
          <w:sz w:val="24"/>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F776AC" w:rsidRDefault="00825EDD" w:rsidP="00825EDD">
      <w:pPr>
        <w:pStyle w:val="DAERABodyText14pt"/>
        <w:rPr>
          <w:rStyle w:val="DARDEqualityTextBoldChar"/>
          <w:rFonts w:eastAsiaTheme="minorHAnsi" w:cs="Arial"/>
          <w:b w:val="0"/>
          <w:color w:val="auto"/>
          <w:sz w:val="24"/>
          <w:szCs w:val="24"/>
          <w:lang w:val="en-GB"/>
        </w:rPr>
      </w:pPr>
    </w:p>
    <w:p w14:paraId="0ABBE55A" w14:textId="77777777" w:rsidR="00825EDD" w:rsidRPr="00F776AC" w:rsidRDefault="00825EDD" w:rsidP="00825EDD">
      <w:pPr>
        <w:pStyle w:val="DAERABodyText14pt"/>
        <w:rPr>
          <w:rFonts w:cs="Arial"/>
          <w:sz w:val="24"/>
        </w:rPr>
      </w:pPr>
      <w:r w:rsidRPr="00F776AC">
        <w:rPr>
          <w:rStyle w:val="DARDEqualityTextBoldChar"/>
          <w:rFonts w:eastAsiaTheme="minorHAnsi" w:cs="Arial"/>
          <w:b w:val="0"/>
          <w:color w:val="auto"/>
          <w:sz w:val="24"/>
          <w:szCs w:val="24"/>
          <w:lang w:val="en-GB"/>
        </w:rPr>
        <w:t xml:space="preserve">Further advice on monitoring can be found at: </w:t>
      </w:r>
      <w:hyperlink r:id="rId14" w:history="1">
        <w:r w:rsidRPr="00F776AC">
          <w:rPr>
            <w:rStyle w:val="Hyperlink"/>
            <w:rFonts w:cs="Arial"/>
            <w:sz w:val="24"/>
          </w:rPr>
          <w:t>ECNI Monitoring Guidance for Public Authorities</w:t>
        </w:r>
      </w:hyperlink>
      <w:r w:rsidRPr="00F776AC">
        <w:rPr>
          <w:rFonts w:cs="Arial"/>
          <w:sz w:val="24"/>
        </w:rPr>
        <w:t xml:space="preserve"> </w:t>
      </w:r>
    </w:p>
    <w:p w14:paraId="655A5541" w14:textId="77777777" w:rsidR="00825EDD" w:rsidRPr="00F776AC" w:rsidRDefault="00825EDD" w:rsidP="00825EDD">
      <w:pPr>
        <w:pStyle w:val="DAERABodyText14pt"/>
        <w:rPr>
          <w:rStyle w:val="DARDEqualityTextBoldChar"/>
          <w:rFonts w:eastAsiaTheme="minorHAnsi" w:cs="Arial"/>
          <w:b w:val="0"/>
          <w:color w:val="auto"/>
          <w:sz w:val="24"/>
          <w:szCs w:val="24"/>
          <w:lang w:val="en-GB"/>
        </w:rPr>
      </w:pPr>
    </w:p>
    <w:p w14:paraId="55859B38" w14:textId="77777777" w:rsidR="00825EDD" w:rsidRPr="00F776AC" w:rsidRDefault="00825EDD" w:rsidP="00825EDD">
      <w:pPr>
        <w:pStyle w:val="DAERABodyText14pt"/>
        <w:rPr>
          <w:rFonts w:cs="Arial"/>
          <w:bCs/>
          <w:sz w:val="24"/>
        </w:rPr>
      </w:pPr>
      <w:r w:rsidRPr="00F776AC">
        <w:rPr>
          <w:rStyle w:val="DARDEqualityTextBoldChar"/>
          <w:rFonts w:eastAsiaTheme="minorHAnsi" w:cs="Arial"/>
          <w:bCs/>
          <w:color w:val="auto"/>
          <w:sz w:val="24"/>
          <w:szCs w:val="24"/>
          <w:lang w:val="en-GB"/>
        </w:rPr>
        <w:t xml:space="preserve">Outline what data you will collect in the future </w:t>
      </w:r>
      <w:proofErr w:type="gramStart"/>
      <w:r w:rsidRPr="00F776AC">
        <w:rPr>
          <w:rStyle w:val="DARDEqualityTextBoldChar"/>
          <w:rFonts w:eastAsiaTheme="minorHAnsi" w:cs="Arial"/>
          <w:bCs/>
          <w:color w:val="auto"/>
          <w:sz w:val="24"/>
          <w:szCs w:val="24"/>
          <w:lang w:val="en-GB"/>
        </w:rPr>
        <w:t>in order to</w:t>
      </w:r>
      <w:proofErr w:type="gramEnd"/>
      <w:r w:rsidRPr="00F776AC">
        <w:rPr>
          <w:rStyle w:val="DARDEqualityTextBoldChar"/>
          <w:rFonts w:eastAsiaTheme="minorHAnsi" w:cs="Arial"/>
          <w:bCs/>
          <w:color w:val="auto"/>
          <w:sz w:val="24"/>
          <w:szCs w:val="24"/>
          <w:lang w:val="en-GB"/>
        </w:rPr>
        <w:t xml:space="preserve"> monitor the impact of this policy or decision on equality, good relations and disability duties</w:t>
      </w:r>
      <w:r w:rsidRPr="00F776AC">
        <w:rPr>
          <w:rFonts w:cs="Arial"/>
          <w:bCs/>
          <w:sz w:val="24"/>
        </w:rPr>
        <w:t>.</w:t>
      </w:r>
    </w:p>
    <w:p w14:paraId="01A08FCF" w14:textId="77777777" w:rsidR="00825EDD" w:rsidRPr="00F776AC" w:rsidRDefault="00825EDD" w:rsidP="00825EDD">
      <w:pPr>
        <w:pStyle w:val="DAERABodyText14pt"/>
        <w:rPr>
          <w:rFonts w:cs="Arial"/>
          <w:sz w:val="24"/>
        </w:rPr>
      </w:pPr>
    </w:p>
    <w:p w14:paraId="79D093F3" w14:textId="77777777" w:rsidR="00825EDD" w:rsidRPr="00F776AC" w:rsidRDefault="00825EDD" w:rsidP="00825EDD">
      <w:pPr>
        <w:pStyle w:val="DAERABodyText14pt"/>
        <w:rPr>
          <w:rFonts w:cs="Arial"/>
          <w:b/>
          <w:bCs/>
          <w:sz w:val="24"/>
        </w:rPr>
      </w:pPr>
      <w:r w:rsidRPr="00F776AC">
        <w:rPr>
          <w:rFonts w:cs="Arial"/>
          <w:b/>
          <w:bCs/>
          <w:sz w:val="24"/>
        </w:rPr>
        <w:t>Equality:</w:t>
      </w:r>
    </w:p>
    <w:tbl>
      <w:tblPr>
        <w:tblStyle w:val="TableGrid"/>
        <w:tblW w:w="0" w:type="auto"/>
        <w:tblInd w:w="-5" w:type="dxa"/>
        <w:tblLook w:val="04A0" w:firstRow="1" w:lastRow="0" w:firstColumn="1" w:lastColumn="0" w:noHBand="0" w:noVBand="1"/>
      </w:tblPr>
      <w:tblGrid>
        <w:gridCol w:w="9498"/>
      </w:tblGrid>
      <w:tr w:rsidR="00825EDD" w:rsidRPr="00F776AC" w14:paraId="06509D0D" w14:textId="77777777" w:rsidTr="00B03E45">
        <w:tc>
          <w:tcPr>
            <w:tcW w:w="9498" w:type="dxa"/>
          </w:tcPr>
          <w:p w14:paraId="5A536770" w14:textId="72D49CB7" w:rsidR="00D70FB1" w:rsidRDefault="00773179" w:rsidP="002E6F86">
            <w:pPr>
              <w:pStyle w:val="DAERABodyText14pt"/>
              <w:rPr>
                <w:rFonts w:cs="Arial"/>
                <w:sz w:val="24"/>
              </w:rPr>
            </w:pPr>
            <w:r>
              <w:rPr>
                <w:rFonts w:cs="Arial"/>
                <w:sz w:val="24"/>
              </w:rPr>
              <w:t xml:space="preserve">The draft policy sets out three overarching objectives and five proposals, designed to shape a thriving, sustainable and inclusive rural Northern Ireland. </w:t>
            </w:r>
            <w:r w:rsidR="00D079C6">
              <w:rPr>
                <w:rFonts w:cs="Arial"/>
                <w:sz w:val="24"/>
              </w:rPr>
              <w:t>The final policy, post public consultation will include regular action plans including monitoring framework with relevant indicators for each of the actions. This monitoring framework will capture not only qua</w:t>
            </w:r>
            <w:r w:rsidR="00765AE1">
              <w:rPr>
                <w:rFonts w:cs="Arial"/>
                <w:sz w:val="24"/>
              </w:rPr>
              <w:t>ntitative</w:t>
            </w:r>
            <w:r w:rsidR="00D079C6">
              <w:rPr>
                <w:rFonts w:cs="Arial"/>
                <w:sz w:val="24"/>
              </w:rPr>
              <w:t xml:space="preserve">, but qualitative data to check the impact of the policy and actions on rural communities. </w:t>
            </w:r>
            <w:r w:rsidR="00BF4A24">
              <w:rPr>
                <w:rFonts w:cs="Arial"/>
                <w:sz w:val="24"/>
              </w:rPr>
              <w:t xml:space="preserve">Individual interventions emerging from this draft policy will all be subject to equality screening on their own merits.  </w:t>
            </w:r>
            <w:r w:rsidR="00D079C6">
              <w:rPr>
                <w:rFonts w:cs="Arial"/>
                <w:sz w:val="24"/>
              </w:rPr>
              <w:t xml:space="preserve">Section 75 monitoring will be considered in the development of this monitoring framework. </w:t>
            </w:r>
            <w:r w:rsidR="00BF4A24">
              <w:rPr>
                <w:rFonts w:cs="Arial"/>
                <w:sz w:val="24"/>
              </w:rPr>
              <w:t xml:space="preserve"> </w:t>
            </w:r>
          </w:p>
          <w:p w14:paraId="41B6365E" w14:textId="2EB17783" w:rsidR="001E6E68" w:rsidRPr="00F776AC" w:rsidRDefault="001E6E68" w:rsidP="002E6F86">
            <w:pPr>
              <w:pStyle w:val="DAERABodyText14pt"/>
              <w:rPr>
                <w:rFonts w:cs="Arial"/>
                <w:sz w:val="24"/>
              </w:rPr>
            </w:pPr>
          </w:p>
        </w:tc>
      </w:tr>
    </w:tbl>
    <w:p w14:paraId="51C8B81E" w14:textId="77777777" w:rsidR="00825EDD" w:rsidRPr="00F776AC" w:rsidRDefault="00825EDD" w:rsidP="00825EDD">
      <w:pPr>
        <w:pStyle w:val="DAERABodyText14pt"/>
        <w:rPr>
          <w:rFonts w:cs="Arial"/>
          <w:sz w:val="24"/>
        </w:rPr>
      </w:pPr>
    </w:p>
    <w:p w14:paraId="30D16186" w14:textId="77777777" w:rsidR="00825EDD" w:rsidRPr="00F776AC" w:rsidRDefault="00825EDD" w:rsidP="00825EDD">
      <w:pPr>
        <w:pStyle w:val="DAERABodyText14pt"/>
        <w:rPr>
          <w:rFonts w:cs="Arial"/>
          <w:b/>
          <w:bCs/>
          <w:sz w:val="24"/>
        </w:rPr>
      </w:pPr>
      <w:r w:rsidRPr="00F776AC">
        <w:rPr>
          <w:rFonts w:cs="Arial"/>
          <w:b/>
          <w:bCs/>
          <w:sz w:val="24"/>
        </w:rPr>
        <w:t>Good Relations:</w:t>
      </w:r>
    </w:p>
    <w:tbl>
      <w:tblPr>
        <w:tblStyle w:val="TableGrid"/>
        <w:tblW w:w="0" w:type="auto"/>
        <w:tblInd w:w="-5" w:type="dxa"/>
        <w:tblLook w:val="04A0" w:firstRow="1" w:lastRow="0" w:firstColumn="1" w:lastColumn="0" w:noHBand="0" w:noVBand="1"/>
      </w:tblPr>
      <w:tblGrid>
        <w:gridCol w:w="9498"/>
      </w:tblGrid>
      <w:tr w:rsidR="00825EDD" w:rsidRPr="00F776AC" w14:paraId="5BA21E6A" w14:textId="77777777" w:rsidTr="00B03E45">
        <w:tc>
          <w:tcPr>
            <w:tcW w:w="9498" w:type="dxa"/>
          </w:tcPr>
          <w:p w14:paraId="32132A3E" w14:textId="242AFACA" w:rsidR="00825EDD" w:rsidRDefault="00D079C6" w:rsidP="002E6F86">
            <w:pPr>
              <w:pStyle w:val="DAERABodyText14pt"/>
              <w:rPr>
                <w:rFonts w:cs="Arial"/>
                <w:sz w:val="24"/>
              </w:rPr>
            </w:pPr>
            <w:r>
              <w:rPr>
                <w:rFonts w:cs="Arial"/>
                <w:sz w:val="24"/>
              </w:rPr>
              <w:t>The draft policy sets out three overarching objectives and five proposals, designed to shape a thriving, sustainable and inclusive rural Northern Ireland. The final policy, post public consultation will include regular action plans including monitoring framework with relevant indicators for each of the actions. This monitoring framework will capture not only qua</w:t>
            </w:r>
            <w:r w:rsidR="00765AE1">
              <w:rPr>
                <w:rFonts w:cs="Arial"/>
                <w:sz w:val="24"/>
              </w:rPr>
              <w:t>ntitative</w:t>
            </w:r>
            <w:r>
              <w:rPr>
                <w:rFonts w:cs="Arial"/>
                <w:sz w:val="24"/>
              </w:rPr>
              <w:t xml:space="preserve">, but qualitative data to check the impact of the policy and actions on rural communities. </w:t>
            </w:r>
            <w:r w:rsidR="00BF4A24">
              <w:rPr>
                <w:rFonts w:cs="Arial"/>
                <w:sz w:val="24"/>
              </w:rPr>
              <w:t xml:space="preserve">Individual interventions emerging from this draft policy will all be subject to equality screening on their own merits.  </w:t>
            </w:r>
            <w:r>
              <w:rPr>
                <w:rFonts w:cs="Arial"/>
                <w:sz w:val="24"/>
              </w:rPr>
              <w:t>Section 75 monitoring will be considered in the development of this monitoring framework.</w:t>
            </w:r>
          </w:p>
          <w:p w14:paraId="5F1FA24C" w14:textId="4D7261A0" w:rsidR="001E6E68" w:rsidRPr="00F776AC" w:rsidRDefault="001E6E68" w:rsidP="002E6F86">
            <w:pPr>
              <w:pStyle w:val="DAERABodyText14pt"/>
              <w:rPr>
                <w:rFonts w:cs="Arial"/>
                <w:sz w:val="24"/>
              </w:rPr>
            </w:pPr>
          </w:p>
        </w:tc>
      </w:tr>
    </w:tbl>
    <w:p w14:paraId="6B97296B" w14:textId="77777777" w:rsidR="00825EDD" w:rsidRPr="00F776AC" w:rsidRDefault="00825EDD" w:rsidP="00825EDD">
      <w:pPr>
        <w:pStyle w:val="DAERABodyText14pt"/>
        <w:rPr>
          <w:rFonts w:cs="Arial"/>
          <w:sz w:val="24"/>
        </w:rPr>
      </w:pPr>
    </w:p>
    <w:p w14:paraId="6C2E545C" w14:textId="77777777" w:rsidR="00825EDD" w:rsidRPr="00F776AC" w:rsidRDefault="00825EDD" w:rsidP="00825EDD">
      <w:pPr>
        <w:pStyle w:val="DAERABodyText14pt"/>
        <w:rPr>
          <w:rFonts w:cs="Arial"/>
          <w:b/>
          <w:bCs/>
          <w:sz w:val="24"/>
        </w:rPr>
      </w:pPr>
      <w:r w:rsidRPr="00F776AC">
        <w:rPr>
          <w:rFonts w:cs="Arial"/>
          <w:b/>
          <w:bCs/>
          <w:sz w:val="24"/>
        </w:rPr>
        <w:t>Disability Duties:</w:t>
      </w:r>
    </w:p>
    <w:tbl>
      <w:tblPr>
        <w:tblStyle w:val="TableGrid"/>
        <w:tblW w:w="0" w:type="auto"/>
        <w:tblInd w:w="-5" w:type="dxa"/>
        <w:tblLook w:val="04A0" w:firstRow="1" w:lastRow="0" w:firstColumn="1" w:lastColumn="0" w:noHBand="0" w:noVBand="1"/>
      </w:tblPr>
      <w:tblGrid>
        <w:gridCol w:w="9498"/>
      </w:tblGrid>
      <w:tr w:rsidR="00825EDD" w:rsidRPr="00F776AC" w14:paraId="7F66F5E6" w14:textId="77777777" w:rsidTr="00B03E45">
        <w:tc>
          <w:tcPr>
            <w:tcW w:w="9498" w:type="dxa"/>
          </w:tcPr>
          <w:p w14:paraId="07190025" w14:textId="51F7611B" w:rsidR="00825EDD" w:rsidRDefault="00D079C6" w:rsidP="002E6F86">
            <w:pPr>
              <w:pStyle w:val="DAERABodyText14pt"/>
              <w:rPr>
                <w:rFonts w:cs="Arial"/>
                <w:sz w:val="24"/>
              </w:rPr>
            </w:pPr>
            <w:r>
              <w:rPr>
                <w:rFonts w:cs="Arial"/>
                <w:sz w:val="24"/>
              </w:rPr>
              <w:t>The draft policy sets out three overarching objectives and five proposals, designed to shape a thriving, sustainable and inclusive rural Northern Ireland. The final policy, post public consultation will include regular action plans including monitoring framework with relevant indicators for each of the actions. This monitoring framework will capture not only qua</w:t>
            </w:r>
            <w:r w:rsidR="00765AE1">
              <w:rPr>
                <w:rFonts w:cs="Arial"/>
                <w:sz w:val="24"/>
              </w:rPr>
              <w:t>ntitative</w:t>
            </w:r>
            <w:r>
              <w:rPr>
                <w:rFonts w:cs="Arial"/>
                <w:sz w:val="24"/>
              </w:rPr>
              <w:t xml:space="preserve">, but qualitative data to check the impact of the policy and actions on rural communities. </w:t>
            </w:r>
            <w:r w:rsidR="00BF4A24">
              <w:rPr>
                <w:rFonts w:cs="Arial"/>
                <w:sz w:val="24"/>
              </w:rPr>
              <w:t xml:space="preserve">Individual interventions emerging from this draft policy will all be subject to equality screening on their own merits.  </w:t>
            </w:r>
            <w:r>
              <w:rPr>
                <w:rFonts w:cs="Arial"/>
                <w:sz w:val="24"/>
              </w:rPr>
              <w:t>Section 75 monitoring will be considered in the development of this monitoring framework.</w:t>
            </w:r>
          </w:p>
          <w:p w14:paraId="2D2BABB4" w14:textId="6E0E69D1" w:rsidR="001E6E68" w:rsidRPr="00F776AC" w:rsidRDefault="001E6E68" w:rsidP="002E6F86">
            <w:pPr>
              <w:pStyle w:val="DAERABodyText14pt"/>
              <w:rPr>
                <w:rFonts w:cs="Arial"/>
                <w:sz w:val="24"/>
              </w:rPr>
            </w:pPr>
          </w:p>
        </w:tc>
      </w:tr>
    </w:tbl>
    <w:p w14:paraId="2BF46CC5" w14:textId="77777777" w:rsidR="00825EDD" w:rsidRPr="00F776AC" w:rsidRDefault="00825EDD" w:rsidP="00825EDD">
      <w:pPr>
        <w:pStyle w:val="DAERABodyText14pt"/>
        <w:rPr>
          <w:rFonts w:cs="Arial"/>
          <w:b/>
          <w:bCs/>
          <w:sz w:val="24"/>
        </w:rPr>
      </w:pPr>
    </w:p>
    <w:p w14:paraId="4212503E" w14:textId="77777777" w:rsidR="00242221" w:rsidRPr="00F776AC" w:rsidRDefault="00242221" w:rsidP="00242221">
      <w:pPr>
        <w:pStyle w:val="DAERAHeaderStyle"/>
        <w:rPr>
          <w:sz w:val="24"/>
          <w:szCs w:val="24"/>
        </w:rPr>
      </w:pPr>
      <w:r w:rsidRPr="00F776AC">
        <w:rPr>
          <w:sz w:val="24"/>
          <w:szCs w:val="24"/>
        </w:rPr>
        <w:t xml:space="preserve">Part 5. Consideration of Human Rights </w:t>
      </w:r>
    </w:p>
    <w:p w14:paraId="539D4020" w14:textId="77777777" w:rsidR="00242221" w:rsidRPr="00F776AC" w:rsidRDefault="00242221" w:rsidP="00242221">
      <w:pPr>
        <w:rPr>
          <w:rFonts w:ascii="Arial" w:hAnsi="Arial" w:cs="Arial"/>
          <w:b/>
        </w:rPr>
      </w:pPr>
    </w:p>
    <w:p w14:paraId="39CFA304" w14:textId="77777777" w:rsidR="00242221" w:rsidRPr="00F776AC" w:rsidRDefault="00242221" w:rsidP="004B26B8">
      <w:pPr>
        <w:pStyle w:val="DAERABodyText14pt"/>
        <w:numPr>
          <w:ilvl w:val="0"/>
          <w:numId w:val="26"/>
        </w:numPr>
        <w:rPr>
          <w:rFonts w:cs="Arial"/>
          <w:b/>
          <w:bCs/>
          <w:sz w:val="24"/>
        </w:rPr>
      </w:pPr>
      <w:r w:rsidRPr="00F776AC">
        <w:rPr>
          <w:rFonts w:cs="Arial"/>
          <w:b/>
          <w:bCs/>
          <w:sz w:val="24"/>
        </w:rPr>
        <w:t xml:space="preserve">The Human Rights Act (HRA) 1998 brings the European Convention on Human Rights (ECHR) into UK law and it applies in N Ireland.  Indicate below by deleting Yes/No as appropriate, any potential </w:t>
      </w:r>
      <w:r w:rsidRPr="00F776AC">
        <w:rPr>
          <w:rFonts w:cs="Arial"/>
          <w:b/>
          <w:bCs/>
          <w:i/>
          <w:iCs/>
          <w:sz w:val="24"/>
          <w:u w:val="single"/>
        </w:rPr>
        <w:t>adverse impacts</w:t>
      </w:r>
      <w:r w:rsidRPr="00F776AC">
        <w:rPr>
          <w:rFonts w:cs="Arial"/>
          <w:b/>
          <w:bCs/>
          <w:sz w:val="24"/>
        </w:rPr>
        <w:t xml:space="preserve"> that the policy or decision may have in relation to human rights issues.</w:t>
      </w:r>
    </w:p>
    <w:p w14:paraId="551B38F6" w14:textId="18F95ADC" w:rsidR="00242221" w:rsidRPr="00F776AC" w:rsidRDefault="00242221" w:rsidP="00242221">
      <w:pPr>
        <w:pStyle w:val="DAERABodyText14pt"/>
        <w:ind w:left="720"/>
        <w:rPr>
          <w:rFonts w:cs="Arial"/>
          <w:sz w:val="24"/>
        </w:rPr>
      </w:pPr>
      <w:r w:rsidRPr="00F776AC">
        <w:rPr>
          <w:rFonts w:cs="Arial"/>
          <w:b/>
          <w:bCs/>
          <w:sz w:val="24"/>
        </w:rPr>
        <w:br/>
      </w:r>
      <w:r w:rsidRPr="00F776AC">
        <w:rPr>
          <w:rFonts w:cs="Arial"/>
          <w:sz w:val="24"/>
        </w:rPr>
        <w:t>See Annex A for brief synopsis on each of the Human Rights Articles &amp; Protocols.</w:t>
      </w:r>
    </w:p>
    <w:tbl>
      <w:tblPr>
        <w:tblW w:w="9498" w:type="dxa"/>
        <w:tblLook w:val="0000" w:firstRow="0" w:lastRow="0" w:firstColumn="0" w:lastColumn="0" w:noHBand="0" w:noVBand="0"/>
      </w:tblPr>
      <w:tblGrid>
        <w:gridCol w:w="6204"/>
        <w:gridCol w:w="1984"/>
        <w:gridCol w:w="1310"/>
      </w:tblGrid>
      <w:tr w:rsidR="00242221" w:rsidRPr="00F776AC" w14:paraId="16A3F01F" w14:textId="77777777" w:rsidTr="00B03E45">
        <w:trPr>
          <w:trHeight w:val="907"/>
        </w:trPr>
        <w:tc>
          <w:tcPr>
            <w:tcW w:w="6204" w:type="dxa"/>
          </w:tcPr>
          <w:p w14:paraId="1065192D" w14:textId="77777777" w:rsidR="00242221" w:rsidRPr="00F776AC" w:rsidRDefault="00242221" w:rsidP="00242221">
            <w:pPr>
              <w:pStyle w:val="Header"/>
              <w:spacing w:before="100"/>
              <w:ind w:left="609"/>
              <w:rPr>
                <w:rFonts w:ascii="Arial" w:hAnsi="Arial" w:cs="Arial"/>
              </w:rPr>
            </w:pPr>
            <w:r w:rsidRPr="00F776AC">
              <w:rPr>
                <w:rFonts w:ascii="Arial" w:hAnsi="Arial" w:cs="Arial"/>
              </w:rPr>
              <w:t>Right to Life</w:t>
            </w:r>
          </w:p>
          <w:p w14:paraId="118384BB" w14:textId="77777777" w:rsidR="00242221" w:rsidRPr="00F776AC" w:rsidRDefault="00242221" w:rsidP="00242221">
            <w:pPr>
              <w:pStyle w:val="Header"/>
              <w:spacing w:before="100"/>
              <w:ind w:left="609"/>
              <w:rPr>
                <w:rFonts w:ascii="Arial" w:hAnsi="Arial" w:cs="Arial"/>
              </w:rPr>
            </w:pPr>
          </w:p>
        </w:tc>
        <w:tc>
          <w:tcPr>
            <w:tcW w:w="1984" w:type="dxa"/>
          </w:tcPr>
          <w:p w14:paraId="7D87A1F1"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2</w:t>
            </w:r>
          </w:p>
        </w:tc>
        <w:tc>
          <w:tcPr>
            <w:tcW w:w="1310" w:type="dxa"/>
          </w:tcPr>
          <w:p w14:paraId="575C9A9A" w14:textId="2F12FCFC"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65BF473C" w14:textId="77777777" w:rsidTr="00B03E45">
        <w:trPr>
          <w:trHeight w:val="907"/>
        </w:trPr>
        <w:tc>
          <w:tcPr>
            <w:tcW w:w="6204" w:type="dxa"/>
          </w:tcPr>
          <w:p w14:paraId="2A3F9780" w14:textId="77777777" w:rsidR="00242221" w:rsidRPr="00F776AC" w:rsidRDefault="00242221" w:rsidP="00242221">
            <w:pPr>
              <w:spacing w:before="100"/>
              <w:ind w:left="609"/>
              <w:rPr>
                <w:rFonts w:ascii="Arial" w:hAnsi="Arial" w:cs="Arial"/>
              </w:rPr>
            </w:pPr>
            <w:r w:rsidRPr="00F776AC">
              <w:rPr>
                <w:rFonts w:ascii="Arial" w:hAnsi="Arial" w:cs="Arial"/>
              </w:rPr>
              <w:t xml:space="preserve">Prohibition of torture, inhuman or degrading treatment </w:t>
            </w:r>
          </w:p>
        </w:tc>
        <w:tc>
          <w:tcPr>
            <w:tcW w:w="1984" w:type="dxa"/>
          </w:tcPr>
          <w:p w14:paraId="64A3D2DA"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3</w:t>
            </w:r>
          </w:p>
        </w:tc>
        <w:tc>
          <w:tcPr>
            <w:tcW w:w="1310" w:type="dxa"/>
          </w:tcPr>
          <w:p w14:paraId="7BDCEEBA" w14:textId="06802EC9"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563519F6" w14:textId="77777777" w:rsidTr="00B03E45">
        <w:trPr>
          <w:trHeight w:val="907"/>
        </w:trPr>
        <w:tc>
          <w:tcPr>
            <w:tcW w:w="6204" w:type="dxa"/>
          </w:tcPr>
          <w:p w14:paraId="761CB7C3" w14:textId="77777777" w:rsidR="00242221" w:rsidRPr="00F776AC" w:rsidRDefault="00242221" w:rsidP="00242221">
            <w:pPr>
              <w:spacing w:before="100"/>
              <w:ind w:left="609"/>
              <w:rPr>
                <w:rFonts w:ascii="Arial" w:hAnsi="Arial" w:cs="Arial"/>
              </w:rPr>
            </w:pPr>
            <w:r w:rsidRPr="00F776AC">
              <w:rPr>
                <w:rFonts w:ascii="Arial" w:hAnsi="Arial" w:cs="Arial"/>
              </w:rPr>
              <w:t>Prohibition of slavery and forced labour</w:t>
            </w:r>
          </w:p>
        </w:tc>
        <w:tc>
          <w:tcPr>
            <w:tcW w:w="1984" w:type="dxa"/>
          </w:tcPr>
          <w:p w14:paraId="46C2B46B"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4</w:t>
            </w:r>
          </w:p>
        </w:tc>
        <w:tc>
          <w:tcPr>
            <w:tcW w:w="1310" w:type="dxa"/>
          </w:tcPr>
          <w:p w14:paraId="36903B06" w14:textId="7E8F8352"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7C3E4E2A" w14:textId="77777777" w:rsidTr="00B03E45">
        <w:trPr>
          <w:trHeight w:val="907"/>
        </w:trPr>
        <w:tc>
          <w:tcPr>
            <w:tcW w:w="6204" w:type="dxa"/>
          </w:tcPr>
          <w:p w14:paraId="4E31E8D4" w14:textId="77777777" w:rsidR="00242221" w:rsidRPr="00F776AC" w:rsidRDefault="00242221" w:rsidP="00242221">
            <w:pPr>
              <w:spacing w:before="100"/>
              <w:ind w:left="609"/>
              <w:rPr>
                <w:rFonts w:ascii="Arial" w:hAnsi="Arial" w:cs="Arial"/>
              </w:rPr>
            </w:pPr>
            <w:r w:rsidRPr="00F776AC">
              <w:rPr>
                <w:rFonts w:ascii="Arial" w:hAnsi="Arial" w:cs="Arial"/>
              </w:rPr>
              <w:t xml:space="preserve">Right to liberty and security </w:t>
            </w:r>
          </w:p>
        </w:tc>
        <w:tc>
          <w:tcPr>
            <w:tcW w:w="1984" w:type="dxa"/>
          </w:tcPr>
          <w:p w14:paraId="6BBDED85"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5</w:t>
            </w:r>
          </w:p>
        </w:tc>
        <w:tc>
          <w:tcPr>
            <w:tcW w:w="1310" w:type="dxa"/>
          </w:tcPr>
          <w:p w14:paraId="704E05B8" w14:textId="62ADEABB"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3324C2B7" w14:textId="77777777" w:rsidTr="00B03E45">
        <w:trPr>
          <w:trHeight w:val="907"/>
        </w:trPr>
        <w:tc>
          <w:tcPr>
            <w:tcW w:w="6204" w:type="dxa"/>
          </w:tcPr>
          <w:p w14:paraId="7D4997DE" w14:textId="77777777" w:rsidR="00242221" w:rsidRPr="00F776AC" w:rsidRDefault="00242221" w:rsidP="00242221">
            <w:pPr>
              <w:spacing w:before="100"/>
              <w:ind w:left="609"/>
              <w:rPr>
                <w:rFonts w:ascii="Arial" w:hAnsi="Arial" w:cs="Arial"/>
              </w:rPr>
            </w:pPr>
            <w:r w:rsidRPr="00F776AC">
              <w:rPr>
                <w:rFonts w:ascii="Arial" w:hAnsi="Arial" w:cs="Arial"/>
              </w:rPr>
              <w:t>Right to a fair and public trial</w:t>
            </w:r>
          </w:p>
        </w:tc>
        <w:tc>
          <w:tcPr>
            <w:tcW w:w="1984" w:type="dxa"/>
          </w:tcPr>
          <w:p w14:paraId="0B540E2C"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6</w:t>
            </w:r>
          </w:p>
        </w:tc>
        <w:tc>
          <w:tcPr>
            <w:tcW w:w="1310" w:type="dxa"/>
          </w:tcPr>
          <w:p w14:paraId="32B05E77" w14:textId="02BC5FF7"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36726311" w14:textId="77777777" w:rsidTr="00B03E45">
        <w:trPr>
          <w:trHeight w:val="907"/>
        </w:trPr>
        <w:tc>
          <w:tcPr>
            <w:tcW w:w="6204" w:type="dxa"/>
          </w:tcPr>
          <w:p w14:paraId="244EA4E6" w14:textId="77777777" w:rsidR="00242221" w:rsidRPr="00F776AC" w:rsidRDefault="00242221" w:rsidP="00242221">
            <w:pPr>
              <w:spacing w:before="100"/>
              <w:ind w:left="609"/>
              <w:rPr>
                <w:rFonts w:ascii="Arial" w:hAnsi="Arial" w:cs="Arial"/>
              </w:rPr>
            </w:pPr>
            <w:r w:rsidRPr="00F776AC">
              <w:rPr>
                <w:rFonts w:ascii="Arial" w:hAnsi="Arial" w:cs="Arial"/>
              </w:rPr>
              <w:t>Right to no punishment without law</w:t>
            </w:r>
          </w:p>
        </w:tc>
        <w:tc>
          <w:tcPr>
            <w:tcW w:w="1984" w:type="dxa"/>
          </w:tcPr>
          <w:p w14:paraId="7818CACB"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7</w:t>
            </w:r>
          </w:p>
        </w:tc>
        <w:tc>
          <w:tcPr>
            <w:tcW w:w="1310" w:type="dxa"/>
          </w:tcPr>
          <w:p w14:paraId="6A28B346" w14:textId="7588DE3D"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22F6DFA6" w14:textId="77777777" w:rsidTr="00B03E45">
        <w:trPr>
          <w:trHeight w:val="907"/>
        </w:trPr>
        <w:tc>
          <w:tcPr>
            <w:tcW w:w="6204" w:type="dxa"/>
          </w:tcPr>
          <w:p w14:paraId="5D4F4676" w14:textId="5EF8B8D8" w:rsidR="00242221" w:rsidRPr="00F776AC" w:rsidRDefault="00242221" w:rsidP="00242221">
            <w:pPr>
              <w:spacing w:before="100"/>
              <w:ind w:left="609"/>
              <w:rPr>
                <w:rFonts w:ascii="Arial" w:hAnsi="Arial" w:cs="Arial"/>
              </w:rPr>
            </w:pPr>
            <w:r w:rsidRPr="00F776AC">
              <w:rPr>
                <w:rFonts w:ascii="Arial" w:hAnsi="Arial" w:cs="Arial"/>
              </w:rPr>
              <w:t>Right to respect for private and family life, home and correspondence</w:t>
            </w:r>
          </w:p>
        </w:tc>
        <w:tc>
          <w:tcPr>
            <w:tcW w:w="1984" w:type="dxa"/>
          </w:tcPr>
          <w:p w14:paraId="454EFB0D"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8</w:t>
            </w:r>
          </w:p>
        </w:tc>
        <w:tc>
          <w:tcPr>
            <w:tcW w:w="1310" w:type="dxa"/>
          </w:tcPr>
          <w:p w14:paraId="020207EE" w14:textId="1EC2B05D"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2229B551" w14:textId="77777777" w:rsidTr="00B03E45">
        <w:trPr>
          <w:trHeight w:val="907"/>
        </w:trPr>
        <w:tc>
          <w:tcPr>
            <w:tcW w:w="6204" w:type="dxa"/>
          </w:tcPr>
          <w:p w14:paraId="73EEA0E5" w14:textId="77777777" w:rsidR="00242221" w:rsidRPr="00F776AC" w:rsidRDefault="00242221" w:rsidP="00242221">
            <w:pPr>
              <w:spacing w:before="100"/>
              <w:ind w:left="609"/>
              <w:rPr>
                <w:rFonts w:ascii="Arial" w:hAnsi="Arial" w:cs="Arial"/>
              </w:rPr>
            </w:pPr>
            <w:r w:rsidRPr="00F776AC">
              <w:rPr>
                <w:rFonts w:ascii="Arial" w:hAnsi="Arial" w:cs="Arial"/>
              </w:rPr>
              <w:t>Right to freedom of thought, conscience and religion</w:t>
            </w:r>
          </w:p>
        </w:tc>
        <w:tc>
          <w:tcPr>
            <w:tcW w:w="1984" w:type="dxa"/>
          </w:tcPr>
          <w:p w14:paraId="249F6DE0"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9</w:t>
            </w:r>
          </w:p>
        </w:tc>
        <w:tc>
          <w:tcPr>
            <w:tcW w:w="1310" w:type="dxa"/>
          </w:tcPr>
          <w:p w14:paraId="1346E772" w14:textId="2DF4B056"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1830E3DA" w14:textId="77777777" w:rsidTr="00B03E45">
        <w:trPr>
          <w:trHeight w:val="907"/>
        </w:trPr>
        <w:tc>
          <w:tcPr>
            <w:tcW w:w="6204" w:type="dxa"/>
          </w:tcPr>
          <w:p w14:paraId="351DA10B" w14:textId="77777777" w:rsidR="00242221" w:rsidRPr="00F776AC" w:rsidRDefault="00242221" w:rsidP="00242221">
            <w:pPr>
              <w:spacing w:before="100"/>
              <w:ind w:left="609"/>
              <w:rPr>
                <w:rFonts w:ascii="Arial" w:hAnsi="Arial" w:cs="Arial"/>
              </w:rPr>
            </w:pPr>
            <w:r w:rsidRPr="00F776AC">
              <w:rPr>
                <w:rFonts w:ascii="Arial" w:hAnsi="Arial" w:cs="Arial"/>
              </w:rPr>
              <w:t>Right to freedom of expression</w:t>
            </w:r>
          </w:p>
        </w:tc>
        <w:tc>
          <w:tcPr>
            <w:tcW w:w="1984" w:type="dxa"/>
          </w:tcPr>
          <w:p w14:paraId="4CB7FAD0"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10</w:t>
            </w:r>
          </w:p>
        </w:tc>
        <w:tc>
          <w:tcPr>
            <w:tcW w:w="1310" w:type="dxa"/>
          </w:tcPr>
          <w:p w14:paraId="491DD2E8" w14:textId="1F1D90D6"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0F3654FA" w14:textId="77777777" w:rsidTr="00B03E45">
        <w:trPr>
          <w:trHeight w:val="907"/>
        </w:trPr>
        <w:tc>
          <w:tcPr>
            <w:tcW w:w="6204" w:type="dxa"/>
          </w:tcPr>
          <w:p w14:paraId="26A1E64F" w14:textId="77777777" w:rsidR="00242221" w:rsidRPr="00F776AC" w:rsidRDefault="00242221" w:rsidP="00242221">
            <w:pPr>
              <w:spacing w:before="100"/>
              <w:ind w:left="609"/>
              <w:rPr>
                <w:rFonts w:ascii="Arial" w:hAnsi="Arial" w:cs="Arial"/>
              </w:rPr>
            </w:pPr>
            <w:r w:rsidRPr="00F776AC">
              <w:rPr>
                <w:rFonts w:ascii="Arial" w:hAnsi="Arial" w:cs="Arial"/>
              </w:rPr>
              <w:t>Right to freedom of peaceful assembly and association</w:t>
            </w:r>
          </w:p>
        </w:tc>
        <w:tc>
          <w:tcPr>
            <w:tcW w:w="1984" w:type="dxa"/>
          </w:tcPr>
          <w:p w14:paraId="2C0D1C73"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11</w:t>
            </w:r>
          </w:p>
        </w:tc>
        <w:tc>
          <w:tcPr>
            <w:tcW w:w="1310" w:type="dxa"/>
          </w:tcPr>
          <w:p w14:paraId="0E0920A7" w14:textId="4C4A210E"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6FBEBD71" w14:textId="77777777" w:rsidTr="00B03E45">
        <w:trPr>
          <w:trHeight w:val="907"/>
        </w:trPr>
        <w:tc>
          <w:tcPr>
            <w:tcW w:w="6204" w:type="dxa"/>
          </w:tcPr>
          <w:p w14:paraId="3266B80A" w14:textId="77777777" w:rsidR="00242221" w:rsidRPr="00F776AC" w:rsidRDefault="00242221" w:rsidP="00242221">
            <w:pPr>
              <w:spacing w:before="100"/>
              <w:ind w:left="609"/>
              <w:rPr>
                <w:rFonts w:ascii="Arial" w:hAnsi="Arial" w:cs="Arial"/>
              </w:rPr>
            </w:pPr>
            <w:r w:rsidRPr="00F776AC">
              <w:rPr>
                <w:rFonts w:ascii="Arial" w:hAnsi="Arial" w:cs="Arial"/>
              </w:rPr>
              <w:t>Right to marry and to found a family</w:t>
            </w:r>
          </w:p>
        </w:tc>
        <w:tc>
          <w:tcPr>
            <w:tcW w:w="1984" w:type="dxa"/>
          </w:tcPr>
          <w:p w14:paraId="29AF1A78"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12</w:t>
            </w:r>
          </w:p>
        </w:tc>
        <w:tc>
          <w:tcPr>
            <w:tcW w:w="1310" w:type="dxa"/>
          </w:tcPr>
          <w:p w14:paraId="3D974855" w14:textId="52E30295"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0A62278A" w14:textId="77777777" w:rsidTr="00B03E45">
        <w:trPr>
          <w:trHeight w:val="907"/>
        </w:trPr>
        <w:tc>
          <w:tcPr>
            <w:tcW w:w="6204" w:type="dxa"/>
          </w:tcPr>
          <w:p w14:paraId="03768CB8" w14:textId="77777777" w:rsidR="00242221" w:rsidRPr="00F776AC" w:rsidRDefault="00242221" w:rsidP="00242221">
            <w:pPr>
              <w:spacing w:before="100"/>
              <w:ind w:left="609"/>
              <w:rPr>
                <w:rFonts w:ascii="Arial" w:hAnsi="Arial" w:cs="Arial"/>
              </w:rPr>
            </w:pPr>
            <w:r w:rsidRPr="00F776AC">
              <w:rPr>
                <w:rFonts w:ascii="Arial" w:hAnsi="Arial" w:cs="Arial"/>
              </w:rPr>
              <w:t>The prohibition of discrimination</w:t>
            </w:r>
          </w:p>
        </w:tc>
        <w:tc>
          <w:tcPr>
            <w:tcW w:w="1984" w:type="dxa"/>
          </w:tcPr>
          <w:p w14:paraId="76011B46" w14:textId="77777777" w:rsidR="00242221" w:rsidRPr="00F776AC" w:rsidRDefault="00242221" w:rsidP="00B03E45">
            <w:pPr>
              <w:pStyle w:val="Header"/>
              <w:spacing w:before="100"/>
              <w:ind w:left="170"/>
              <w:rPr>
                <w:rFonts w:ascii="Arial" w:hAnsi="Arial" w:cs="Arial"/>
              </w:rPr>
            </w:pPr>
            <w:r w:rsidRPr="00F776AC">
              <w:rPr>
                <w:rFonts w:ascii="Arial" w:hAnsi="Arial" w:cs="Arial"/>
                <w:b/>
              </w:rPr>
              <w:t>Article 14</w:t>
            </w:r>
          </w:p>
        </w:tc>
        <w:tc>
          <w:tcPr>
            <w:tcW w:w="1310" w:type="dxa"/>
          </w:tcPr>
          <w:p w14:paraId="2380419F" w14:textId="69E6E891"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18D0539C" w14:textId="77777777" w:rsidTr="00B03E45">
        <w:trPr>
          <w:trHeight w:val="907"/>
        </w:trPr>
        <w:tc>
          <w:tcPr>
            <w:tcW w:w="6204" w:type="dxa"/>
          </w:tcPr>
          <w:p w14:paraId="72938424" w14:textId="77777777" w:rsidR="00242221" w:rsidRPr="00F776AC" w:rsidRDefault="00242221" w:rsidP="00242221">
            <w:pPr>
              <w:spacing w:before="100"/>
              <w:ind w:left="609"/>
              <w:rPr>
                <w:rFonts w:ascii="Arial" w:hAnsi="Arial" w:cs="Arial"/>
              </w:rPr>
            </w:pPr>
            <w:r w:rsidRPr="00F776AC">
              <w:rPr>
                <w:rFonts w:ascii="Arial" w:hAnsi="Arial" w:cs="Arial"/>
              </w:rPr>
              <w:t>Protection of property and enjoyment of possessions</w:t>
            </w:r>
          </w:p>
        </w:tc>
        <w:tc>
          <w:tcPr>
            <w:tcW w:w="1984" w:type="dxa"/>
          </w:tcPr>
          <w:p w14:paraId="20413CF6" w14:textId="77777777" w:rsidR="00242221" w:rsidRPr="00F776AC" w:rsidRDefault="00242221" w:rsidP="00B03E45">
            <w:pPr>
              <w:pStyle w:val="Header"/>
              <w:spacing w:before="100"/>
              <w:ind w:left="170"/>
              <w:rPr>
                <w:rFonts w:ascii="Arial" w:hAnsi="Arial" w:cs="Arial"/>
              </w:rPr>
            </w:pPr>
            <w:r w:rsidRPr="00F776AC">
              <w:rPr>
                <w:rFonts w:ascii="Arial" w:hAnsi="Arial" w:cs="Arial"/>
                <w:b/>
              </w:rPr>
              <w:t>Protocol 1</w:t>
            </w:r>
            <w:r w:rsidRPr="00F776AC">
              <w:rPr>
                <w:rFonts w:ascii="Arial" w:hAnsi="Arial" w:cs="Arial"/>
                <w:b/>
              </w:rPr>
              <w:br/>
              <w:t>Article 1</w:t>
            </w:r>
          </w:p>
        </w:tc>
        <w:tc>
          <w:tcPr>
            <w:tcW w:w="1310" w:type="dxa"/>
          </w:tcPr>
          <w:p w14:paraId="01CC61CB" w14:textId="5A74E5BB"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775AC53B" w14:textId="77777777" w:rsidTr="00B03E45">
        <w:trPr>
          <w:trHeight w:val="907"/>
        </w:trPr>
        <w:tc>
          <w:tcPr>
            <w:tcW w:w="6204" w:type="dxa"/>
          </w:tcPr>
          <w:p w14:paraId="0B243742" w14:textId="77777777" w:rsidR="00242221" w:rsidRPr="00F776AC" w:rsidRDefault="00242221" w:rsidP="00242221">
            <w:pPr>
              <w:spacing w:before="100"/>
              <w:ind w:left="609"/>
              <w:rPr>
                <w:rFonts w:ascii="Arial" w:hAnsi="Arial" w:cs="Arial"/>
              </w:rPr>
            </w:pPr>
            <w:r w:rsidRPr="00F776AC">
              <w:rPr>
                <w:rFonts w:ascii="Arial" w:hAnsi="Arial" w:cs="Arial"/>
              </w:rPr>
              <w:t>Right to education</w:t>
            </w:r>
          </w:p>
        </w:tc>
        <w:tc>
          <w:tcPr>
            <w:tcW w:w="1984" w:type="dxa"/>
          </w:tcPr>
          <w:p w14:paraId="07689035" w14:textId="77777777" w:rsidR="00242221" w:rsidRPr="00F776AC" w:rsidRDefault="00242221" w:rsidP="00B03E45">
            <w:pPr>
              <w:pStyle w:val="Header"/>
              <w:spacing w:before="100"/>
              <w:ind w:left="170"/>
              <w:rPr>
                <w:rFonts w:ascii="Arial" w:hAnsi="Arial" w:cs="Arial"/>
              </w:rPr>
            </w:pPr>
            <w:r w:rsidRPr="00F776AC">
              <w:rPr>
                <w:rFonts w:ascii="Arial" w:hAnsi="Arial" w:cs="Arial"/>
                <w:b/>
              </w:rPr>
              <w:t>Protocol 1</w:t>
            </w:r>
            <w:r w:rsidRPr="00F776AC">
              <w:rPr>
                <w:rFonts w:ascii="Arial" w:hAnsi="Arial" w:cs="Arial"/>
                <w:b/>
              </w:rPr>
              <w:br/>
              <w:t>Article 2</w:t>
            </w:r>
          </w:p>
        </w:tc>
        <w:tc>
          <w:tcPr>
            <w:tcW w:w="1310" w:type="dxa"/>
          </w:tcPr>
          <w:p w14:paraId="517101B1" w14:textId="519E15B8" w:rsidR="00242221" w:rsidRPr="00F776AC" w:rsidRDefault="00242221" w:rsidP="00B03E45">
            <w:pPr>
              <w:spacing w:before="60"/>
              <w:jc w:val="center"/>
              <w:rPr>
                <w:rFonts w:ascii="Arial" w:hAnsi="Arial" w:cs="Arial"/>
              </w:rPr>
            </w:pPr>
            <w:r w:rsidRPr="00F776AC">
              <w:rPr>
                <w:rFonts w:ascii="Arial" w:hAnsi="Arial" w:cs="Arial"/>
              </w:rPr>
              <w:t>No</w:t>
            </w:r>
          </w:p>
        </w:tc>
      </w:tr>
      <w:tr w:rsidR="00242221" w:rsidRPr="00F776AC" w14:paraId="75DFF0CF" w14:textId="77777777" w:rsidTr="00B03E45">
        <w:trPr>
          <w:trHeight w:val="907"/>
        </w:trPr>
        <w:tc>
          <w:tcPr>
            <w:tcW w:w="6204" w:type="dxa"/>
          </w:tcPr>
          <w:p w14:paraId="704D51C8" w14:textId="77777777" w:rsidR="00242221" w:rsidRPr="00F776AC" w:rsidRDefault="00242221" w:rsidP="00242221">
            <w:pPr>
              <w:spacing w:before="100"/>
              <w:ind w:left="609"/>
              <w:rPr>
                <w:rFonts w:ascii="Arial" w:hAnsi="Arial" w:cs="Arial"/>
              </w:rPr>
            </w:pPr>
            <w:r w:rsidRPr="00F776AC">
              <w:rPr>
                <w:rFonts w:ascii="Arial" w:hAnsi="Arial" w:cs="Arial"/>
              </w:rPr>
              <w:t>Right to free and secret elections</w:t>
            </w:r>
          </w:p>
        </w:tc>
        <w:tc>
          <w:tcPr>
            <w:tcW w:w="1984" w:type="dxa"/>
          </w:tcPr>
          <w:p w14:paraId="61474E54" w14:textId="77777777" w:rsidR="00242221" w:rsidRPr="00F776AC" w:rsidRDefault="00242221" w:rsidP="00B03E45">
            <w:pPr>
              <w:pStyle w:val="Header"/>
              <w:spacing w:before="100"/>
              <w:ind w:left="170"/>
              <w:rPr>
                <w:rFonts w:ascii="Arial" w:hAnsi="Arial" w:cs="Arial"/>
              </w:rPr>
            </w:pPr>
            <w:r w:rsidRPr="00F776AC">
              <w:rPr>
                <w:rFonts w:ascii="Arial" w:hAnsi="Arial" w:cs="Arial"/>
                <w:b/>
              </w:rPr>
              <w:t>Protocol 1</w:t>
            </w:r>
            <w:r w:rsidRPr="00F776AC">
              <w:rPr>
                <w:rFonts w:ascii="Arial" w:hAnsi="Arial" w:cs="Arial"/>
                <w:b/>
              </w:rPr>
              <w:br/>
              <w:t>Article 3</w:t>
            </w:r>
          </w:p>
        </w:tc>
        <w:tc>
          <w:tcPr>
            <w:tcW w:w="1310" w:type="dxa"/>
          </w:tcPr>
          <w:p w14:paraId="0794E348" w14:textId="6D33331E" w:rsidR="00242221" w:rsidRPr="00F776AC" w:rsidRDefault="00242221" w:rsidP="00B03E45">
            <w:pPr>
              <w:spacing w:before="60"/>
              <w:jc w:val="center"/>
              <w:rPr>
                <w:rFonts w:ascii="Arial" w:hAnsi="Arial" w:cs="Arial"/>
              </w:rPr>
            </w:pPr>
            <w:r w:rsidRPr="00F776AC">
              <w:rPr>
                <w:rFonts w:ascii="Arial" w:hAnsi="Arial" w:cs="Arial"/>
              </w:rPr>
              <w:t>No</w:t>
            </w:r>
          </w:p>
        </w:tc>
      </w:tr>
    </w:tbl>
    <w:p w14:paraId="10D95A73" w14:textId="77777777" w:rsidR="00242221" w:rsidRPr="00F776AC" w:rsidRDefault="00242221" w:rsidP="00825EDD">
      <w:pPr>
        <w:pStyle w:val="DAERABodyText14pt"/>
        <w:rPr>
          <w:rFonts w:cs="Arial"/>
          <w:sz w:val="24"/>
        </w:rPr>
      </w:pPr>
    </w:p>
    <w:p w14:paraId="1206B239" w14:textId="0439D35A" w:rsidR="00242221" w:rsidRPr="00F776AC" w:rsidRDefault="00242221" w:rsidP="004B26B8">
      <w:pPr>
        <w:pStyle w:val="DARDEqualityText"/>
        <w:numPr>
          <w:ilvl w:val="0"/>
          <w:numId w:val="26"/>
        </w:numPr>
        <w:tabs>
          <w:tab w:val="left" w:pos="448"/>
        </w:tabs>
        <w:rPr>
          <w:rFonts w:cs="Arial"/>
          <w:b/>
          <w:bCs/>
          <w:sz w:val="24"/>
          <w:szCs w:val="24"/>
        </w:rPr>
      </w:pPr>
      <w:r w:rsidRPr="00F776AC">
        <w:rPr>
          <w:rFonts w:cs="Arial"/>
          <w:b/>
          <w:bCs/>
          <w:sz w:val="24"/>
          <w:szCs w:val="24"/>
        </w:rPr>
        <w:t>Please explain any adverse impacts on human rights that you have identified</w:t>
      </w:r>
      <w:r w:rsidR="00C63BD2" w:rsidRPr="00F776AC">
        <w:rPr>
          <w:rFonts w:cs="Arial"/>
          <w:b/>
          <w:bCs/>
          <w:sz w:val="24"/>
          <w:szCs w:val="24"/>
        </w:rPr>
        <w:t>.</w:t>
      </w:r>
    </w:p>
    <w:tbl>
      <w:tblPr>
        <w:tblStyle w:val="TableGrid"/>
        <w:tblW w:w="0" w:type="auto"/>
        <w:tblInd w:w="704" w:type="dxa"/>
        <w:tblLook w:val="04A0" w:firstRow="1" w:lastRow="0" w:firstColumn="1" w:lastColumn="0" w:noHBand="0" w:noVBand="1"/>
      </w:tblPr>
      <w:tblGrid>
        <w:gridCol w:w="8789"/>
      </w:tblGrid>
      <w:tr w:rsidR="00C63BD2" w:rsidRPr="00F776AC" w14:paraId="5C41AE26" w14:textId="77777777" w:rsidTr="00C63BD2">
        <w:tc>
          <w:tcPr>
            <w:tcW w:w="8789" w:type="dxa"/>
          </w:tcPr>
          <w:p w14:paraId="2CC27943" w14:textId="77777777" w:rsidR="00C63BD2" w:rsidRDefault="00772AD1" w:rsidP="00772AD1">
            <w:pPr>
              <w:pStyle w:val="DAERABodyText14pt"/>
              <w:rPr>
                <w:rFonts w:cs="Arial"/>
                <w:sz w:val="24"/>
              </w:rPr>
            </w:pPr>
            <w:r w:rsidRPr="00772AD1">
              <w:rPr>
                <w:rFonts w:cs="Arial"/>
                <w:sz w:val="24"/>
              </w:rPr>
              <w:t>No adverse impacts on human rights have been identified in relation to the implementation of the Rural NI: Our New Approach 2026–2041.</w:t>
            </w:r>
          </w:p>
          <w:p w14:paraId="619640D2" w14:textId="530635C2" w:rsidR="001E6E68" w:rsidRPr="00F776AC" w:rsidRDefault="001E6E68" w:rsidP="00772AD1">
            <w:pPr>
              <w:pStyle w:val="DAERABodyText14pt"/>
              <w:rPr>
                <w:rFonts w:cs="Arial"/>
                <w:sz w:val="24"/>
              </w:rPr>
            </w:pPr>
          </w:p>
        </w:tc>
      </w:tr>
    </w:tbl>
    <w:p w14:paraId="25DE8433" w14:textId="77777777" w:rsidR="00BD7BB2" w:rsidRPr="00F776AC" w:rsidRDefault="00BD7BB2" w:rsidP="00825EDD">
      <w:pPr>
        <w:pStyle w:val="DAERABodyText14pt"/>
        <w:rPr>
          <w:rFonts w:cs="Arial"/>
          <w:sz w:val="24"/>
        </w:rPr>
      </w:pPr>
    </w:p>
    <w:p w14:paraId="674C187D" w14:textId="0F89C61A" w:rsidR="00C63BD2" w:rsidRPr="00F776AC" w:rsidRDefault="00C63BD2" w:rsidP="004B26B8">
      <w:pPr>
        <w:pStyle w:val="DARDEqualityText"/>
        <w:numPr>
          <w:ilvl w:val="0"/>
          <w:numId w:val="26"/>
        </w:numPr>
        <w:tabs>
          <w:tab w:val="left" w:pos="448"/>
        </w:tabs>
        <w:rPr>
          <w:rFonts w:cs="Arial"/>
          <w:b/>
          <w:bCs/>
          <w:sz w:val="24"/>
          <w:szCs w:val="24"/>
        </w:rPr>
      </w:pPr>
      <w:r w:rsidRPr="00F776AC">
        <w:rPr>
          <w:rFonts w:cs="Arial"/>
          <w:b/>
          <w:bCs/>
          <w:sz w:val="24"/>
          <w:szCs w:val="24"/>
        </w:rPr>
        <w:t xml:space="preserve">Please indicate any </w:t>
      </w:r>
      <w:proofErr w:type="gramStart"/>
      <w:r w:rsidRPr="00F776AC">
        <w:rPr>
          <w:rFonts w:cs="Arial"/>
          <w:b/>
          <w:bCs/>
          <w:sz w:val="24"/>
          <w:szCs w:val="24"/>
        </w:rPr>
        <w:t>ways</w:t>
      </w:r>
      <w:proofErr w:type="gramEnd"/>
      <w:r w:rsidRPr="00F776AC">
        <w:rPr>
          <w:rFonts w:cs="Arial"/>
          <w:b/>
          <w:bCs/>
          <w:sz w:val="24"/>
          <w:szCs w:val="24"/>
        </w:rPr>
        <w:t xml:space="preserve"> which you consider the policy positively promotes human rights.</w:t>
      </w:r>
    </w:p>
    <w:tbl>
      <w:tblPr>
        <w:tblStyle w:val="TableGrid"/>
        <w:tblW w:w="0" w:type="auto"/>
        <w:tblInd w:w="704" w:type="dxa"/>
        <w:tblLook w:val="04A0" w:firstRow="1" w:lastRow="0" w:firstColumn="1" w:lastColumn="0" w:noHBand="0" w:noVBand="1"/>
      </w:tblPr>
      <w:tblGrid>
        <w:gridCol w:w="8789"/>
      </w:tblGrid>
      <w:tr w:rsidR="00C63BD2" w:rsidRPr="00F776AC" w14:paraId="66F5815C" w14:textId="77777777" w:rsidTr="00B03E45">
        <w:tc>
          <w:tcPr>
            <w:tcW w:w="8789" w:type="dxa"/>
          </w:tcPr>
          <w:p w14:paraId="543D4E2C" w14:textId="77777777" w:rsidR="00C63BD2" w:rsidRDefault="00772AD1" w:rsidP="00772AD1">
            <w:pPr>
              <w:pStyle w:val="DAERABodyText14pt"/>
              <w:rPr>
                <w:rFonts w:cs="Arial"/>
                <w:sz w:val="24"/>
              </w:rPr>
            </w:pPr>
            <w:r w:rsidRPr="00772AD1">
              <w:rPr>
                <w:rFonts w:cs="Arial"/>
                <w:sz w:val="24"/>
              </w:rPr>
              <w:t>None specifically identified but in general the Rural NI: Our New Approach 2026–2041 should contribute to societal benefits for those living in rural areas through enhanced participation in public life and improved access to relevant rural-specific research and evidence.</w:t>
            </w:r>
          </w:p>
          <w:p w14:paraId="5BC9C774" w14:textId="7D6B4708" w:rsidR="001E6E68" w:rsidRPr="00F776AC" w:rsidRDefault="001E6E68" w:rsidP="00772AD1">
            <w:pPr>
              <w:pStyle w:val="DAERABodyText14pt"/>
              <w:rPr>
                <w:rFonts w:cs="Arial"/>
                <w:sz w:val="24"/>
              </w:rPr>
            </w:pPr>
          </w:p>
        </w:tc>
      </w:tr>
    </w:tbl>
    <w:p w14:paraId="2D222C98" w14:textId="77777777" w:rsidR="00C63BD2" w:rsidRPr="00F776AC" w:rsidRDefault="00C63BD2" w:rsidP="00825EDD">
      <w:pPr>
        <w:pStyle w:val="DAERABodyText14pt"/>
        <w:rPr>
          <w:rFonts w:cs="Arial"/>
          <w:sz w:val="24"/>
        </w:rPr>
      </w:pPr>
    </w:p>
    <w:p w14:paraId="41712B44" w14:textId="4B73E134" w:rsidR="00C63BD2" w:rsidRPr="00F776AC" w:rsidRDefault="00C63BD2" w:rsidP="00C63BD2">
      <w:pPr>
        <w:pStyle w:val="DAERAHeaderStyle"/>
        <w:rPr>
          <w:sz w:val="24"/>
          <w:szCs w:val="24"/>
        </w:rPr>
      </w:pPr>
      <w:r w:rsidRPr="00F776AC">
        <w:rPr>
          <w:sz w:val="24"/>
          <w:szCs w:val="24"/>
        </w:rPr>
        <w:t>Part 6 - Approval and authorisation</w:t>
      </w:r>
    </w:p>
    <w:p w14:paraId="76E75E12" w14:textId="77777777" w:rsidR="00C63BD2" w:rsidRPr="00F776AC" w:rsidRDefault="00C63BD2" w:rsidP="00C63BD2">
      <w:pPr>
        <w:pStyle w:val="DAERABodyText14pt"/>
        <w:rPr>
          <w:rFonts w:cs="Arial"/>
          <w:sz w:val="24"/>
        </w:rPr>
      </w:pPr>
      <w:r w:rsidRPr="00F776AC">
        <w:rPr>
          <w:rFonts w:cs="Arial"/>
          <w:sz w:val="24"/>
        </w:rPr>
        <w:t>Before signing off this screening template please confirm that you have completed all the actions listed below.</w:t>
      </w:r>
    </w:p>
    <w:p w14:paraId="2510C569" w14:textId="77777777" w:rsidR="00C63BD2" w:rsidRPr="00F776AC" w:rsidRDefault="00C63BD2" w:rsidP="00C63BD2">
      <w:pPr>
        <w:pStyle w:val="DAERABodyText14pt"/>
        <w:rPr>
          <w:rFonts w:cs="Arial"/>
          <w:sz w:val="24"/>
        </w:rPr>
      </w:pPr>
    </w:p>
    <w:p w14:paraId="28E12823" w14:textId="2C159452" w:rsidR="00C63BD2" w:rsidRPr="00F776AC" w:rsidRDefault="00C63BD2" w:rsidP="00C63BD2">
      <w:pPr>
        <w:pStyle w:val="DAERABodyText14pt"/>
        <w:rPr>
          <w:rFonts w:cs="Arial"/>
          <w:sz w:val="24"/>
        </w:rPr>
      </w:pPr>
      <w:r w:rsidRPr="00F776AC">
        <w:rPr>
          <w:rFonts w:cs="Arial"/>
          <w:sz w:val="24"/>
        </w:rPr>
        <w:t>I can confirm that all the actions listed below have been completed -</w:t>
      </w:r>
    </w:p>
    <w:p w14:paraId="60CD7CE3" w14:textId="77777777" w:rsidR="00C63BD2" w:rsidRPr="00F776AC" w:rsidRDefault="00C63BD2">
      <w:pPr>
        <w:pStyle w:val="DAERABodyText14pt"/>
        <w:numPr>
          <w:ilvl w:val="0"/>
          <w:numId w:val="11"/>
        </w:numPr>
        <w:rPr>
          <w:rFonts w:cs="Arial"/>
          <w:sz w:val="24"/>
        </w:rPr>
      </w:pPr>
      <w:r w:rsidRPr="00F776AC">
        <w:rPr>
          <w:rFonts w:cs="Arial"/>
          <w:sz w:val="24"/>
        </w:rPr>
        <w:t xml:space="preserve">I have explained any technical issues in plain English (easily understood by a </w:t>
      </w:r>
      <w:proofErr w:type="gramStart"/>
      <w:r w:rsidRPr="00F776AC">
        <w:rPr>
          <w:rFonts w:cs="Arial"/>
          <w:sz w:val="24"/>
        </w:rPr>
        <w:t>12 year old</w:t>
      </w:r>
      <w:proofErr w:type="gramEnd"/>
      <w:r w:rsidRPr="00F776AC">
        <w:rPr>
          <w:rFonts w:cs="Arial"/>
          <w:sz w:val="24"/>
        </w:rPr>
        <w:t>)</w:t>
      </w:r>
    </w:p>
    <w:p w14:paraId="463CF6D1" w14:textId="77777777" w:rsidR="00C63BD2" w:rsidRPr="00F776AC" w:rsidRDefault="00C63BD2">
      <w:pPr>
        <w:pStyle w:val="DAERABodyText14pt"/>
        <w:numPr>
          <w:ilvl w:val="0"/>
          <w:numId w:val="11"/>
        </w:numPr>
        <w:rPr>
          <w:rFonts w:cs="Arial"/>
          <w:sz w:val="24"/>
        </w:rPr>
      </w:pPr>
      <w:r w:rsidRPr="00F776AC">
        <w:rPr>
          <w:rFonts w:cs="Arial"/>
          <w:sz w:val="24"/>
        </w:rPr>
        <w:t>I have used the most relevant, current &amp; up to date data available</w:t>
      </w:r>
    </w:p>
    <w:p w14:paraId="2BD58E69" w14:textId="77777777" w:rsidR="00C63BD2" w:rsidRPr="00F776AC" w:rsidRDefault="00C63BD2">
      <w:pPr>
        <w:pStyle w:val="DAERABodyText14pt"/>
        <w:numPr>
          <w:ilvl w:val="0"/>
          <w:numId w:val="11"/>
        </w:numPr>
        <w:rPr>
          <w:rFonts w:cs="Arial"/>
          <w:sz w:val="24"/>
        </w:rPr>
      </w:pPr>
      <w:r w:rsidRPr="00F776AC">
        <w:rPr>
          <w:rFonts w:cs="Arial"/>
          <w:sz w:val="24"/>
        </w:rPr>
        <w:t>I have added evidence and explained my assessments in full</w:t>
      </w:r>
    </w:p>
    <w:p w14:paraId="3AC52DDB" w14:textId="77777777" w:rsidR="00C63BD2" w:rsidRPr="00F776AC" w:rsidRDefault="00C63BD2">
      <w:pPr>
        <w:pStyle w:val="DAERABodyText14pt"/>
        <w:numPr>
          <w:ilvl w:val="0"/>
          <w:numId w:val="11"/>
        </w:numPr>
        <w:rPr>
          <w:rFonts w:cs="Arial"/>
          <w:sz w:val="24"/>
        </w:rPr>
      </w:pPr>
      <w:r w:rsidRPr="00F776AC">
        <w:rPr>
          <w:rFonts w:cs="Arial"/>
          <w:sz w:val="24"/>
        </w:rPr>
        <w:t>I have provided a brief note to justify my decision to ‘Screen In’ or ‘Screen Out’</w:t>
      </w:r>
    </w:p>
    <w:p w14:paraId="397D10FC" w14:textId="77777777" w:rsidR="00C63BD2" w:rsidRPr="00F776AC" w:rsidRDefault="00C63BD2">
      <w:pPr>
        <w:pStyle w:val="DAERABodyText14pt"/>
        <w:numPr>
          <w:ilvl w:val="0"/>
          <w:numId w:val="11"/>
        </w:numPr>
        <w:rPr>
          <w:rFonts w:cs="Arial"/>
          <w:sz w:val="24"/>
        </w:rPr>
      </w:pPr>
      <w:r w:rsidRPr="00F776AC">
        <w:rPr>
          <w:rFonts w:cs="Arial"/>
          <w:sz w:val="24"/>
        </w:rPr>
        <w:t>A copy of this screening template and the final decision has been sent to the Equality Unit for their consideration before it has been forwarded for sign-off</w:t>
      </w:r>
    </w:p>
    <w:p w14:paraId="0E017901" w14:textId="77777777" w:rsidR="00C63BD2" w:rsidRPr="00F776AC" w:rsidRDefault="00C63BD2" w:rsidP="00C63BD2">
      <w:pPr>
        <w:rPr>
          <w:rFonts w:ascii="Arial" w:hAnsi="Arial" w:cs="Arial"/>
          <w:b/>
        </w:rPr>
      </w:pPr>
    </w:p>
    <w:p w14:paraId="698BCC97" w14:textId="77777777" w:rsidR="00C63BD2" w:rsidRPr="00F776AC" w:rsidRDefault="00C63BD2" w:rsidP="00C63BD2">
      <w:pPr>
        <w:pStyle w:val="DAERABodyText14pt"/>
        <w:rPr>
          <w:rFonts w:cs="Arial"/>
          <w:b/>
          <w:bCs/>
          <w:sz w:val="24"/>
        </w:rPr>
      </w:pPr>
      <w:r w:rsidRPr="00F776AC">
        <w:rPr>
          <w:rFonts w:cs="Arial"/>
          <w:b/>
          <w:bCs/>
          <w:sz w:val="24"/>
        </w:rPr>
        <w:t>Screening assessment completed by (Staff Officer level or above) -</w:t>
      </w:r>
    </w:p>
    <w:p w14:paraId="057745F7" w14:textId="14F8B14F" w:rsidR="00C63BD2" w:rsidRPr="00F776AC" w:rsidRDefault="00C63BD2" w:rsidP="00C63BD2">
      <w:pPr>
        <w:pStyle w:val="DAERABodyText14pt"/>
        <w:rPr>
          <w:rFonts w:cs="Arial"/>
          <w:b/>
          <w:bCs/>
          <w:sz w:val="24"/>
        </w:rPr>
      </w:pPr>
      <w:r w:rsidRPr="00F776AC">
        <w:rPr>
          <w:rFonts w:cs="Arial"/>
          <w:b/>
          <w:bCs/>
          <w:sz w:val="24"/>
        </w:rPr>
        <w:t>Name:</w:t>
      </w:r>
      <w:r w:rsidRPr="00F776AC">
        <w:rPr>
          <w:rFonts w:cs="Arial"/>
          <w:b/>
          <w:bCs/>
          <w:sz w:val="24"/>
        </w:rPr>
        <w:tab/>
      </w:r>
      <w:r w:rsidR="00530448">
        <w:rPr>
          <w:rFonts w:cs="Arial"/>
          <w:b/>
          <w:bCs/>
          <w:sz w:val="24"/>
        </w:rPr>
        <w:t>Ryan Morgan</w:t>
      </w:r>
      <w:r w:rsidRPr="00F776AC">
        <w:rPr>
          <w:rFonts w:cs="Arial"/>
          <w:b/>
          <w:bCs/>
          <w:sz w:val="24"/>
        </w:rPr>
        <w:tab/>
      </w:r>
      <w:r w:rsidRPr="00F776AC">
        <w:rPr>
          <w:rFonts w:cs="Arial"/>
          <w:b/>
          <w:bCs/>
          <w:sz w:val="24"/>
        </w:rPr>
        <w:tab/>
      </w:r>
      <w:r w:rsidRPr="00F776AC">
        <w:rPr>
          <w:rFonts w:cs="Arial"/>
          <w:b/>
          <w:bCs/>
          <w:sz w:val="24"/>
        </w:rPr>
        <w:tab/>
      </w:r>
      <w:r w:rsidRPr="00F776AC">
        <w:rPr>
          <w:rFonts w:cs="Arial"/>
          <w:b/>
          <w:bCs/>
          <w:sz w:val="24"/>
        </w:rPr>
        <w:tab/>
      </w:r>
      <w:r w:rsidRPr="00F776AC">
        <w:rPr>
          <w:rFonts w:cs="Arial"/>
          <w:b/>
          <w:bCs/>
          <w:sz w:val="24"/>
        </w:rPr>
        <w:tab/>
        <w:t xml:space="preserve">Grade: </w:t>
      </w:r>
      <w:r w:rsidR="00530448">
        <w:rPr>
          <w:rFonts w:cs="Arial"/>
          <w:b/>
          <w:bCs/>
          <w:sz w:val="24"/>
        </w:rPr>
        <w:t>Deputy Principal</w:t>
      </w:r>
    </w:p>
    <w:p w14:paraId="4BC3D7B7" w14:textId="659323B0" w:rsidR="00C63BD2" w:rsidRPr="00F776AC" w:rsidRDefault="00C63BD2" w:rsidP="00C63BD2">
      <w:pPr>
        <w:pStyle w:val="DAERABodyText14pt"/>
        <w:rPr>
          <w:rFonts w:cs="Arial"/>
          <w:b/>
          <w:bCs/>
          <w:sz w:val="24"/>
        </w:rPr>
      </w:pPr>
      <w:r w:rsidRPr="00F776AC">
        <w:rPr>
          <w:rFonts w:cs="Arial"/>
          <w:b/>
          <w:bCs/>
          <w:sz w:val="24"/>
        </w:rPr>
        <w:t xml:space="preserve">Branch: </w:t>
      </w:r>
      <w:r w:rsidRPr="00F776AC">
        <w:rPr>
          <w:rFonts w:cs="Arial"/>
          <w:b/>
          <w:bCs/>
          <w:sz w:val="24"/>
        </w:rPr>
        <w:tab/>
      </w:r>
      <w:r w:rsidR="00530448">
        <w:rPr>
          <w:rFonts w:cs="Arial"/>
          <w:b/>
          <w:bCs/>
          <w:sz w:val="24"/>
        </w:rPr>
        <w:t>Strategic Rural Policy Branch</w:t>
      </w:r>
      <w:r w:rsidRPr="00F776AC">
        <w:rPr>
          <w:rFonts w:cs="Arial"/>
          <w:b/>
          <w:bCs/>
          <w:sz w:val="24"/>
        </w:rPr>
        <w:tab/>
      </w:r>
      <w:r w:rsidRPr="00F776AC">
        <w:rPr>
          <w:rFonts w:cs="Arial"/>
          <w:b/>
          <w:bCs/>
          <w:sz w:val="24"/>
        </w:rPr>
        <w:tab/>
      </w:r>
      <w:r w:rsidRPr="00F776AC">
        <w:rPr>
          <w:rFonts w:cs="Arial"/>
          <w:b/>
          <w:bCs/>
          <w:sz w:val="24"/>
        </w:rPr>
        <w:tab/>
        <w:t>Date:</w:t>
      </w:r>
      <w:r w:rsidR="00530448">
        <w:rPr>
          <w:rFonts w:cs="Arial"/>
          <w:b/>
          <w:bCs/>
          <w:sz w:val="24"/>
        </w:rPr>
        <w:t xml:space="preserve">    05.03.2026</w:t>
      </w:r>
    </w:p>
    <w:p w14:paraId="70D67EDA" w14:textId="1D9D86B9" w:rsidR="00C63BD2" w:rsidRPr="00F776AC" w:rsidRDefault="00C63BD2" w:rsidP="00C63BD2">
      <w:pPr>
        <w:pStyle w:val="DAERABodyText14pt"/>
        <w:rPr>
          <w:rFonts w:cs="Arial"/>
          <w:b/>
          <w:bCs/>
          <w:sz w:val="24"/>
        </w:rPr>
      </w:pPr>
      <w:r w:rsidRPr="00F776AC">
        <w:rPr>
          <w:rFonts w:cs="Arial"/>
          <w:b/>
          <w:bCs/>
          <w:sz w:val="24"/>
        </w:rPr>
        <w:t>Signature: please insert a scanned image of your signature.</w:t>
      </w:r>
    </w:p>
    <w:tbl>
      <w:tblPr>
        <w:tblStyle w:val="TableGrid"/>
        <w:tblW w:w="0" w:type="auto"/>
        <w:tblLook w:val="04A0" w:firstRow="1" w:lastRow="0" w:firstColumn="1" w:lastColumn="0" w:noHBand="0" w:noVBand="1"/>
      </w:tblPr>
      <w:tblGrid>
        <w:gridCol w:w="7892"/>
      </w:tblGrid>
      <w:tr w:rsidR="00C63BD2" w:rsidRPr="00F776AC" w14:paraId="6E710DB0" w14:textId="77777777" w:rsidTr="00C63BD2">
        <w:trPr>
          <w:trHeight w:val="804"/>
        </w:trPr>
        <w:tc>
          <w:tcPr>
            <w:tcW w:w="7892" w:type="dxa"/>
          </w:tcPr>
          <w:p w14:paraId="1EA3012E" w14:textId="566B8E59" w:rsidR="00C63BD2" w:rsidRPr="0033150F" w:rsidRDefault="0033150F" w:rsidP="00C63BD2">
            <w:pPr>
              <w:pStyle w:val="DAERABodyText14pt"/>
              <w:rPr>
                <w:rFonts w:cs="Arial"/>
                <w:sz w:val="24"/>
              </w:rPr>
            </w:pPr>
            <w:r w:rsidRPr="0033150F">
              <w:rPr>
                <w:rFonts w:cs="Arial"/>
                <w:sz w:val="24"/>
              </w:rPr>
              <w:t>Ryan Morgan</w:t>
            </w:r>
          </w:p>
        </w:tc>
      </w:tr>
    </w:tbl>
    <w:p w14:paraId="530E4D02" w14:textId="77777777" w:rsidR="00C63BD2" w:rsidRPr="00F776AC" w:rsidRDefault="00C63BD2" w:rsidP="00C63BD2">
      <w:pPr>
        <w:pStyle w:val="DAERABodyText14pt"/>
        <w:rPr>
          <w:rFonts w:cs="Arial"/>
          <w:b/>
          <w:bCs/>
          <w:sz w:val="24"/>
        </w:rPr>
      </w:pPr>
    </w:p>
    <w:p w14:paraId="58364F27" w14:textId="77777777" w:rsidR="00C63BD2" w:rsidRPr="00F776AC" w:rsidRDefault="00C63BD2" w:rsidP="00C63BD2">
      <w:pPr>
        <w:pStyle w:val="DAERABodyText14pt"/>
        <w:rPr>
          <w:rFonts w:cs="Arial"/>
          <w:b/>
          <w:bCs/>
          <w:sz w:val="24"/>
        </w:rPr>
      </w:pPr>
      <w:r w:rsidRPr="00F776AC">
        <w:rPr>
          <w:rFonts w:cs="Arial"/>
          <w:b/>
          <w:bCs/>
          <w:sz w:val="24"/>
        </w:rPr>
        <w:t>Screening decision approved by (must be Grade 3/Deputy Secretary or above) -</w:t>
      </w:r>
    </w:p>
    <w:p w14:paraId="07905D7B" w14:textId="5131A690" w:rsidR="00C63BD2" w:rsidRPr="00F776AC" w:rsidRDefault="00C63BD2" w:rsidP="00C63BD2">
      <w:pPr>
        <w:pStyle w:val="DAERABodyText14pt"/>
        <w:rPr>
          <w:rFonts w:cs="Arial"/>
          <w:b/>
          <w:bCs/>
          <w:sz w:val="24"/>
        </w:rPr>
      </w:pPr>
      <w:r w:rsidRPr="00F776AC">
        <w:rPr>
          <w:rFonts w:cs="Arial"/>
          <w:b/>
          <w:bCs/>
          <w:sz w:val="24"/>
        </w:rPr>
        <w:t>Name:</w:t>
      </w:r>
      <w:r w:rsidRPr="00F776AC">
        <w:rPr>
          <w:rFonts w:cs="Arial"/>
          <w:b/>
          <w:bCs/>
          <w:sz w:val="24"/>
        </w:rPr>
        <w:tab/>
      </w:r>
      <w:r w:rsidR="00530448">
        <w:rPr>
          <w:rFonts w:cs="Arial"/>
          <w:b/>
          <w:bCs/>
          <w:sz w:val="24"/>
        </w:rPr>
        <w:t>Martin McKendry</w:t>
      </w:r>
      <w:r w:rsidRPr="00F776AC">
        <w:rPr>
          <w:rFonts w:cs="Arial"/>
          <w:b/>
          <w:bCs/>
          <w:sz w:val="24"/>
        </w:rPr>
        <w:tab/>
      </w:r>
      <w:r w:rsidRPr="00F776AC">
        <w:rPr>
          <w:rFonts w:cs="Arial"/>
          <w:b/>
          <w:bCs/>
          <w:sz w:val="24"/>
        </w:rPr>
        <w:tab/>
      </w:r>
      <w:r w:rsidRPr="00F776AC">
        <w:rPr>
          <w:rFonts w:cs="Arial"/>
          <w:b/>
          <w:bCs/>
          <w:sz w:val="24"/>
        </w:rPr>
        <w:tab/>
      </w:r>
      <w:r w:rsidRPr="00F776AC">
        <w:rPr>
          <w:rFonts w:cs="Arial"/>
          <w:b/>
          <w:bCs/>
          <w:sz w:val="24"/>
        </w:rPr>
        <w:tab/>
      </w:r>
      <w:r w:rsidR="00530448">
        <w:rPr>
          <w:rFonts w:cs="Arial"/>
          <w:b/>
          <w:bCs/>
          <w:sz w:val="24"/>
        </w:rPr>
        <w:tab/>
      </w:r>
      <w:r w:rsidRPr="00F776AC">
        <w:rPr>
          <w:rFonts w:cs="Arial"/>
          <w:b/>
          <w:bCs/>
          <w:sz w:val="24"/>
        </w:rPr>
        <w:t xml:space="preserve">Grade: </w:t>
      </w:r>
      <w:r w:rsidR="00530448">
        <w:rPr>
          <w:rFonts w:cs="Arial"/>
          <w:b/>
          <w:bCs/>
          <w:sz w:val="24"/>
        </w:rPr>
        <w:t>3</w:t>
      </w:r>
    </w:p>
    <w:p w14:paraId="485EFF3D" w14:textId="5E131759" w:rsidR="00C63BD2" w:rsidRPr="00F776AC" w:rsidRDefault="00C63BD2" w:rsidP="00C63BD2">
      <w:pPr>
        <w:pStyle w:val="DAERABodyText14pt"/>
        <w:rPr>
          <w:rFonts w:cs="Arial"/>
          <w:b/>
          <w:bCs/>
          <w:sz w:val="24"/>
        </w:rPr>
      </w:pPr>
      <w:r w:rsidRPr="00F776AC">
        <w:rPr>
          <w:rFonts w:cs="Arial"/>
          <w:b/>
          <w:bCs/>
          <w:sz w:val="24"/>
        </w:rPr>
        <w:t xml:space="preserve">Branch: </w:t>
      </w:r>
      <w:r w:rsidRPr="00F776AC">
        <w:rPr>
          <w:rFonts w:cs="Arial"/>
          <w:b/>
          <w:bCs/>
          <w:sz w:val="24"/>
        </w:rPr>
        <w:tab/>
      </w:r>
      <w:r w:rsidR="00530448">
        <w:rPr>
          <w:rFonts w:cs="Arial"/>
          <w:b/>
          <w:bCs/>
          <w:sz w:val="24"/>
        </w:rPr>
        <w:t>Food, Farming and Rural Affairs Group</w:t>
      </w:r>
      <w:r w:rsidRPr="00F776AC">
        <w:rPr>
          <w:rFonts w:cs="Arial"/>
          <w:b/>
          <w:bCs/>
          <w:sz w:val="24"/>
        </w:rPr>
        <w:tab/>
        <w:t>Date:</w:t>
      </w:r>
      <w:r w:rsidR="00530448">
        <w:rPr>
          <w:rFonts w:cs="Arial"/>
          <w:b/>
          <w:bCs/>
          <w:sz w:val="24"/>
        </w:rPr>
        <w:t xml:space="preserve">   05/03/2026</w:t>
      </w:r>
    </w:p>
    <w:p w14:paraId="6E464FC3" w14:textId="57148C57" w:rsidR="00C63BD2" w:rsidRPr="00F776AC" w:rsidRDefault="00C63BD2" w:rsidP="00C63BD2">
      <w:pPr>
        <w:pStyle w:val="DAERABodyText14pt"/>
        <w:rPr>
          <w:rFonts w:cs="Arial"/>
          <w:b/>
          <w:bCs/>
          <w:sz w:val="24"/>
        </w:rPr>
      </w:pPr>
      <w:r w:rsidRPr="00F776AC">
        <w:rPr>
          <w:rFonts w:cs="Arial"/>
          <w:b/>
          <w:bCs/>
          <w:sz w:val="24"/>
        </w:rPr>
        <w:t>Signature: please insert a scanned image of your signature.</w:t>
      </w:r>
    </w:p>
    <w:tbl>
      <w:tblPr>
        <w:tblStyle w:val="TableGrid"/>
        <w:tblW w:w="0" w:type="auto"/>
        <w:tblLook w:val="04A0" w:firstRow="1" w:lastRow="0" w:firstColumn="1" w:lastColumn="0" w:noHBand="0" w:noVBand="1"/>
      </w:tblPr>
      <w:tblGrid>
        <w:gridCol w:w="7892"/>
      </w:tblGrid>
      <w:tr w:rsidR="00C63BD2" w:rsidRPr="00F776AC" w14:paraId="1B7E0653" w14:textId="77777777" w:rsidTr="00B03E45">
        <w:trPr>
          <w:trHeight w:val="804"/>
        </w:trPr>
        <w:tc>
          <w:tcPr>
            <w:tcW w:w="7892" w:type="dxa"/>
          </w:tcPr>
          <w:p w14:paraId="6E53AF6E" w14:textId="4A899C1F" w:rsidR="00C63BD2" w:rsidRPr="00F776AC" w:rsidRDefault="00397121" w:rsidP="00B03E45">
            <w:pPr>
              <w:pStyle w:val="DAERABodyText14pt"/>
              <w:rPr>
                <w:rFonts w:cs="Arial"/>
                <w:b/>
                <w:bCs/>
                <w:sz w:val="24"/>
              </w:rPr>
            </w:pPr>
            <w:r w:rsidRPr="00397121">
              <w:rPr>
                <w:rFonts w:cs="Arial"/>
                <w:b/>
                <w:bCs/>
                <w:noProof/>
                <w:sz w:val="24"/>
                <w:lang w:eastAsia="en-GB"/>
              </w:rPr>
              <w:drawing>
                <wp:inline distT="0" distB="0" distL="0" distR="0" wp14:anchorId="1C372808" wp14:editId="0B077B6C">
                  <wp:extent cx="2049780" cy="609600"/>
                  <wp:effectExtent l="0" t="0" r="7620" b="0"/>
                  <wp:docPr id="164468257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9780" cy="609600"/>
                          </a:xfrm>
                          <a:prstGeom prst="rect">
                            <a:avLst/>
                          </a:prstGeom>
                          <a:noFill/>
                          <a:ln>
                            <a:noFill/>
                          </a:ln>
                        </pic:spPr>
                      </pic:pic>
                    </a:graphicData>
                  </a:graphic>
                </wp:inline>
              </w:drawing>
            </w:r>
          </w:p>
        </w:tc>
      </w:tr>
    </w:tbl>
    <w:p w14:paraId="7FC232BC" w14:textId="77777777" w:rsidR="00C63BD2" w:rsidRPr="00F776AC" w:rsidRDefault="00C63BD2" w:rsidP="00C63BD2">
      <w:pPr>
        <w:pStyle w:val="DAERABodyText14pt"/>
        <w:rPr>
          <w:rFonts w:cs="Arial"/>
          <w:sz w:val="24"/>
        </w:rPr>
      </w:pPr>
      <w:r w:rsidRPr="00F776AC">
        <w:rPr>
          <w:rFonts w:cs="Arial"/>
          <w:sz w:val="24"/>
        </w:rPr>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F776AC" w:rsidRDefault="00C63BD2" w:rsidP="00C63BD2">
      <w:pPr>
        <w:pStyle w:val="DAERABodyText14pt"/>
        <w:rPr>
          <w:rFonts w:cs="Arial"/>
          <w:sz w:val="24"/>
        </w:rPr>
      </w:pPr>
    </w:p>
    <w:p w14:paraId="10AFED4E" w14:textId="77777777" w:rsidR="00C63BD2" w:rsidRPr="00F776AC" w:rsidRDefault="00C63BD2" w:rsidP="00C63BD2">
      <w:pPr>
        <w:pStyle w:val="DAERABodyText14pt"/>
        <w:rPr>
          <w:rFonts w:cs="Arial"/>
          <w:color w:val="142062"/>
          <w:sz w:val="24"/>
        </w:rPr>
      </w:pPr>
      <w:r w:rsidRPr="00F776AC">
        <w:rPr>
          <w:rFonts w:cs="Arial"/>
          <w:sz w:val="24"/>
        </w:rPr>
        <w:t xml:space="preserve">Please save the </w:t>
      </w:r>
      <w:r w:rsidRPr="00F776AC">
        <w:rPr>
          <w:rFonts w:cs="Arial"/>
          <w:sz w:val="24"/>
          <w:u w:val="single"/>
        </w:rPr>
        <w:t>final signed version</w:t>
      </w:r>
      <w:r w:rsidRPr="00F776AC">
        <w:rPr>
          <w:rFonts w:cs="Arial"/>
          <w:sz w:val="24"/>
        </w:rPr>
        <w:t xml:space="preserve"> of the completed screening form in the CM container (AE2-19-11940) below as soon as possible after completion and forward the CM link to Equality Branch at </w:t>
      </w:r>
      <w:hyperlink r:id="rId16" w:history="1">
        <w:r w:rsidRPr="00F776AC">
          <w:rPr>
            <w:rStyle w:val="Hyperlink"/>
            <w:rFonts w:cs="Arial"/>
            <w:sz w:val="24"/>
          </w:rPr>
          <w:t>equality@daera-ni.gov.uk</w:t>
        </w:r>
      </w:hyperlink>
      <w:r w:rsidRPr="00F776AC">
        <w:rPr>
          <w:rFonts w:cs="Arial"/>
          <w:sz w:val="24"/>
        </w:rPr>
        <w:t xml:space="preserve">. The screening template must be saved to the container in </w:t>
      </w:r>
      <w:r w:rsidRPr="00F776AC">
        <w:rPr>
          <w:rFonts w:cs="Arial"/>
          <w:b/>
          <w:sz w:val="24"/>
        </w:rPr>
        <w:t>HTML format</w:t>
      </w:r>
      <w:r w:rsidRPr="00F776AC">
        <w:rPr>
          <w:rFonts w:cs="Arial"/>
          <w:sz w:val="24"/>
        </w:rPr>
        <w:t xml:space="preserve"> (not PDF) </w:t>
      </w:r>
      <w:proofErr w:type="gramStart"/>
      <w:r w:rsidRPr="00F776AC">
        <w:rPr>
          <w:rFonts w:cs="Arial"/>
          <w:sz w:val="24"/>
        </w:rPr>
        <w:t>in order to</w:t>
      </w:r>
      <w:proofErr w:type="gramEnd"/>
      <w:r w:rsidRPr="00F776AC">
        <w:rPr>
          <w:rFonts w:cs="Arial"/>
          <w:sz w:val="24"/>
        </w:rPr>
        <w:t xml:space="preserve"> comply with accessibility requirements. The screening form will be placed on the DAERA website and a link provided to the Department’s Section 75 consultees</w:t>
      </w:r>
      <w:r w:rsidRPr="00F776AC">
        <w:rPr>
          <w:rFonts w:cs="Arial"/>
          <w:color w:val="142062"/>
          <w:sz w:val="24"/>
        </w:rPr>
        <w:t xml:space="preserve">. </w:t>
      </w:r>
    </w:p>
    <w:p w14:paraId="556CAC42" w14:textId="4A841F8B" w:rsidR="00C63BD2" w:rsidRPr="00F776AC" w:rsidRDefault="00BC0169" w:rsidP="00C63BD2">
      <w:pPr>
        <w:pStyle w:val="DAERABodyText14pt"/>
        <w:rPr>
          <w:rFonts w:cs="Arial"/>
          <w:color w:val="142062"/>
          <w:sz w:val="24"/>
        </w:rPr>
      </w:pPr>
      <w:r w:rsidRPr="00F776AC">
        <w:rPr>
          <w:rFonts w:cs="Arial"/>
          <w:sz w:val="24"/>
        </w:rPr>
        <w:object w:dxaOrig="1539" w:dyaOrig="997" w14:anchorId="4957CB47">
          <v:shape id="_x0000_i1025" type="#_x0000_t75" alt="Strategic Management DAERA Content Manager image" style="width:77.5pt;height:51.5pt" o:ole="">
            <v:imagedata r:id="rId17" o:title=""/>
          </v:shape>
          <o:OLEObject Type="Embed" ProgID="Package" ShapeID="_x0000_i1025" DrawAspect="Icon" ObjectID="_1838443633" r:id="rId18"/>
        </w:object>
      </w:r>
    </w:p>
    <w:p w14:paraId="4882B3FB" w14:textId="45950DC1" w:rsidR="00AC3CAF" w:rsidRPr="00F776AC" w:rsidRDefault="00AC3CAF" w:rsidP="00AC3CAF">
      <w:pPr>
        <w:pStyle w:val="DAERABodyText14pt"/>
        <w:rPr>
          <w:rFonts w:cs="Arial"/>
          <w:sz w:val="24"/>
        </w:rPr>
      </w:pPr>
      <w:r w:rsidRPr="00F776AC">
        <w:rPr>
          <w:rFonts w:cs="Arial"/>
          <w:sz w:val="24"/>
        </w:rPr>
        <w:t xml:space="preserve">For more information about equality screening, contact: </w:t>
      </w:r>
    </w:p>
    <w:p w14:paraId="593F87D6" w14:textId="77777777" w:rsidR="00AC3CAF" w:rsidRPr="00F776AC" w:rsidRDefault="00AC3CAF" w:rsidP="00AC3CAF">
      <w:pPr>
        <w:pStyle w:val="DAERABodyText14pt"/>
        <w:rPr>
          <w:rFonts w:cs="Arial"/>
          <w:sz w:val="24"/>
        </w:rPr>
      </w:pPr>
      <w:r w:rsidRPr="00F776AC">
        <w:rPr>
          <w:rFonts w:cs="Arial"/>
          <w:sz w:val="24"/>
        </w:rPr>
        <w:t>DAERA Equality Unit</w:t>
      </w:r>
    </w:p>
    <w:p w14:paraId="754B0CE8" w14:textId="05B423BE" w:rsidR="00AC3CAF" w:rsidRPr="00F776AC" w:rsidRDefault="008114F5" w:rsidP="00AC3CAF">
      <w:pPr>
        <w:pStyle w:val="DAERABodyText14pt"/>
        <w:rPr>
          <w:rFonts w:cs="Arial"/>
          <w:sz w:val="24"/>
        </w:rPr>
      </w:pPr>
      <w:r w:rsidRPr="00F776AC">
        <w:rPr>
          <w:rFonts w:cs="Arial"/>
          <w:sz w:val="24"/>
        </w:rPr>
        <w:t xml:space="preserve">Capacity, Capability, </w:t>
      </w:r>
      <w:r w:rsidR="00AC3CAF" w:rsidRPr="00F776AC">
        <w:rPr>
          <w:rFonts w:cs="Arial"/>
          <w:sz w:val="24"/>
        </w:rPr>
        <w:t>Equality &amp; Diversity Branch</w:t>
      </w:r>
    </w:p>
    <w:p w14:paraId="5B3B1D43" w14:textId="77777777" w:rsidR="00AC3CAF" w:rsidRPr="00F776AC" w:rsidRDefault="00AC3CAF" w:rsidP="00AC3CAF">
      <w:pPr>
        <w:pStyle w:val="DAERABodyText14pt"/>
        <w:rPr>
          <w:rFonts w:cs="Arial"/>
          <w:sz w:val="24"/>
        </w:rPr>
      </w:pPr>
      <w:r w:rsidRPr="00F776AC">
        <w:rPr>
          <w:rFonts w:cs="Arial"/>
          <w:sz w:val="24"/>
        </w:rPr>
        <w:t>Jubilee House</w:t>
      </w:r>
    </w:p>
    <w:p w14:paraId="05DE6C49" w14:textId="77777777" w:rsidR="00AC3CAF" w:rsidRPr="00F776AC" w:rsidRDefault="00AC3CAF" w:rsidP="00AC3CAF">
      <w:pPr>
        <w:pStyle w:val="DAERABodyText14pt"/>
        <w:rPr>
          <w:rFonts w:cs="Arial"/>
          <w:sz w:val="24"/>
        </w:rPr>
      </w:pPr>
      <w:r w:rsidRPr="00F776AC">
        <w:rPr>
          <w:rFonts w:cs="Arial"/>
          <w:sz w:val="24"/>
        </w:rPr>
        <w:t>111 Ballykelly Road</w:t>
      </w:r>
    </w:p>
    <w:p w14:paraId="40ECD0EF" w14:textId="77777777" w:rsidR="00AC3CAF" w:rsidRPr="00F776AC" w:rsidRDefault="00AC3CAF" w:rsidP="00AC3CAF">
      <w:pPr>
        <w:pStyle w:val="DAERABodyText14pt"/>
        <w:rPr>
          <w:rFonts w:cs="Arial"/>
          <w:sz w:val="24"/>
        </w:rPr>
      </w:pPr>
      <w:r w:rsidRPr="00F776AC">
        <w:rPr>
          <w:rFonts w:cs="Arial"/>
          <w:sz w:val="24"/>
        </w:rPr>
        <w:t>LIMAVADY</w:t>
      </w:r>
      <w:r w:rsidRPr="00F776AC">
        <w:rPr>
          <w:rFonts w:cs="Arial"/>
          <w:sz w:val="24"/>
        </w:rPr>
        <w:br/>
        <w:t>BT49 9HP</w:t>
      </w:r>
    </w:p>
    <w:p w14:paraId="36278B11" w14:textId="561B8F9E" w:rsidR="00AC3CAF" w:rsidRPr="00F776AC" w:rsidRDefault="00DF375E" w:rsidP="00AC3CAF">
      <w:pPr>
        <w:pStyle w:val="DAERABodyText14pt"/>
        <w:rPr>
          <w:rStyle w:val="Hyperlink"/>
          <w:rFonts w:cs="Arial"/>
          <w:color w:val="auto"/>
          <w:sz w:val="24"/>
          <w:u w:val="none"/>
        </w:rPr>
      </w:pPr>
      <w:r w:rsidRPr="00F776AC">
        <w:rPr>
          <w:rFonts w:cs="Arial"/>
          <w:sz w:val="24"/>
        </w:rPr>
        <w:br/>
      </w:r>
      <w:r w:rsidR="00AC3CAF" w:rsidRPr="00F776AC">
        <w:rPr>
          <w:rFonts w:cs="Arial"/>
          <w:sz w:val="24"/>
        </w:rPr>
        <w:t xml:space="preserve">Email: </w:t>
      </w:r>
      <w:hyperlink r:id="rId19" w:history="1">
        <w:r w:rsidR="00AC3CAF" w:rsidRPr="00F776AC">
          <w:rPr>
            <w:rStyle w:val="Hyperlink"/>
            <w:rFonts w:cs="Arial"/>
            <w:sz w:val="24"/>
          </w:rPr>
          <w:t>equality@daera-ni.gov.uk</w:t>
        </w:r>
      </w:hyperlink>
    </w:p>
    <w:p w14:paraId="22EDADB7" w14:textId="77777777" w:rsidR="00AC3CAF" w:rsidRPr="00F776AC" w:rsidRDefault="00AC3CAF" w:rsidP="00AC3CAF">
      <w:pPr>
        <w:pStyle w:val="DAERABodyText14pt"/>
        <w:rPr>
          <w:rStyle w:val="Hyperlink"/>
          <w:rFonts w:cs="Arial"/>
          <w:color w:val="auto"/>
          <w:sz w:val="24"/>
          <w:u w:val="none"/>
        </w:rPr>
      </w:pPr>
      <w:r w:rsidRPr="00F776AC">
        <w:rPr>
          <w:rStyle w:val="Hyperlink"/>
          <w:rFonts w:cs="Arial"/>
          <w:color w:val="auto"/>
          <w:sz w:val="24"/>
          <w:u w:val="none"/>
        </w:rPr>
        <w:t>Tel: 028 7744 2027</w:t>
      </w:r>
    </w:p>
    <w:p w14:paraId="7D7DA861" w14:textId="77777777" w:rsidR="00DF375E" w:rsidRPr="00F776AC" w:rsidRDefault="00DF375E" w:rsidP="00AC3CAF">
      <w:pPr>
        <w:pStyle w:val="DAERABodyText14pt"/>
        <w:rPr>
          <w:rStyle w:val="Hyperlink"/>
          <w:rFonts w:cs="Arial"/>
          <w:color w:val="auto"/>
          <w:sz w:val="24"/>
          <w:u w:val="none"/>
        </w:rPr>
      </w:pPr>
    </w:p>
    <w:p w14:paraId="0B220ABD" w14:textId="2A539764" w:rsidR="00DF375E" w:rsidRPr="00F776AC" w:rsidRDefault="00DF375E" w:rsidP="00AC3CAF">
      <w:pPr>
        <w:pStyle w:val="DAERABodyText14pt"/>
        <w:rPr>
          <w:rStyle w:val="Hyperlink"/>
          <w:rFonts w:cs="Arial"/>
          <w:color w:val="auto"/>
          <w:sz w:val="24"/>
          <w:u w:val="none"/>
        </w:rPr>
      </w:pPr>
      <w:r w:rsidRPr="00F776AC">
        <w:rPr>
          <w:rFonts w:cs="Arial"/>
          <w:noProof/>
          <w:sz w:val="24"/>
          <w:lang w:eastAsia="en-GB"/>
        </w:rPr>
        <w:drawing>
          <wp:inline distT="0" distB="0" distL="0" distR="0" wp14:anchorId="63E3A1A8" wp14:editId="3A8C0773">
            <wp:extent cx="3345180" cy="838052"/>
            <wp:effectExtent l="0" t="0" r="0" b="635"/>
            <wp:docPr id="418616778" name="Picture 418616778"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20">
                      <a:extLst>
                        <a:ext uri="{28A0092B-C50C-407E-A947-70E740481C1C}">
                          <a14:useLocalDpi xmlns:a14="http://schemas.microsoft.com/office/drawing/2010/main" val="0"/>
                        </a:ext>
                      </a:extLst>
                    </a:blip>
                    <a:srcRect l="10402" t="25563" r="43336" b="27570"/>
                    <a:stretch/>
                  </pic:blipFill>
                  <pic:spPr bwMode="auto">
                    <a:xfrm>
                      <a:off x="0" y="0"/>
                      <a:ext cx="3346319" cy="838337"/>
                    </a:xfrm>
                    <a:prstGeom prst="rect">
                      <a:avLst/>
                    </a:prstGeom>
                    <a:noFill/>
                    <a:ln>
                      <a:noFill/>
                    </a:ln>
                    <a:extLst>
                      <a:ext uri="{53640926-AAD7-44D8-BBD7-CCE9431645EC}">
                        <a14:shadowObscured xmlns:a14="http://schemas.microsoft.com/office/drawing/2010/main"/>
                      </a:ext>
                    </a:extLst>
                  </pic:spPr>
                </pic:pic>
              </a:graphicData>
            </a:graphic>
          </wp:inline>
        </w:drawing>
      </w:r>
    </w:p>
    <w:p w14:paraId="63F0A448" w14:textId="57C801DE" w:rsidR="00DF375E" w:rsidRPr="00F776AC" w:rsidRDefault="00DF375E" w:rsidP="00AC3CAF">
      <w:pPr>
        <w:pStyle w:val="DAERABodyText14pt"/>
        <w:rPr>
          <w:rStyle w:val="Hyperlink"/>
          <w:rFonts w:cs="Arial"/>
          <w:color w:val="auto"/>
          <w:sz w:val="24"/>
          <w:u w:val="none"/>
        </w:rPr>
      </w:pPr>
    </w:p>
    <w:p w14:paraId="63DC4C08" w14:textId="77777777" w:rsidR="00EB4D54" w:rsidRPr="00F776AC" w:rsidRDefault="00EB4D54" w:rsidP="00EB4D54">
      <w:pPr>
        <w:pStyle w:val="DAERAHeaderStyle"/>
        <w:rPr>
          <w:sz w:val="24"/>
          <w:szCs w:val="24"/>
        </w:rPr>
      </w:pPr>
      <w:r w:rsidRPr="00F776AC">
        <w:rPr>
          <w:sz w:val="24"/>
          <w:szCs w:val="24"/>
        </w:rPr>
        <w:t>Annex A</w:t>
      </w:r>
    </w:p>
    <w:p w14:paraId="155DBC14" w14:textId="77777777" w:rsidR="00EB4D54" w:rsidRPr="00F776AC" w:rsidRDefault="00EB4D54" w:rsidP="00EB4D54">
      <w:pPr>
        <w:shd w:val="clear" w:color="auto" w:fill="FFFFFF"/>
        <w:spacing w:line="360" w:lineRule="auto"/>
        <w:outlineLvl w:val="4"/>
        <w:rPr>
          <w:rFonts w:ascii="Arial" w:hAnsi="Arial" w:cs="Arial"/>
          <w:b/>
          <w:iCs/>
          <w:color w:val="000000"/>
          <w:u w:val="single"/>
          <w:lang w:val="en" w:eastAsia="en-GB"/>
        </w:rPr>
      </w:pPr>
    </w:p>
    <w:p w14:paraId="480517B1" w14:textId="77777777" w:rsidR="00EB4D54" w:rsidRPr="00F776AC" w:rsidRDefault="00EB4D54" w:rsidP="00EB4D54">
      <w:pPr>
        <w:pStyle w:val="DAERASubHeader"/>
        <w:rPr>
          <w:sz w:val="24"/>
          <w:szCs w:val="24"/>
        </w:rPr>
      </w:pPr>
      <w:r w:rsidRPr="00F776AC">
        <w:rPr>
          <w:sz w:val="24"/>
          <w:szCs w:val="24"/>
        </w:rPr>
        <w:t>Synopsis of Human Rights Act Articles &amp; Protocols</w:t>
      </w:r>
    </w:p>
    <w:p w14:paraId="066AC5A2" w14:textId="77777777" w:rsidR="00EB4D54" w:rsidRPr="00F776AC" w:rsidRDefault="00EB4D54" w:rsidP="00EB4D54">
      <w:pPr>
        <w:pStyle w:val="DAERABodyText14pt"/>
        <w:rPr>
          <w:rFonts w:cs="Arial"/>
          <w:i/>
          <w:smallCaps/>
          <w:sz w:val="24"/>
          <w:lang w:val="en" w:eastAsia="en-GB"/>
        </w:rPr>
      </w:pPr>
    </w:p>
    <w:p w14:paraId="492C93A5" w14:textId="44532E83" w:rsidR="00EB4D54" w:rsidRPr="00F776AC" w:rsidRDefault="00EB4D54" w:rsidP="00EB4D54">
      <w:pPr>
        <w:pStyle w:val="DAERABodyText14pt"/>
        <w:rPr>
          <w:rFonts w:cs="Arial"/>
          <w:b/>
          <w:bCs/>
          <w:i/>
          <w:smallCaps/>
          <w:sz w:val="24"/>
          <w:lang w:val="en" w:eastAsia="en-GB"/>
        </w:rPr>
      </w:pPr>
      <w:r w:rsidRPr="00F776AC">
        <w:rPr>
          <w:rFonts w:cs="Arial"/>
          <w:b/>
          <w:bCs/>
          <w:i/>
          <w:smallCaps/>
          <w:sz w:val="24"/>
          <w:lang w:val="en" w:eastAsia="en-GB"/>
        </w:rPr>
        <w:t>A</w:t>
      </w:r>
      <w:r w:rsidR="00DF69D2" w:rsidRPr="00F776AC">
        <w:rPr>
          <w:rFonts w:cs="Arial"/>
          <w:b/>
          <w:bCs/>
          <w:i/>
          <w:smallCaps/>
          <w:sz w:val="24"/>
          <w:lang w:val="en" w:eastAsia="en-GB"/>
        </w:rPr>
        <w:t>RTICLE 2</w:t>
      </w:r>
    </w:p>
    <w:p w14:paraId="14DEDFB2" w14:textId="623B4906" w:rsidR="00EB4D54" w:rsidRPr="00F776AC" w:rsidRDefault="00EB4D54" w:rsidP="00EB4D54">
      <w:pPr>
        <w:pStyle w:val="DAERABodyText14pt"/>
        <w:rPr>
          <w:rFonts w:cs="Arial"/>
          <w:bCs/>
          <w:i/>
          <w:sz w:val="24"/>
          <w:lang w:val="en" w:eastAsia="en-GB"/>
        </w:rPr>
      </w:pPr>
      <w:r w:rsidRPr="00F776AC">
        <w:rPr>
          <w:rFonts w:cs="Arial"/>
          <w:b/>
          <w:bCs/>
          <w:smallCaps/>
          <w:vanish/>
          <w:color w:val="FFFFFF"/>
          <w:sz w:val="24"/>
          <w:shd w:val="clear" w:color="auto" w:fill="660066"/>
          <w:lang w:val="en" w:eastAsia="en-GB"/>
        </w:rPr>
        <w:t>E+W+S+N.I.</w:t>
      </w:r>
      <w:r w:rsidRPr="00F776AC">
        <w:rPr>
          <w:rFonts w:cs="Arial"/>
          <w:b/>
          <w:bCs/>
          <w:i/>
          <w:sz w:val="24"/>
          <w:lang w:val="en" w:eastAsia="en-GB"/>
        </w:rPr>
        <w:t>Right to life</w:t>
      </w:r>
    </w:p>
    <w:p w14:paraId="45385ABF" w14:textId="77777777" w:rsidR="00EB4D54" w:rsidRPr="00F776AC" w:rsidRDefault="00EB4D54">
      <w:pPr>
        <w:pStyle w:val="DAERABodyText14pt"/>
        <w:numPr>
          <w:ilvl w:val="0"/>
          <w:numId w:val="12"/>
        </w:numPr>
        <w:rPr>
          <w:rFonts w:cs="Arial"/>
          <w:bCs/>
          <w:sz w:val="24"/>
          <w:lang w:val="en" w:eastAsia="en-GB"/>
        </w:rPr>
      </w:pPr>
      <w:r w:rsidRPr="00F776AC">
        <w:rPr>
          <w:rFonts w:cs="Arial"/>
          <w:bCs/>
          <w:sz w:val="24"/>
          <w:lang w:val="en" w:eastAsia="en-GB"/>
        </w:rPr>
        <w:t>Everyone’s right to life shall be protected by law. No one shall be deprived of his life intentionally save in the execution of a sentence of a court following his conviction of a crime for which this penalty is provided by law.</w:t>
      </w:r>
      <w:r w:rsidRPr="00F776AC">
        <w:rPr>
          <w:rFonts w:cs="Arial"/>
          <w:bCs/>
          <w:vanish/>
          <w:color w:val="FFFFFF"/>
          <w:sz w:val="24"/>
          <w:shd w:val="clear" w:color="auto" w:fill="660066"/>
          <w:lang w:val="en" w:eastAsia="en-GB"/>
        </w:rPr>
        <w:t>E+W+S+N.I.</w:t>
      </w:r>
    </w:p>
    <w:p w14:paraId="59EE2110" w14:textId="77777777" w:rsidR="004A433E" w:rsidRPr="00F776AC" w:rsidRDefault="00EB4D54">
      <w:pPr>
        <w:pStyle w:val="DAERABodyText14pt"/>
        <w:numPr>
          <w:ilvl w:val="0"/>
          <w:numId w:val="12"/>
        </w:numPr>
        <w:rPr>
          <w:rFonts w:cs="Arial"/>
          <w:sz w:val="24"/>
          <w:lang w:val="en" w:eastAsia="en-GB"/>
        </w:rPr>
      </w:pPr>
      <w:r w:rsidRPr="00F776AC">
        <w:rPr>
          <w:rFonts w:cs="Arial"/>
          <w:bCs/>
          <w:sz w:val="24"/>
          <w:lang w:val="en" w:eastAsia="en-GB"/>
        </w:rPr>
        <w:t>Deprivation</w:t>
      </w:r>
      <w:r w:rsidRPr="00F776AC">
        <w:rPr>
          <w:rFonts w:cs="Arial"/>
          <w:sz w:val="24"/>
          <w:lang w:val="en" w:eastAsia="en-GB"/>
        </w:rPr>
        <w:t xml:space="preserve"> of life shall not be regarded as inflicted in contravention of this Article when it results from the use of force which is no more than absolutely necessary:</w:t>
      </w:r>
      <w:r w:rsidRPr="00F776AC">
        <w:rPr>
          <w:rFonts w:cs="Arial"/>
          <w:bCs/>
          <w:vanish/>
          <w:color w:val="FFFFFF"/>
          <w:sz w:val="24"/>
          <w:shd w:val="clear" w:color="auto" w:fill="660066"/>
          <w:lang w:val="en" w:eastAsia="en-GB"/>
        </w:rPr>
        <w:t>E+W+S+N.I.</w:t>
      </w:r>
    </w:p>
    <w:p w14:paraId="4EA5308A" w14:textId="44E96520" w:rsidR="004A433E" w:rsidRPr="00F776AC" w:rsidRDefault="00EB4D54">
      <w:pPr>
        <w:pStyle w:val="DAERABodyText14pt"/>
        <w:numPr>
          <w:ilvl w:val="1"/>
          <w:numId w:val="14"/>
        </w:numPr>
        <w:ind w:left="1418" w:hanging="425"/>
        <w:rPr>
          <w:rFonts w:cs="Arial"/>
          <w:sz w:val="24"/>
          <w:lang w:val="en" w:eastAsia="en-GB"/>
        </w:rPr>
      </w:pPr>
      <w:r w:rsidRPr="00F776AC">
        <w:rPr>
          <w:rFonts w:cs="Arial"/>
          <w:sz w:val="24"/>
          <w:lang w:val="en" w:eastAsia="en-GB"/>
        </w:rPr>
        <w:t xml:space="preserve">In defense of any person from unlawful </w:t>
      </w:r>
      <w:proofErr w:type="gramStart"/>
      <w:r w:rsidRPr="00F776AC">
        <w:rPr>
          <w:rFonts w:cs="Arial"/>
          <w:sz w:val="24"/>
          <w:lang w:val="en" w:eastAsia="en-GB"/>
        </w:rPr>
        <w:t>violence;</w:t>
      </w:r>
      <w:proofErr w:type="gramEnd"/>
    </w:p>
    <w:p w14:paraId="0027EA73" w14:textId="6B69DFE9" w:rsidR="004A433E" w:rsidRPr="00F776AC" w:rsidRDefault="00EB4D54">
      <w:pPr>
        <w:pStyle w:val="DAERABodyText14pt"/>
        <w:numPr>
          <w:ilvl w:val="1"/>
          <w:numId w:val="14"/>
        </w:numPr>
        <w:ind w:left="1418" w:hanging="425"/>
        <w:rPr>
          <w:rFonts w:cs="Arial"/>
          <w:sz w:val="24"/>
          <w:lang w:val="en" w:eastAsia="en-GB"/>
        </w:rPr>
      </w:pPr>
      <w:r w:rsidRPr="00F776AC">
        <w:rPr>
          <w:rFonts w:cs="Arial"/>
          <w:sz w:val="24"/>
          <w:lang w:val="en" w:eastAsia="en-GB"/>
        </w:rPr>
        <w:t xml:space="preserve">In order to </w:t>
      </w:r>
      <w:proofErr w:type="gramStart"/>
      <w:r w:rsidRPr="00F776AC">
        <w:rPr>
          <w:rFonts w:cs="Arial"/>
          <w:sz w:val="24"/>
          <w:lang w:val="en" w:eastAsia="en-GB"/>
        </w:rPr>
        <w:t>effect a lawful</w:t>
      </w:r>
      <w:proofErr w:type="gramEnd"/>
      <w:r w:rsidRPr="00F776AC">
        <w:rPr>
          <w:rFonts w:cs="Arial"/>
          <w:sz w:val="24"/>
          <w:lang w:val="en" w:eastAsia="en-GB"/>
        </w:rPr>
        <w:t xml:space="preserve"> arrest or to prevent the escape of a person lawfully </w:t>
      </w:r>
      <w:proofErr w:type="gramStart"/>
      <w:r w:rsidRPr="00F776AC">
        <w:rPr>
          <w:rFonts w:cs="Arial"/>
          <w:sz w:val="24"/>
          <w:lang w:val="en" w:eastAsia="en-GB"/>
        </w:rPr>
        <w:t>detained;</w:t>
      </w:r>
      <w:proofErr w:type="gramEnd"/>
    </w:p>
    <w:p w14:paraId="436281C3" w14:textId="57BFD738" w:rsidR="00EB4D54" w:rsidRPr="00F776AC" w:rsidRDefault="00EB4D54">
      <w:pPr>
        <w:pStyle w:val="DAERABodyText14pt"/>
        <w:numPr>
          <w:ilvl w:val="1"/>
          <w:numId w:val="14"/>
        </w:numPr>
        <w:ind w:left="1418" w:hanging="425"/>
        <w:rPr>
          <w:rFonts w:cs="Arial"/>
          <w:sz w:val="24"/>
          <w:lang w:val="en" w:eastAsia="en-GB"/>
        </w:rPr>
      </w:pPr>
      <w:r w:rsidRPr="00F776AC">
        <w:rPr>
          <w:rFonts w:cs="Arial"/>
          <w:sz w:val="24"/>
          <w:lang w:val="en" w:eastAsia="en-GB"/>
        </w:rPr>
        <w:t>In action lawfully taken for the purpose of quelling a riot or insurrection.</w:t>
      </w:r>
    </w:p>
    <w:p w14:paraId="3518E7D0" w14:textId="77777777" w:rsidR="00EB4D54" w:rsidRPr="00F776AC" w:rsidRDefault="00EB4D54" w:rsidP="00EB4D54">
      <w:pPr>
        <w:pStyle w:val="DAERABodyText14pt"/>
        <w:rPr>
          <w:rFonts w:cs="Arial"/>
          <w:sz w:val="24"/>
          <w:lang w:val="en" w:eastAsia="en-GB"/>
        </w:rPr>
      </w:pPr>
    </w:p>
    <w:p w14:paraId="6C5A60AA" w14:textId="2708E958" w:rsidR="00DF69D2" w:rsidRPr="00F776AC" w:rsidRDefault="00DF69D2" w:rsidP="00DF69D2">
      <w:pPr>
        <w:pStyle w:val="DAERABodyText14pt"/>
        <w:rPr>
          <w:rFonts w:cs="Arial"/>
          <w:b/>
          <w:bCs/>
          <w:i/>
          <w:smallCaps/>
          <w:sz w:val="24"/>
          <w:lang w:val="en" w:eastAsia="en-GB"/>
        </w:rPr>
      </w:pPr>
      <w:r w:rsidRPr="00F776AC">
        <w:rPr>
          <w:rFonts w:cs="Arial"/>
          <w:b/>
          <w:bCs/>
          <w:i/>
          <w:smallCaps/>
          <w:sz w:val="24"/>
          <w:lang w:val="en" w:eastAsia="en-GB"/>
        </w:rPr>
        <w:t>ARTICLE 3</w:t>
      </w:r>
    </w:p>
    <w:p w14:paraId="6D4CC3F8" w14:textId="0D86A04A" w:rsidR="00EB4D54" w:rsidRPr="00F776AC" w:rsidRDefault="00EB4D54" w:rsidP="00EB4D54">
      <w:pPr>
        <w:pStyle w:val="DAERABodyText14pt"/>
        <w:rPr>
          <w:rFonts w:cs="Arial"/>
          <w:b/>
          <w:bCs/>
          <w:sz w:val="24"/>
          <w:lang w:val="en" w:eastAsia="en-GB"/>
        </w:rPr>
      </w:pPr>
      <w:r w:rsidRPr="00F776AC">
        <w:rPr>
          <w:rFonts w:cs="Arial"/>
          <w:b/>
          <w:bCs/>
          <w:smallCaps/>
          <w:vanish/>
          <w:color w:val="FFFFFF"/>
          <w:sz w:val="24"/>
          <w:shd w:val="clear" w:color="auto" w:fill="660066"/>
          <w:lang w:val="en" w:eastAsia="en-GB"/>
        </w:rPr>
        <w:t>E+W+S+N.I.</w:t>
      </w:r>
      <w:r w:rsidRPr="00F776AC">
        <w:rPr>
          <w:rFonts w:cs="Arial"/>
          <w:b/>
          <w:bCs/>
          <w:i/>
          <w:sz w:val="24"/>
          <w:lang w:val="en" w:eastAsia="en-GB"/>
        </w:rPr>
        <w:t>Prohibition of torture</w:t>
      </w:r>
    </w:p>
    <w:p w14:paraId="66E6A815" w14:textId="77777777" w:rsidR="00EB4D54" w:rsidRPr="00F776AC" w:rsidRDefault="00EB4D54" w:rsidP="00EB4D54">
      <w:pPr>
        <w:pStyle w:val="DAERABodyText14pt"/>
        <w:rPr>
          <w:rFonts w:cs="Arial"/>
          <w:sz w:val="24"/>
          <w:lang w:val="en" w:eastAsia="en-GB"/>
        </w:rPr>
      </w:pPr>
      <w:r w:rsidRPr="00F776AC">
        <w:rPr>
          <w:rFonts w:cs="Arial"/>
          <w:sz w:val="24"/>
          <w:lang w:val="en" w:eastAsia="en-GB"/>
        </w:rPr>
        <w:t xml:space="preserve">No one shall be subjected to torture or to inhuman or degrading treatment or punishment. </w:t>
      </w:r>
    </w:p>
    <w:p w14:paraId="5A3C319A" w14:textId="77777777" w:rsidR="00DF69D2" w:rsidRPr="00F776AC" w:rsidRDefault="00DF69D2" w:rsidP="00EB4D54">
      <w:pPr>
        <w:pStyle w:val="DAERABodyText14pt"/>
        <w:rPr>
          <w:rFonts w:cs="Arial"/>
          <w:sz w:val="24"/>
          <w:lang w:val="en" w:eastAsia="en-GB"/>
        </w:rPr>
      </w:pPr>
    </w:p>
    <w:p w14:paraId="6EE7B425" w14:textId="20C1C536" w:rsidR="00DF69D2" w:rsidRPr="00F776AC" w:rsidRDefault="00DF69D2" w:rsidP="00DF69D2">
      <w:pPr>
        <w:pStyle w:val="DAERABodyText14pt"/>
        <w:rPr>
          <w:rFonts w:cs="Arial"/>
          <w:b/>
          <w:bCs/>
          <w:i/>
          <w:smallCaps/>
          <w:sz w:val="24"/>
          <w:lang w:val="en" w:eastAsia="en-GB"/>
        </w:rPr>
      </w:pPr>
      <w:r w:rsidRPr="00F776AC">
        <w:rPr>
          <w:rFonts w:cs="Arial"/>
          <w:b/>
          <w:bCs/>
          <w:i/>
          <w:smallCaps/>
          <w:sz w:val="24"/>
          <w:lang w:val="en" w:eastAsia="en-GB"/>
        </w:rPr>
        <w:t>ARTICLE 4</w:t>
      </w:r>
    </w:p>
    <w:p w14:paraId="55D0EBF5" w14:textId="035E98E9" w:rsidR="00EB4D54" w:rsidRPr="00F776AC" w:rsidRDefault="00EB4D54" w:rsidP="00EB4D54">
      <w:pPr>
        <w:pStyle w:val="DAERABodyText14pt"/>
        <w:rPr>
          <w:rFonts w:cs="Arial"/>
          <w:b/>
          <w:i/>
          <w:sz w:val="24"/>
          <w:lang w:val="en" w:eastAsia="en-GB"/>
        </w:rPr>
      </w:pPr>
      <w:r w:rsidRPr="00F776AC">
        <w:rPr>
          <w:rFonts w:cs="Arial"/>
          <w:b/>
          <w:smallCaps/>
          <w:vanish/>
          <w:color w:val="FFFFFF"/>
          <w:sz w:val="24"/>
          <w:shd w:val="clear" w:color="auto" w:fill="660066"/>
          <w:lang w:val="en" w:eastAsia="en-GB"/>
        </w:rPr>
        <w:t>E+W+S+N.I.</w:t>
      </w:r>
      <w:r w:rsidRPr="00F776AC">
        <w:rPr>
          <w:rFonts w:cs="Arial"/>
          <w:b/>
          <w:i/>
          <w:sz w:val="24"/>
          <w:lang w:val="en" w:eastAsia="en-GB"/>
        </w:rPr>
        <w:t xml:space="preserve">Prohibition of slavery and forced </w:t>
      </w:r>
      <w:proofErr w:type="spellStart"/>
      <w:r w:rsidRPr="00F776AC">
        <w:rPr>
          <w:rFonts w:cs="Arial"/>
          <w:b/>
          <w:i/>
          <w:sz w:val="24"/>
          <w:lang w:val="en" w:eastAsia="en-GB"/>
        </w:rPr>
        <w:t>labour</w:t>
      </w:r>
      <w:proofErr w:type="spellEnd"/>
    </w:p>
    <w:p w14:paraId="49D411A0" w14:textId="77777777" w:rsidR="00EB4D54" w:rsidRPr="00F776AC" w:rsidRDefault="00EB4D54">
      <w:pPr>
        <w:pStyle w:val="DAERABodyText14pt"/>
        <w:numPr>
          <w:ilvl w:val="0"/>
          <w:numId w:val="13"/>
        </w:numPr>
        <w:rPr>
          <w:rFonts w:cs="Arial"/>
          <w:sz w:val="24"/>
          <w:lang w:val="en" w:eastAsia="en-GB"/>
        </w:rPr>
      </w:pPr>
      <w:r w:rsidRPr="00F776AC">
        <w:rPr>
          <w:rFonts w:cs="Arial"/>
          <w:sz w:val="24"/>
          <w:lang w:val="en" w:eastAsia="en-GB"/>
        </w:rPr>
        <w:t>No one shall be held in slavery or servitude.</w:t>
      </w:r>
      <w:r w:rsidRPr="00F776AC">
        <w:rPr>
          <w:rFonts w:cs="Arial"/>
          <w:bCs/>
          <w:vanish/>
          <w:color w:val="FFFFFF"/>
          <w:sz w:val="24"/>
          <w:shd w:val="clear" w:color="auto" w:fill="660066"/>
          <w:lang w:val="en" w:eastAsia="en-GB"/>
        </w:rPr>
        <w:t>E+W+S+N.I.</w:t>
      </w:r>
    </w:p>
    <w:p w14:paraId="67B501B6" w14:textId="77777777" w:rsidR="00EB4D54" w:rsidRPr="00F776AC" w:rsidRDefault="00EB4D54">
      <w:pPr>
        <w:pStyle w:val="DAERABodyText14pt"/>
        <w:numPr>
          <w:ilvl w:val="0"/>
          <w:numId w:val="13"/>
        </w:numPr>
        <w:rPr>
          <w:rFonts w:cs="Arial"/>
          <w:sz w:val="24"/>
          <w:lang w:val="en" w:eastAsia="en-GB"/>
        </w:rPr>
      </w:pPr>
      <w:r w:rsidRPr="00F776AC">
        <w:rPr>
          <w:rFonts w:cs="Arial"/>
          <w:sz w:val="24"/>
          <w:lang w:val="en" w:eastAsia="en-GB"/>
        </w:rPr>
        <w:t xml:space="preserve">No one shall be required to perform forced or compulsory </w:t>
      </w:r>
      <w:proofErr w:type="spellStart"/>
      <w:r w:rsidRPr="00F776AC">
        <w:rPr>
          <w:rFonts w:cs="Arial"/>
          <w:sz w:val="24"/>
          <w:lang w:val="en" w:eastAsia="en-GB"/>
        </w:rPr>
        <w:t>labour</w:t>
      </w:r>
      <w:proofErr w:type="spellEnd"/>
      <w:r w:rsidRPr="00F776AC">
        <w:rPr>
          <w:rFonts w:cs="Arial"/>
          <w:sz w:val="24"/>
          <w:lang w:val="en" w:eastAsia="en-GB"/>
        </w:rPr>
        <w:t>.</w:t>
      </w:r>
      <w:r w:rsidRPr="00F776AC">
        <w:rPr>
          <w:rFonts w:cs="Arial"/>
          <w:bCs/>
          <w:vanish/>
          <w:color w:val="FFFFFF"/>
          <w:sz w:val="24"/>
          <w:shd w:val="clear" w:color="auto" w:fill="660066"/>
          <w:lang w:val="en" w:eastAsia="en-GB"/>
        </w:rPr>
        <w:t>E+W+S+N.I.</w:t>
      </w:r>
    </w:p>
    <w:p w14:paraId="260F941C" w14:textId="77777777" w:rsidR="00EB4D54" w:rsidRPr="00F776AC" w:rsidRDefault="00EB4D54">
      <w:pPr>
        <w:pStyle w:val="DAERABodyText14pt"/>
        <w:numPr>
          <w:ilvl w:val="0"/>
          <w:numId w:val="13"/>
        </w:numPr>
        <w:rPr>
          <w:rFonts w:cs="Arial"/>
          <w:sz w:val="24"/>
          <w:lang w:val="en" w:eastAsia="en-GB"/>
        </w:rPr>
      </w:pPr>
      <w:r w:rsidRPr="00F776AC">
        <w:rPr>
          <w:rFonts w:cs="Arial"/>
          <w:sz w:val="24"/>
          <w:lang w:val="en" w:eastAsia="en-GB"/>
        </w:rPr>
        <w:t xml:space="preserve">For the purpose of this Article the term “forced or compulsory </w:t>
      </w:r>
      <w:proofErr w:type="spellStart"/>
      <w:r w:rsidRPr="00F776AC">
        <w:rPr>
          <w:rFonts w:cs="Arial"/>
          <w:sz w:val="24"/>
          <w:lang w:val="en" w:eastAsia="en-GB"/>
        </w:rPr>
        <w:t>labour</w:t>
      </w:r>
      <w:proofErr w:type="spellEnd"/>
      <w:r w:rsidRPr="00F776AC">
        <w:rPr>
          <w:rFonts w:cs="Arial"/>
          <w:sz w:val="24"/>
          <w:lang w:val="en" w:eastAsia="en-GB"/>
        </w:rPr>
        <w:t>” shall not include:</w:t>
      </w:r>
      <w:r w:rsidRPr="00F776AC">
        <w:rPr>
          <w:rFonts w:cs="Arial"/>
          <w:bCs/>
          <w:vanish/>
          <w:color w:val="FFFFFF"/>
          <w:sz w:val="24"/>
          <w:shd w:val="clear" w:color="auto" w:fill="660066"/>
          <w:lang w:val="en" w:eastAsia="en-GB"/>
        </w:rPr>
        <w:t>E+W+S+N.I.</w:t>
      </w:r>
    </w:p>
    <w:p w14:paraId="3EB1CCB7" w14:textId="05AC738D" w:rsidR="00EB4D54" w:rsidRPr="00F776AC" w:rsidRDefault="00EB4D54">
      <w:pPr>
        <w:pStyle w:val="DAERABodyText14pt"/>
        <w:numPr>
          <w:ilvl w:val="0"/>
          <w:numId w:val="18"/>
        </w:numPr>
        <w:ind w:left="1560"/>
        <w:rPr>
          <w:rFonts w:cs="Arial"/>
          <w:sz w:val="24"/>
          <w:lang w:val="en" w:eastAsia="en-GB"/>
        </w:rPr>
      </w:pPr>
      <w:r w:rsidRPr="00F776AC">
        <w:rPr>
          <w:rFonts w:cs="Arial"/>
          <w:sz w:val="24"/>
          <w:lang w:val="en" w:eastAsia="en-GB"/>
        </w:rPr>
        <w:t xml:space="preserve">Any work required to be done in the ordinary course of detention imposed according to the provisions of Article 5 of this Convention or during conditional release from such </w:t>
      </w:r>
      <w:proofErr w:type="gramStart"/>
      <w:r w:rsidRPr="00F776AC">
        <w:rPr>
          <w:rFonts w:cs="Arial"/>
          <w:sz w:val="24"/>
          <w:lang w:val="en" w:eastAsia="en-GB"/>
        </w:rPr>
        <w:t>detention;</w:t>
      </w:r>
      <w:proofErr w:type="gramEnd"/>
    </w:p>
    <w:p w14:paraId="46075A74" w14:textId="483EB1C3" w:rsidR="00EB4D54" w:rsidRPr="00F776AC" w:rsidRDefault="00EB4D54">
      <w:pPr>
        <w:pStyle w:val="DAERABodyText14pt"/>
        <w:numPr>
          <w:ilvl w:val="0"/>
          <w:numId w:val="18"/>
        </w:numPr>
        <w:ind w:left="1560"/>
        <w:rPr>
          <w:rFonts w:cs="Arial"/>
          <w:sz w:val="24"/>
          <w:lang w:val="en" w:eastAsia="en-GB"/>
        </w:rPr>
      </w:pPr>
      <w:r w:rsidRPr="00F776AC">
        <w:rPr>
          <w:rFonts w:cs="Arial"/>
          <w:sz w:val="24"/>
          <w:lang w:val="en" w:eastAsia="en-GB"/>
        </w:rPr>
        <w:t xml:space="preserve">Any service of a military character or, in case of conscientious objectors in countries where they are recognised, service exacted instead of compulsory military </w:t>
      </w:r>
      <w:proofErr w:type="gramStart"/>
      <w:r w:rsidRPr="00F776AC">
        <w:rPr>
          <w:rFonts w:cs="Arial"/>
          <w:sz w:val="24"/>
          <w:lang w:val="en" w:eastAsia="en-GB"/>
        </w:rPr>
        <w:t>service;</w:t>
      </w:r>
      <w:proofErr w:type="gramEnd"/>
    </w:p>
    <w:p w14:paraId="2325E30B" w14:textId="283651D2" w:rsidR="00EB4D54" w:rsidRPr="00F776AC" w:rsidRDefault="00EB4D54">
      <w:pPr>
        <w:pStyle w:val="DAERABodyText14pt"/>
        <w:numPr>
          <w:ilvl w:val="0"/>
          <w:numId w:val="18"/>
        </w:numPr>
        <w:ind w:left="1560"/>
        <w:rPr>
          <w:rFonts w:cs="Arial"/>
          <w:sz w:val="24"/>
          <w:lang w:val="en" w:eastAsia="en-GB"/>
        </w:rPr>
      </w:pPr>
      <w:r w:rsidRPr="00F776AC">
        <w:rPr>
          <w:rFonts w:cs="Arial"/>
          <w:sz w:val="24"/>
          <w:lang w:val="en" w:eastAsia="en-GB"/>
        </w:rPr>
        <w:t xml:space="preserve">Any service exacted in case of an emergency or calamity threatening the life or well-being of the </w:t>
      </w:r>
      <w:proofErr w:type="gramStart"/>
      <w:r w:rsidRPr="00F776AC">
        <w:rPr>
          <w:rFonts w:cs="Arial"/>
          <w:sz w:val="24"/>
          <w:lang w:val="en" w:eastAsia="en-GB"/>
        </w:rPr>
        <w:t>community;</w:t>
      </w:r>
      <w:proofErr w:type="gramEnd"/>
    </w:p>
    <w:p w14:paraId="7F83DABC" w14:textId="46ED9FCF" w:rsidR="00EB4D54" w:rsidRPr="00F776AC" w:rsidRDefault="00EB4D54">
      <w:pPr>
        <w:pStyle w:val="DAERABodyText14pt"/>
        <w:numPr>
          <w:ilvl w:val="0"/>
          <w:numId w:val="18"/>
        </w:numPr>
        <w:ind w:left="1560"/>
        <w:rPr>
          <w:rFonts w:cs="Arial"/>
          <w:sz w:val="24"/>
          <w:lang w:val="en" w:eastAsia="en-GB"/>
        </w:rPr>
      </w:pPr>
      <w:r w:rsidRPr="00F776AC">
        <w:rPr>
          <w:rFonts w:cs="Arial"/>
          <w:sz w:val="24"/>
          <w:lang w:val="en" w:eastAsia="en-GB"/>
        </w:rPr>
        <w:t>Any work or service which forms part of normal civic obligations.</w:t>
      </w:r>
    </w:p>
    <w:p w14:paraId="38A8B53C" w14:textId="77777777" w:rsidR="004A433E" w:rsidRPr="00F776AC" w:rsidRDefault="004A433E" w:rsidP="00EB4D54">
      <w:pPr>
        <w:pStyle w:val="DAERABodyText14pt"/>
        <w:rPr>
          <w:rFonts w:cs="Arial"/>
          <w:sz w:val="24"/>
          <w:lang w:val="en" w:eastAsia="en-GB"/>
        </w:rPr>
      </w:pPr>
    </w:p>
    <w:p w14:paraId="53341754" w14:textId="2CD6285A" w:rsidR="004A433E" w:rsidRPr="00F776AC" w:rsidRDefault="004A433E" w:rsidP="004A433E">
      <w:pPr>
        <w:pStyle w:val="DAERABodyText14pt"/>
        <w:rPr>
          <w:rFonts w:cs="Arial"/>
          <w:b/>
          <w:bCs/>
          <w:i/>
          <w:smallCaps/>
          <w:sz w:val="24"/>
          <w:lang w:val="en" w:eastAsia="en-GB"/>
        </w:rPr>
      </w:pPr>
      <w:r w:rsidRPr="00F776AC">
        <w:rPr>
          <w:rFonts w:cs="Arial"/>
          <w:b/>
          <w:bCs/>
          <w:i/>
          <w:smallCaps/>
          <w:sz w:val="24"/>
          <w:lang w:val="en" w:eastAsia="en-GB"/>
        </w:rPr>
        <w:t>ARTICLE 5</w:t>
      </w:r>
    </w:p>
    <w:p w14:paraId="77E5DED8" w14:textId="2ED6CCB4" w:rsidR="00EB4D54" w:rsidRPr="00F776AC" w:rsidRDefault="00EB4D54" w:rsidP="00EB4D54">
      <w:pPr>
        <w:pStyle w:val="DAERABodyText14pt"/>
        <w:rPr>
          <w:rFonts w:cs="Arial"/>
          <w:b/>
          <w:i/>
          <w:sz w:val="24"/>
          <w:lang w:val="en" w:eastAsia="en-GB"/>
        </w:rPr>
      </w:pPr>
      <w:r w:rsidRPr="00F776AC">
        <w:rPr>
          <w:rFonts w:cs="Arial"/>
          <w:b/>
          <w:smallCaps/>
          <w:vanish/>
          <w:color w:val="FFFFFF"/>
          <w:sz w:val="24"/>
          <w:shd w:val="clear" w:color="auto" w:fill="660066"/>
          <w:lang w:val="en" w:eastAsia="en-GB"/>
        </w:rPr>
        <w:t>E+W+S+N.I.</w:t>
      </w:r>
      <w:r w:rsidRPr="00F776AC">
        <w:rPr>
          <w:rFonts w:cs="Arial"/>
          <w:b/>
          <w:i/>
          <w:sz w:val="24"/>
          <w:lang w:val="en" w:eastAsia="en-GB"/>
        </w:rPr>
        <w:t>Right to liberty and security</w:t>
      </w:r>
    </w:p>
    <w:p w14:paraId="48A2F2C3" w14:textId="77777777" w:rsidR="00EB4D54" w:rsidRPr="00F776AC" w:rsidRDefault="00EB4D54" w:rsidP="00EB4D54">
      <w:pPr>
        <w:pStyle w:val="DAERABodyText14pt"/>
        <w:rPr>
          <w:rFonts w:cs="Arial"/>
          <w:sz w:val="24"/>
          <w:lang w:val="en" w:eastAsia="en-GB"/>
        </w:rPr>
      </w:pPr>
    </w:p>
    <w:p w14:paraId="2E480B11" w14:textId="77777777" w:rsidR="00EB4D54" w:rsidRPr="00F776AC" w:rsidRDefault="00EB4D54">
      <w:pPr>
        <w:pStyle w:val="DAERABodyText14pt"/>
        <w:numPr>
          <w:ilvl w:val="0"/>
          <w:numId w:val="15"/>
        </w:numPr>
        <w:rPr>
          <w:rFonts w:cs="Arial"/>
          <w:sz w:val="24"/>
          <w:lang w:val="en" w:eastAsia="en-GB"/>
        </w:rPr>
      </w:pPr>
      <w:r w:rsidRPr="00F776AC">
        <w:rPr>
          <w:rFonts w:cs="Arial"/>
          <w:sz w:val="24"/>
          <w:lang w:val="en" w:eastAsia="en-GB"/>
        </w:rPr>
        <w:t>Everyone has the right to liberty and security of person. No one shall be deprived of his liberty save in the following cases and in accordance with a procedure prescribed by law:</w:t>
      </w:r>
      <w:r w:rsidRPr="00F776AC">
        <w:rPr>
          <w:rFonts w:cs="Arial"/>
          <w:bCs/>
          <w:vanish/>
          <w:color w:val="FFFFFF"/>
          <w:sz w:val="24"/>
          <w:shd w:val="clear" w:color="auto" w:fill="660066"/>
          <w:lang w:val="en" w:eastAsia="en-GB"/>
        </w:rPr>
        <w:t>E+W+S+N.I.</w:t>
      </w:r>
    </w:p>
    <w:p w14:paraId="1CDD580E" w14:textId="2D367AC9" w:rsidR="00EB4D54" w:rsidRPr="00F776AC" w:rsidRDefault="00EB4D54">
      <w:pPr>
        <w:pStyle w:val="DAERABodyText14pt"/>
        <w:numPr>
          <w:ilvl w:val="1"/>
          <w:numId w:val="15"/>
        </w:numPr>
        <w:rPr>
          <w:rFonts w:cs="Arial"/>
          <w:sz w:val="24"/>
          <w:lang w:val="en" w:eastAsia="en-GB"/>
        </w:rPr>
      </w:pPr>
      <w:r w:rsidRPr="00F776AC">
        <w:rPr>
          <w:rFonts w:cs="Arial"/>
          <w:sz w:val="24"/>
          <w:lang w:val="en" w:eastAsia="en-GB"/>
        </w:rPr>
        <w:t xml:space="preserve">The lawful detention of a person after conviction by a competent </w:t>
      </w:r>
      <w:proofErr w:type="gramStart"/>
      <w:r w:rsidRPr="00F776AC">
        <w:rPr>
          <w:rFonts w:cs="Arial"/>
          <w:sz w:val="24"/>
          <w:lang w:val="en" w:eastAsia="en-GB"/>
        </w:rPr>
        <w:t>court;</w:t>
      </w:r>
      <w:proofErr w:type="gramEnd"/>
    </w:p>
    <w:p w14:paraId="7287D27F" w14:textId="1E113F79" w:rsidR="00EB4D54" w:rsidRPr="00F776AC" w:rsidRDefault="00EB4D54">
      <w:pPr>
        <w:pStyle w:val="DAERABodyText14pt"/>
        <w:numPr>
          <w:ilvl w:val="1"/>
          <w:numId w:val="15"/>
        </w:numPr>
        <w:rPr>
          <w:rFonts w:cs="Arial"/>
          <w:sz w:val="24"/>
          <w:lang w:val="en" w:eastAsia="en-GB"/>
        </w:rPr>
      </w:pPr>
      <w:r w:rsidRPr="00F776AC">
        <w:rPr>
          <w:rFonts w:cs="Arial"/>
          <w:sz w:val="24"/>
          <w:lang w:val="en" w:eastAsia="en-GB"/>
        </w:rPr>
        <w:t xml:space="preserve">The lawful arrest or detention of a person for non-compliance with the lawful order of a court or in order to secure the fulfilment of any obligation prescribed by </w:t>
      </w:r>
      <w:proofErr w:type="gramStart"/>
      <w:r w:rsidRPr="00F776AC">
        <w:rPr>
          <w:rFonts w:cs="Arial"/>
          <w:sz w:val="24"/>
          <w:lang w:val="en" w:eastAsia="en-GB"/>
        </w:rPr>
        <w:t>law;</w:t>
      </w:r>
      <w:proofErr w:type="gramEnd"/>
    </w:p>
    <w:p w14:paraId="5FA341EE" w14:textId="16BCBF41" w:rsidR="00EB4D54" w:rsidRPr="00F776AC" w:rsidRDefault="00EB4D54">
      <w:pPr>
        <w:pStyle w:val="DAERABodyText14pt"/>
        <w:numPr>
          <w:ilvl w:val="1"/>
          <w:numId w:val="15"/>
        </w:numPr>
        <w:rPr>
          <w:rFonts w:cs="Arial"/>
          <w:sz w:val="24"/>
          <w:lang w:val="en" w:eastAsia="en-GB"/>
        </w:rPr>
      </w:pPr>
      <w:r w:rsidRPr="00F776AC">
        <w:rPr>
          <w:rFonts w:cs="Arial"/>
          <w:sz w:val="24"/>
          <w:lang w:val="en" w:eastAsia="en-GB"/>
        </w:rPr>
        <w:t xml:space="preserve">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w:t>
      </w:r>
      <w:proofErr w:type="gramStart"/>
      <w:r w:rsidRPr="00F776AC">
        <w:rPr>
          <w:rFonts w:cs="Arial"/>
          <w:sz w:val="24"/>
          <w:lang w:val="en" w:eastAsia="en-GB"/>
        </w:rPr>
        <w:t>so;</w:t>
      </w:r>
      <w:proofErr w:type="gramEnd"/>
    </w:p>
    <w:p w14:paraId="22CD360C" w14:textId="77777777" w:rsidR="004A433E" w:rsidRPr="00F776AC" w:rsidRDefault="00EB4D54">
      <w:pPr>
        <w:pStyle w:val="DAERABodyText14pt"/>
        <w:numPr>
          <w:ilvl w:val="1"/>
          <w:numId w:val="15"/>
        </w:numPr>
        <w:rPr>
          <w:rFonts w:cs="Arial"/>
          <w:sz w:val="24"/>
          <w:lang w:val="en" w:eastAsia="en-GB"/>
        </w:rPr>
      </w:pPr>
      <w:r w:rsidRPr="00F776AC">
        <w:rPr>
          <w:rFonts w:cs="Arial"/>
          <w:sz w:val="24"/>
          <w:lang w:val="en" w:eastAsia="en-GB"/>
        </w:rPr>
        <w:t xml:space="preserve">the detention of a minor by lawful order for the purpose of educational supervision or his lawful detention for the purpose of bringing him before the competent legal </w:t>
      </w:r>
      <w:proofErr w:type="gramStart"/>
      <w:r w:rsidRPr="00F776AC">
        <w:rPr>
          <w:rFonts w:cs="Arial"/>
          <w:sz w:val="24"/>
          <w:lang w:val="en" w:eastAsia="en-GB"/>
        </w:rPr>
        <w:t>authority;</w:t>
      </w:r>
      <w:proofErr w:type="gramEnd"/>
    </w:p>
    <w:p w14:paraId="79EECEBE" w14:textId="77777777" w:rsidR="004A433E" w:rsidRPr="00F776AC" w:rsidRDefault="00EB4D54">
      <w:pPr>
        <w:pStyle w:val="DAERABodyText14pt"/>
        <w:numPr>
          <w:ilvl w:val="1"/>
          <w:numId w:val="15"/>
        </w:numPr>
        <w:rPr>
          <w:rFonts w:cs="Arial"/>
          <w:sz w:val="24"/>
          <w:lang w:val="en" w:eastAsia="en-GB"/>
        </w:rPr>
      </w:pPr>
      <w:r w:rsidRPr="00F776AC">
        <w:rPr>
          <w:rFonts w:cs="Arial"/>
          <w:sz w:val="24"/>
          <w:lang w:val="en" w:eastAsia="en-GB"/>
        </w:rPr>
        <w:t xml:space="preserve">The lawful detention of persons for the prevention of the </w:t>
      </w:r>
      <w:proofErr w:type="gramStart"/>
      <w:r w:rsidRPr="00F776AC">
        <w:rPr>
          <w:rFonts w:cs="Arial"/>
          <w:sz w:val="24"/>
          <w:lang w:val="en" w:eastAsia="en-GB"/>
        </w:rPr>
        <w:t>spreading</w:t>
      </w:r>
      <w:proofErr w:type="gramEnd"/>
      <w:r w:rsidRPr="00F776AC">
        <w:rPr>
          <w:rFonts w:cs="Arial"/>
          <w:sz w:val="24"/>
          <w:lang w:val="en" w:eastAsia="en-GB"/>
        </w:rPr>
        <w:t xml:space="preserve"> of infectious diseases, of persons of unsound mind, alcoholics or drug addicts or </w:t>
      </w:r>
      <w:proofErr w:type="gramStart"/>
      <w:r w:rsidRPr="00F776AC">
        <w:rPr>
          <w:rFonts w:cs="Arial"/>
          <w:sz w:val="24"/>
          <w:lang w:val="en" w:eastAsia="en-GB"/>
        </w:rPr>
        <w:t>vagrants;</w:t>
      </w:r>
      <w:proofErr w:type="gramEnd"/>
    </w:p>
    <w:p w14:paraId="6C1E32E4" w14:textId="636A23DD" w:rsidR="00EB4D54" w:rsidRPr="00F776AC" w:rsidRDefault="00EB4D54">
      <w:pPr>
        <w:pStyle w:val="DAERABodyText14pt"/>
        <w:numPr>
          <w:ilvl w:val="1"/>
          <w:numId w:val="15"/>
        </w:numPr>
        <w:rPr>
          <w:rFonts w:cs="Arial"/>
          <w:sz w:val="24"/>
          <w:lang w:val="en" w:eastAsia="en-GB"/>
        </w:rPr>
      </w:pPr>
      <w:r w:rsidRPr="00F776AC">
        <w:rPr>
          <w:rFonts w:cs="Arial"/>
          <w:sz w:val="24"/>
          <w:lang w:val="en" w:eastAsia="en-GB"/>
        </w:rPr>
        <w:t xml:space="preserve">The lawful arrest or detention of a person to prevent his effecting an </w:t>
      </w:r>
      <w:proofErr w:type="spellStart"/>
      <w:r w:rsidRPr="00F776AC">
        <w:rPr>
          <w:rFonts w:cs="Arial"/>
          <w:sz w:val="24"/>
          <w:lang w:val="en" w:eastAsia="en-GB"/>
        </w:rPr>
        <w:t>unauthorised</w:t>
      </w:r>
      <w:proofErr w:type="spellEnd"/>
      <w:r w:rsidRPr="00F776AC">
        <w:rPr>
          <w:rFonts w:cs="Arial"/>
          <w:sz w:val="24"/>
          <w:lang w:val="en" w:eastAsia="en-GB"/>
        </w:rPr>
        <w:t xml:space="preserve"> entry into the country or of a person against whom action is being taken with a view to deportation or extradition.</w:t>
      </w:r>
    </w:p>
    <w:p w14:paraId="5D934AEA" w14:textId="77777777" w:rsidR="00EB4D54" w:rsidRPr="00F776AC" w:rsidRDefault="00EB4D54">
      <w:pPr>
        <w:pStyle w:val="DAERABodyText14pt"/>
        <w:numPr>
          <w:ilvl w:val="0"/>
          <w:numId w:val="15"/>
        </w:numPr>
        <w:rPr>
          <w:rFonts w:cs="Arial"/>
          <w:sz w:val="24"/>
          <w:lang w:val="en" w:eastAsia="en-GB"/>
        </w:rPr>
      </w:pPr>
      <w:r w:rsidRPr="00F776AC">
        <w:rPr>
          <w:rFonts w:cs="Arial"/>
          <w:sz w:val="24"/>
          <w:lang w:val="en" w:eastAsia="en-GB"/>
        </w:rPr>
        <w:t>Everyone who is arrested shall be informed promptly, in a language which he understands, of the reasons for his arrest and of any charge against him.</w:t>
      </w:r>
      <w:r w:rsidRPr="00F776AC">
        <w:rPr>
          <w:rFonts w:cs="Arial"/>
          <w:bCs/>
          <w:vanish/>
          <w:color w:val="FFFFFF"/>
          <w:sz w:val="24"/>
          <w:shd w:val="clear" w:color="auto" w:fill="660066"/>
          <w:lang w:val="en" w:eastAsia="en-GB"/>
        </w:rPr>
        <w:t>E+W+S+N.I.</w:t>
      </w:r>
    </w:p>
    <w:p w14:paraId="76ADD709" w14:textId="77777777" w:rsidR="00EB4D54" w:rsidRPr="00F776AC" w:rsidRDefault="00EB4D54">
      <w:pPr>
        <w:pStyle w:val="DAERABodyText14pt"/>
        <w:numPr>
          <w:ilvl w:val="0"/>
          <w:numId w:val="15"/>
        </w:numPr>
        <w:rPr>
          <w:rFonts w:cs="Arial"/>
          <w:sz w:val="24"/>
          <w:lang w:val="en" w:eastAsia="en-GB"/>
        </w:rPr>
      </w:pPr>
      <w:r w:rsidRPr="00F776AC">
        <w:rPr>
          <w:rFonts w:cs="Arial"/>
          <w:sz w:val="24"/>
          <w:lang w:val="en" w:eastAsia="en-GB"/>
        </w:rPr>
        <w:t xml:space="preserve">Everyone arrested or detained in accordance with the provisions of paragraph 1(c) of this Article shall be brought promptly before a judge or other officer </w:t>
      </w:r>
      <w:proofErr w:type="spellStart"/>
      <w:r w:rsidRPr="00F776AC">
        <w:rPr>
          <w:rFonts w:cs="Arial"/>
          <w:sz w:val="24"/>
          <w:lang w:val="en" w:eastAsia="en-GB"/>
        </w:rPr>
        <w:t>authorised</w:t>
      </w:r>
      <w:proofErr w:type="spellEnd"/>
      <w:r w:rsidRPr="00F776AC">
        <w:rPr>
          <w:rFonts w:cs="Arial"/>
          <w:sz w:val="24"/>
          <w:lang w:val="en" w:eastAsia="en-GB"/>
        </w:rPr>
        <w:t xml:space="preserve"> by law to exercise judicial power and shall be entitled to trial within a reasonable time or to release pending trial. Release may be conditioned by guarantees to appear for trial.</w:t>
      </w:r>
      <w:r w:rsidRPr="00F776AC">
        <w:rPr>
          <w:rFonts w:cs="Arial"/>
          <w:bCs/>
          <w:vanish/>
          <w:color w:val="FFFFFF"/>
          <w:sz w:val="24"/>
          <w:shd w:val="clear" w:color="auto" w:fill="660066"/>
          <w:lang w:val="en" w:eastAsia="en-GB"/>
        </w:rPr>
        <w:t>E+W+S+N.I.</w:t>
      </w:r>
    </w:p>
    <w:p w14:paraId="061F60EB" w14:textId="77777777" w:rsidR="00EB4D54" w:rsidRPr="00F776AC" w:rsidRDefault="00EB4D54">
      <w:pPr>
        <w:pStyle w:val="DAERABodyText14pt"/>
        <w:numPr>
          <w:ilvl w:val="0"/>
          <w:numId w:val="15"/>
        </w:numPr>
        <w:rPr>
          <w:rFonts w:cs="Arial"/>
          <w:sz w:val="24"/>
          <w:lang w:val="en" w:eastAsia="en-GB"/>
        </w:rPr>
      </w:pPr>
      <w:r w:rsidRPr="00F776AC">
        <w:rPr>
          <w:rFonts w:cs="Arial"/>
          <w:sz w:val="24"/>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F776AC">
        <w:rPr>
          <w:rFonts w:cs="Arial"/>
          <w:bCs/>
          <w:vanish/>
          <w:color w:val="FFFFFF"/>
          <w:sz w:val="24"/>
          <w:shd w:val="clear" w:color="auto" w:fill="660066"/>
          <w:lang w:val="en" w:eastAsia="en-GB"/>
        </w:rPr>
        <w:t>E+W+S+N.I.</w:t>
      </w:r>
    </w:p>
    <w:p w14:paraId="7CD5D961" w14:textId="77777777" w:rsidR="00EB4D54" w:rsidRPr="00F776AC" w:rsidRDefault="00EB4D54">
      <w:pPr>
        <w:pStyle w:val="DAERABodyText14pt"/>
        <w:numPr>
          <w:ilvl w:val="0"/>
          <w:numId w:val="15"/>
        </w:numPr>
        <w:rPr>
          <w:rFonts w:cs="Arial"/>
          <w:sz w:val="24"/>
          <w:lang w:val="en" w:eastAsia="en-GB"/>
        </w:rPr>
      </w:pPr>
      <w:r w:rsidRPr="00F776AC">
        <w:rPr>
          <w:rFonts w:cs="Arial"/>
          <w:sz w:val="24"/>
          <w:lang w:val="en" w:eastAsia="en-GB"/>
        </w:rPr>
        <w:t>Everyone who has been the victim of arrest or detention in contravention of the provisions of this Article shall have an enforceable right to compensation.</w:t>
      </w:r>
      <w:r w:rsidRPr="00F776AC">
        <w:rPr>
          <w:rFonts w:cs="Arial"/>
          <w:bCs/>
          <w:vanish/>
          <w:color w:val="FFFFFF"/>
          <w:sz w:val="24"/>
          <w:shd w:val="clear" w:color="auto" w:fill="660066"/>
          <w:lang w:val="en" w:eastAsia="en-GB"/>
        </w:rPr>
        <w:t>E+W+S+N.I.</w:t>
      </w:r>
    </w:p>
    <w:p w14:paraId="33015F6A" w14:textId="77777777" w:rsidR="00EB4D54" w:rsidRPr="00F776AC" w:rsidRDefault="00EB4D54" w:rsidP="00EB4D54">
      <w:pPr>
        <w:pStyle w:val="DAERABodyText14pt"/>
        <w:rPr>
          <w:rFonts w:cs="Arial"/>
          <w:sz w:val="24"/>
          <w:lang w:val="en" w:eastAsia="en-GB"/>
        </w:rPr>
      </w:pPr>
    </w:p>
    <w:p w14:paraId="56B6450A" w14:textId="77777777" w:rsidR="00EB4D54" w:rsidRPr="00F776AC" w:rsidRDefault="00EB4D54" w:rsidP="00EB4D54">
      <w:pPr>
        <w:pStyle w:val="DAERABodyText14pt"/>
        <w:rPr>
          <w:rFonts w:cs="Arial"/>
          <w:sz w:val="24"/>
          <w:lang w:val="en" w:eastAsia="en-GB"/>
        </w:rPr>
      </w:pPr>
    </w:p>
    <w:p w14:paraId="2983812D" w14:textId="77777777" w:rsidR="00EB4D54" w:rsidRPr="00F776AC" w:rsidRDefault="00EB4D54" w:rsidP="00EB4D54">
      <w:pPr>
        <w:pStyle w:val="DAERABodyText14pt"/>
        <w:rPr>
          <w:rFonts w:cs="Arial"/>
          <w:sz w:val="24"/>
          <w:lang w:val="en" w:eastAsia="en-GB"/>
        </w:rPr>
      </w:pPr>
    </w:p>
    <w:p w14:paraId="34FF6E72" w14:textId="77777777" w:rsidR="00EB4D54" w:rsidRPr="00F776AC" w:rsidRDefault="00EB4D54" w:rsidP="00EB4D54">
      <w:pPr>
        <w:pStyle w:val="DAERABodyText14pt"/>
        <w:rPr>
          <w:rFonts w:cs="Arial"/>
          <w:sz w:val="24"/>
          <w:lang w:val="en" w:eastAsia="en-GB"/>
        </w:rPr>
      </w:pPr>
    </w:p>
    <w:p w14:paraId="463CCFC0" w14:textId="77777777" w:rsidR="00EB4D54" w:rsidRPr="00F776AC" w:rsidRDefault="00EB4D54" w:rsidP="00EB4D54">
      <w:pPr>
        <w:pStyle w:val="DAERABodyText14pt"/>
        <w:rPr>
          <w:rFonts w:cs="Arial"/>
          <w:sz w:val="24"/>
          <w:lang w:val="en" w:eastAsia="en-GB"/>
        </w:rPr>
      </w:pPr>
    </w:p>
    <w:p w14:paraId="0037DAB9" w14:textId="04B08803"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6</w:t>
      </w:r>
    </w:p>
    <w:p w14:paraId="44A0EC08" w14:textId="77777777" w:rsidR="00EB4D54" w:rsidRPr="00F776AC" w:rsidRDefault="00EB4D54" w:rsidP="00EB4D54">
      <w:pPr>
        <w:pStyle w:val="DAERABodyText14pt"/>
        <w:rPr>
          <w:rFonts w:cs="Arial"/>
          <w:b/>
          <w:i/>
          <w:sz w:val="24"/>
          <w:lang w:val="en" w:eastAsia="en-GB"/>
        </w:rPr>
      </w:pPr>
      <w:r w:rsidRPr="00F776AC">
        <w:rPr>
          <w:rFonts w:cs="Arial"/>
          <w:b/>
          <w:smallCaps/>
          <w:vanish/>
          <w:color w:val="FFFFFF"/>
          <w:sz w:val="24"/>
          <w:shd w:val="clear" w:color="auto" w:fill="660066"/>
          <w:lang w:val="en" w:eastAsia="en-GB"/>
        </w:rPr>
        <w:t>E+W+S+N.I.</w:t>
      </w:r>
      <w:r w:rsidRPr="00F776AC">
        <w:rPr>
          <w:rFonts w:cs="Arial"/>
          <w:b/>
          <w:i/>
          <w:sz w:val="24"/>
          <w:lang w:val="en" w:eastAsia="en-GB"/>
        </w:rPr>
        <w:t>Right to a fair trial</w:t>
      </w:r>
    </w:p>
    <w:p w14:paraId="6C8BCF43" w14:textId="77777777" w:rsidR="00EB4D54" w:rsidRPr="00F776AC" w:rsidRDefault="00EB4D54" w:rsidP="00EB4D54">
      <w:pPr>
        <w:pStyle w:val="DAERABodyText14pt"/>
        <w:rPr>
          <w:rFonts w:cs="Arial"/>
          <w:sz w:val="24"/>
          <w:lang w:val="en" w:eastAsia="en-GB"/>
        </w:rPr>
      </w:pPr>
    </w:p>
    <w:p w14:paraId="4A9B2DCF" w14:textId="77777777" w:rsidR="00EB4D54" w:rsidRPr="00F776AC" w:rsidRDefault="00EB4D54">
      <w:pPr>
        <w:pStyle w:val="DAERABodyText14pt"/>
        <w:numPr>
          <w:ilvl w:val="0"/>
          <w:numId w:val="16"/>
        </w:numPr>
        <w:rPr>
          <w:rFonts w:cs="Arial"/>
          <w:sz w:val="24"/>
          <w:lang w:val="en" w:eastAsia="en-GB"/>
        </w:rPr>
      </w:pPr>
      <w:r w:rsidRPr="00F776AC">
        <w:rPr>
          <w:rFonts w:cs="Arial"/>
          <w:sz w:val="24"/>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F776AC">
        <w:rPr>
          <w:rFonts w:cs="Arial"/>
          <w:bCs/>
          <w:vanish/>
          <w:color w:val="FFFFFF"/>
          <w:sz w:val="24"/>
          <w:shd w:val="clear" w:color="auto" w:fill="660066"/>
          <w:lang w:val="en" w:eastAsia="en-GB"/>
        </w:rPr>
        <w:t>E+W+S+N.I.</w:t>
      </w:r>
    </w:p>
    <w:p w14:paraId="3E392A67" w14:textId="77777777" w:rsidR="00EB4D54" w:rsidRPr="00F776AC" w:rsidRDefault="00EB4D54">
      <w:pPr>
        <w:pStyle w:val="DAERABodyText14pt"/>
        <w:numPr>
          <w:ilvl w:val="0"/>
          <w:numId w:val="16"/>
        </w:numPr>
        <w:rPr>
          <w:rFonts w:cs="Arial"/>
          <w:sz w:val="24"/>
          <w:lang w:val="en" w:eastAsia="en-GB"/>
        </w:rPr>
      </w:pPr>
      <w:r w:rsidRPr="00F776AC">
        <w:rPr>
          <w:rFonts w:cs="Arial"/>
          <w:sz w:val="24"/>
          <w:lang w:val="en" w:eastAsia="en-GB"/>
        </w:rPr>
        <w:t>Everyone charged with a criminal offence shall be presumed innocent until proved guilty according to law.</w:t>
      </w:r>
      <w:r w:rsidRPr="00F776AC">
        <w:rPr>
          <w:rFonts w:cs="Arial"/>
          <w:bCs/>
          <w:vanish/>
          <w:color w:val="FFFFFF"/>
          <w:sz w:val="24"/>
          <w:shd w:val="clear" w:color="auto" w:fill="660066"/>
          <w:lang w:val="en" w:eastAsia="en-GB"/>
        </w:rPr>
        <w:t>E+W+S+N.I.</w:t>
      </w:r>
    </w:p>
    <w:p w14:paraId="321C80D8" w14:textId="77777777" w:rsidR="00EB4D54" w:rsidRPr="00F776AC" w:rsidRDefault="00EB4D54">
      <w:pPr>
        <w:pStyle w:val="DAERABodyText14pt"/>
        <w:numPr>
          <w:ilvl w:val="0"/>
          <w:numId w:val="16"/>
        </w:numPr>
        <w:rPr>
          <w:rFonts w:cs="Arial"/>
          <w:sz w:val="24"/>
          <w:lang w:val="en" w:eastAsia="en-GB"/>
        </w:rPr>
      </w:pPr>
      <w:r w:rsidRPr="00F776AC">
        <w:rPr>
          <w:rFonts w:cs="Arial"/>
          <w:sz w:val="24"/>
          <w:lang w:val="en" w:eastAsia="en-GB"/>
        </w:rPr>
        <w:t>Everyone charged with a criminal offence has the following minimum rights:</w:t>
      </w:r>
      <w:r w:rsidRPr="00F776AC">
        <w:rPr>
          <w:rFonts w:cs="Arial"/>
          <w:bCs/>
          <w:vanish/>
          <w:color w:val="FFFFFF"/>
          <w:sz w:val="24"/>
          <w:shd w:val="clear" w:color="auto" w:fill="660066"/>
          <w:lang w:val="en" w:eastAsia="en-GB"/>
        </w:rPr>
        <w:t>E+W+S+N.I.</w:t>
      </w:r>
    </w:p>
    <w:p w14:paraId="0A87A6A1" w14:textId="2AEF2BB4" w:rsidR="00EB4D54" w:rsidRPr="00F776AC" w:rsidRDefault="00EB4D54">
      <w:pPr>
        <w:pStyle w:val="DAERABodyText14pt"/>
        <w:numPr>
          <w:ilvl w:val="1"/>
          <w:numId w:val="17"/>
        </w:numPr>
        <w:rPr>
          <w:rFonts w:cs="Arial"/>
          <w:sz w:val="24"/>
          <w:lang w:val="en" w:eastAsia="en-GB"/>
        </w:rPr>
      </w:pPr>
      <w:r w:rsidRPr="00F776AC">
        <w:rPr>
          <w:rFonts w:cs="Arial"/>
          <w:sz w:val="24"/>
          <w:lang w:val="en" w:eastAsia="en-GB"/>
        </w:rPr>
        <w:t xml:space="preserve">To be informed promptly, in a language which he understands and in detail, of the nature and cause of the accusation against </w:t>
      </w:r>
      <w:proofErr w:type="gramStart"/>
      <w:r w:rsidRPr="00F776AC">
        <w:rPr>
          <w:rFonts w:cs="Arial"/>
          <w:sz w:val="24"/>
          <w:lang w:val="en" w:eastAsia="en-GB"/>
        </w:rPr>
        <w:t>him;</w:t>
      </w:r>
      <w:proofErr w:type="gramEnd"/>
    </w:p>
    <w:p w14:paraId="11101EE5" w14:textId="346C5708" w:rsidR="00EB4D54" w:rsidRPr="00F776AC" w:rsidRDefault="00EB4D54">
      <w:pPr>
        <w:pStyle w:val="DAERABodyText14pt"/>
        <w:numPr>
          <w:ilvl w:val="1"/>
          <w:numId w:val="17"/>
        </w:numPr>
        <w:rPr>
          <w:rFonts w:cs="Arial"/>
          <w:sz w:val="24"/>
          <w:lang w:val="en" w:eastAsia="en-GB"/>
        </w:rPr>
      </w:pPr>
      <w:r w:rsidRPr="00F776AC">
        <w:rPr>
          <w:rFonts w:cs="Arial"/>
          <w:sz w:val="24"/>
          <w:lang w:val="en" w:eastAsia="en-GB"/>
        </w:rPr>
        <w:t xml:space="preserve">To have adequate time and facilities for the preparation of his </w:t>
      </w:r>
      <w:proofErr w:type="gramStart"/>
      <w:r w:rsidRPr="00F776AC">
        <w:rPr>
          <w:rFonts w:cs="Arial"/>
          <w:sz w:val="24"/>
          <w:lang w:val="en" w:eastAsia="en-GB"/>
        </w:rPr>
        <w:t>defense;</w:t>
      </w:r>
      <w:proofErr w:type="gramEnd"/>
    </w:p>
    <w:p w14:paraId="327DF7B5" w14:textId="3B53A20D" w:rsidR="00EB4D54" w:rsidRPr="00F776AC" w:rsidRDefault="00EB4D54">
      <w:pPr>
        <w:pStyle w:val="DAERABodyText14pt"/>
        <w:numPr>
          <w:ilvl w:val="1"/>
          <w:numId w:val="17"/>
        </w:numPr>
        <w:rPr>
          <w:rFonts w:cs="Arial"/>
          <w:sz w:val="24"/>
          <w:lang w:val="en" w:eastAsia="en-GB"/>
        </w:rPr>
      </w:pPr>
      <w:r w:rsidRPr="00F776AC">
        <w:rPr>
          <w:rFonts w:cs="Arial"/>
          <w:sz w:val="24"/>
          <w:lang w:val="en" w:eastAsia="en-GB"/>
        </w:rPr>
        <w:t xml:space="preserve">To defend himself in person or through legal assistance of his own choosing or, if he has not sufficient means to pay for legal assistance, to be given it free when the interests of justice so </w:t>
      </w:r>
      <w:proofErr w:type="gramStart"/>
      <w:r w:rsidRPr="00F776AC">
        <w:rPr>
          <w:rFonts w:cs="Arial"/>
          <w:sz w:val="24"/>
          <w:lang w:val="en" w:eastAsia="en-GB"/>
        </w:rPr>
        <w:t>require;</w:t>
      </w:r>
      <w:proofErr w:type="gramEnd"/>
    </w:p>
    <w:p w14:paraId="25949D4B" w14:textId="127CA5E4" w:rsidR="00EB4D54" w:rsidRPr="00F776AC" w:rsidRDefault="00EB4D54">
      <w:pPr>
        <w:pStyle w:val="DAERABodyText14pt"/>
        <w:numPr>
          <w:ilvl w:val="1"/>
          <w:numId w:val="17"/>
        </w:numPr>
        <w:rPr>
          <w:rFonts w:cs="Arial"/>
          <w:sz w:val="24"/>
          <w:lang w:val="en" w:eastAsia="en-GB"/>
        </w:rPr>
      </w:pPr>
      <w:r w:rsidRPr="00F776AC">
        <w:rPr>
          <w:rFonts w:cs="Arial"/>
          <w:sz w:val="24"/>
          <w:lang w:val="en" w:eastAsia="en-GB"/>
        </w:rPr>
        <w:t xml:space="preserve">To examine or have examined witnesses against him and to obtain the attendance and examination of witnesses on his behalf under the same conditions as witnesses against </w:t>
      </w:r>
      <w:proofErr w:type="gramStart"/>
      <w:r w:rsidRPr="00F776AC">
        <w:rPr>
          <w:rFonts w:cs="Arial"/>
          <w:sz w:val="24"/>
          <w:lang w:val="en" w:eastAsia="en-GB"/>
        </w:rPr>
        <w:t>him;</w:t>
      </w:r>
      <w:proofErr w:type="gramEnd"/>
    </w:p>
    <w:p w14:paraId="5163051C" w14:textId="52F4D526" w:rsidR="00EB4D54" w:rsidRPr="00F776AC" w:rsidRDefault="00EB4D54">
      <w:pPr>
        <w:pStyle w:val="DAERABodyText14pt"/>
        <w:numPr>
          <w:ilvl w:val="1"/>
          <w:numId w:val="17"/>
        </w:numPr>
        <w:rPr>
          <w:rFonts w:cs="Arial"/>
          <w:sz w:val="24"/>
          <w:lang w:val="en" w:eastAsia="en-GB"/>
        </w:rPr>
      </w:pPr>
      <w:r w:rsidRPr="00F776AC">
        <w:rPr>
          <w:rFonts w:cs="Arial"/>
          <w:sz w:val="24"/>
          <w:lang w:val="en" w:eastAsia="en-GB"/>
        </w:rPr>
        <w:t>To have the free assistance of an interpreter if he cannot understand or speak the language used in court.</w:t>
      </w:r>
    </w:p>
    <w:p w14:paraId="5EC7EC38" w14:textId="77777777" w:rsidR="00EB4D54" w:rsidRPr="00F776AC" w:rsidRDefault="00EB4D54" w:rsidP="00EB4D54">
      <w:pPr>
        <w:pStyle w:val="DAERABodyText14pt"/>
        <w:rPr>
          <w:rFonts w:cs="Arial"/>
          <w:i/>
          <w:smallCaps/>
          <w:sz w:val="24"/>
          <w:lang w:val="en" w:eastAsia="en-GB"/>
        </w:rPr>
      </w:pPr>
    </w:p>
    <w:p w14:paraId="6569E4DD" w14:textId="49147943"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7</w:t>
      </w:r>
    </w:p>
    <w:p w14:paraId="34FF4309" w14:textId="77777777" w:rsidR="00EB4D54" w:rsidRPr="00F776AC" w:rsidRDefault="00EB4D54" w:rsidP="00EB4D54">
      <w:pPr>
        <w:pStyle w:val="DAERABodyText14pt"/>
        <w:rPr>
          <w:rFonts w:cs="Arial"/>
          <w:b/>
          <w:i/>
          <w:sz w:val="24"/>
          <w:lang w:val="en" w:eastAsia="en-GB"/>
        </w:rPr>
      </w:pPr>
      <w:r w:rsidRPr="00F776AC">
        <w:rPr>
          <w:rFonts w:cs="Arial"/>
          <w:b/>
          <w:smallCaps/>
          <w:vanish/>
          <w:color w:val="FFFFFF"/>
          <w:sz w:val="24"/>
          <w:shd w:val="clear" w:color="auto" w:fill="660066"/>
          <w:lang w:val="en" w:eastAsia="en-GB"/>
        </w:rPr>
        <w:t>E+W+S+N.I.</w:t>
      </w:r>
      <w:r w:rsidRPr="00F776AC">
        <w:rPr>
          <w:rFonts w:cs="Arial"/>
          <w:b/>
          <w:i/>
          <w:sz w:val="24"/>
          <w:lang w:val="en" w:eastAsia="en-GB"/>
        </w:rPr>
        <w:t>No punishment without law</w:t>
      </w:r>
    </w:p>
    <w:p w14:paraId="3FBB7DD2" w14:textId="77777777" w:rsidR="00EB4D54" w:rsidRPr="00F776AC" w:rsidRDefault="00EB4D54" w:rsidP="00EB4D54">
      <w:pPr>
        <w:pStyle w:val="DAERABodyText14pt"/>
        <w:rPr>
          <w:rFonts w:cs="Arial"/>
          <w:sz w:val="24"/>
          <w:lang w:val="en" w:eastAsia="en-GB"/>
        </w:rPr>
      </w:pPr>
    </w:p>
    <w:p w14:paraId="16D6BB0E" w14:textId="77777777" w:rsidR="00EB4D54" w:rsidRPr="00F776AC" w:rsidRDefault="00EB4D54">
      <w:pPr>
        <w:pStyle w:val="DAERABodyText14pt"/>
        <w:numPr>
          <w:ilvl w:val="0"/>
          <w:numId w:val="19"/>
        </w:numPr>
        <w:rPr>
          <w:rFonts w:cs="Arial"/>
          <w:sz w:val="24"/>
          <w:lang w:val="en" w:eastAsia="en-GB"/>
        </w:rPr>
      </w:pPr>
      <w:r w:rsidRPr="00F776AC">
        <w:rPr>
          <w:rFonts w:cs="Arial"/>
          <w:sz w:val="24"/>
          <w:lang w:val="en" w:eastAsia="en-GB"/>
        </w:rPr>
        <w:t xml:space="preserve">No one </w:t>
      </w:r>
      <w:proofErr w:type="gramStart"/>
      <w:r w:rsidRPr="00F776AC">
        <w:rPr>
          <w:rFonts w:cs="Arial"/>
          <w:sz w:val="24"/>
          <w:lang w:val="en" w:eastAsia="en-GB"/>
        </w:rPr>
        <w:t>shall</w:t>
      </w:r>
      <w:proofErr w:type="gramEnd"/>
      <w:r w:rsidRPr="00F776AC">
        <w:rPr>
          <w:rFonts w:cs="Arial"/>
          <w:sz w:val="24"/>
          <w:lang w:val="en" w:eastAsia="en-GB"/>
        </w:rPr>
        <w:t xml:space="preserve">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F776AC">
        <w:rPr>
          <w:rFonts w:cs="Arial"/>
          <w:bCs/>
          <w:vanish/>
          <w:color w:val="FFFFFF"/>
          <w:sz w:val="24"/>
          <w:shd w:val="clear" w:color="auto" w:fill="660066"/>
          <w:lang w:val="en" w:eastAsia="en-GB"/>
        </w:rPr>
        <w:t>E+W+S+N.I.</w:t>
      </w:r>
    </w:p>
    <w:p w14:paraId="46D2D2CA" w14:textId="77777777" w:rsidR="00EB4D54" w:rsidRPr="00F776AC" w:rsidRDefault="00EB4D54">
      <w:pPr>
        <w:pStyle w:val="DAERABodyText14pt"/>
        <w:numPr>
          <w:ilvl w:val="0"/>
          <w:numId w:val="19"/>
        </w:numPr>
        <w:rPr>
          <w:rFonts w:cs="Arial"/>
          <w:sz w:val="24"/>
          <w:lang w:val="en" w:eastAsia="en-GB"/>
        </w:rPr>
      </w:pPr>
      <w:r w:rsidRPr="00F776AC">
        <w:rPr>
          <w:rFonts w:cs="Arial"/>
          <w:sz w:val="24"/>
          <w:lang w:val="en" w:eastAsia="en-GB"/>
        </w:rPr>
        <w:t xml:space="preserve">This Article shall not prejudice the trial and punishment of any person for any act or omission which, at the time when it was committed, was criminal according to the general principles of law recognised by </w:t>
      </w:r>
      <w:proofErr w:type="spellStart"/>
      <w:r w:rsidRPr="00F776AC">
        <w:rPr>
          <w:rFonts w:cs="Arial"/>
          <w:sz w:val="24"/>
          <w:lang w:val="en" w:eastAsia="en-GB"/>
        </w:rPr>
        <w:t>civilised</w:t>
      </w:r>
      <w:proofErr w:type="spellEnd"/>
      <w:r w:rsidRPr="00F776AC">
        <w:rPr>
          <w:rFonts w:cs="Arial"/>
          <w:sz w:val="24"/>
          <w:lang w:val="en" w:eastAsia="en-GB"/>
        </w:rPr>
        <w:t xml:space="preserve"> nations.</w:t>
      </w:r>
      <w:r w:rsidRPr="00F776AC">
        <w:rPr>
          <w:rFonts w:cs="Arial"/>
          <w:bCs/>
          <w:vanish/>
          <w:color w:val="FFFFFF"/>
          <w:sz w:val="24"/>
          <w:shd w:val="clear" w:color="auto" w:fill="660066"/>
          <w:lang w:val="en" w:eastAsia="en-GB"/>
        </w:rPr>
        <w:t>E+W+S+N.I.</w:t>
      </w:r>
    </w:p>
    <w:p w14:paraId="4935274E" w14:textId="77777777" w:rsidR="00301DF2" w:rsidRPr="00F776AC" w:rsidRDefault="00301DF2" w:rsidP="00EB4D54">
      <w:pPr>
        <w:pStyle w:val="DAERABodyText14pt"/>
        <w:rPr>
          <w:rFonts w:cs="Arial"/>
          <w:sz w:val="24"/>
          <w:lang w:val="en" w:eastAsia="en-GB"/>
        </w:rPr>
      </w:pPr>
    </w:p>
    <w:p w14:paraId="1731BA16" w14:textId="3BBCD62F"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8</w:t>
      </w:r>
    </w:p>
    <w:p w14:paraId="0BBD0931" w14:textId="77777777" w:rsidR="00EB4D54" w:rsidRPr="00F776AC" w:rsidRDefault="00EB4D54" w:rsidP="00EB4D54">
      <w:pPr>
        <w:pStyle w:val="DAERABodyText14pt"/>
        <w:rPr>
          <w:rFonts w:cs="Arial"/>
          <w:b/>
          <w:i/>
          <w:sz w:val="24"/>
          <w:lang w:val="en" w:eastAsia="en-GB"/>
        </w:rPr>
      </w:pPr>
      <w:r w:rsidRPr="00F776AC">
        <w:rPr>
          <w:rFonts w:cs="Arial"/>
          <w:b/>
          <w:smallCaps/>
          <w:vanish/>
          <w:color w:val="FFFFFF"/>
          <w:sz w:val="24"/>
          <w:shd w:val="clear" w:color="auto" w:fill="660066"/>
          <w:lang w:val="en" w:eastAsia="en-GB"/>
        </w:rPr>
        <w:t>E+W+S+N.I.</w:t>
      </w:r>
      <w:r w:rsidRPr="00F776AC">
        <w:rPr>
          <w:rFonts w:cs="Arial"/>
          <w:b/>
          <w:i/>
          <w:sz w:val="24"/>
          <w:lang w:val="en" w:eastAsia="en-GB"/>
        </w:rPr>
        <w:t>Right to respect for private and family life</w:t>
      </w:r>
    </w:p>
    <w:p w14:paraId="6E166661" w14:textId="77777777" w:rsidR="00EB4D54" w:rsidRPr="00F776AC" w:rsidRDefault="00EB4D54" w:rsidP="00EB4D54">
      <w:pPr>
        <w:pStyle w:val="DAERABodyText14pt"/>
        <w:rPr>
          <w:rFonts w:cs="Arial"/>
          <w:sz w:val="24"/>
          <w:lang w:val="en" w:eastAsia="en-GB"/>
        </w:rPr>
      </w:pPr>
    </w:p>
    <w:p w14:paraId="6C627F50" w14:textId="77777777" w:rsidR="00EB4D54" w:rsidRPr="00F776AC" w:rsidRDefault="00EB4D54">
      <w:pPr>
        <w:pStyle w:val="DAERABodyText14pt"/>
        <w:numPr>
          <w:ilvl w:val="0"/>
          <w:numId w:val="20"/>
        </w:numPr>
        <w:rPr>
          <w:rFonts w:cs="Arial"/>
          <w:sz w:val="24"/>
          <w:lang w:val="en" w:eastAsia="en-GB"/>
        </w:rPr>
      </w:pPr>
      <w:r w:rsidRPr="00F776AC">
        <w:rPr>
          <w:rFonts w:cs="Arial"/>
          <w:sz w:val="24"/>
          <w:lang w:val="en" w:eastAsia="en-GB"/>
        </w:rPr>
        <w:t xml:space="preserve">Everyone has the right to </w:t>
      </w:r>
      <w:proofErr w:type="gramStart"/>
      <w:r w:rsidRPr="00F776AC">
        <w:rPr>
          <w:rFonts w:cs="Arial"/>
          <w:sz w:val="24"/>
          <w:lang w:val="en" w:eastAsia="en-GB"/>
        </w:rPr>
        <w:t>respect for</w:t>
      </w:r>
      <w:proofErr w:type="gramEnd"/>
      <w:r w:rsidRPr="00F776AC">
        <w:rPr>
          <w:rFonts w:cs="Arial"/>
          <w:sz w:val="24"/>
          <w:lang w:val="en" w:eastAsia="en-GB"/>
        </w:rPr>
        <w:t xml:space="preserve"> his private and family life, his home and his correspondence.</w:t>
      </w:r>
      <w:r w:rsidRPr="00F776AC">
        <w:rPr>
          <w:rFonts w:cs="Arial"/>
          <w:bCs/>
          <w:vanish/>
          <w:color w:val="FFFFFF"/>
          <w:sz w:val="24"/>
          <w:shd w:val="clear" w:color="auto" w:fill="660066"/>
          <w:lang w:val="en" w:eastAsia="en-GB"/>
        </w:rPr>
        <w:t>E+W+S+N.I.</w:t>
      </w:r>
    </w:p>
    <w:p w14:paraId="19BB0571" w14:textId="77777777" w:rsidR="00EB4D54" w:rsidRPr="00F776AC" w:rsidRDefault="00EB4D54">
      <w:pPr>
        <w:pStyle w:val="DAERABodyText14pt"/>
        <w:numPr>
          <w:ilvl w:val="0"/>
          <w:numId w:val="20"/>
        </w:numPr>
        <w:rPr>
          <w:rFonts w:cs="Arial"/>
          <w:sz w:val="24"/>
          <w:lang w:val="en" w:eastAsia="en-GB"/>
        </w:rPr>
      </w:pPr>
      <w:r w:rsidRPr="00F776AC">
        <w:rPr>
          <w:rFonts w:cs="Arial"/>
          <w:sz w:val="24"/>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F776AC">
        <w:rPr>
          <w:rFonts w:cs="Arial"/>
          <w:bCs/>
          <w:vanish/>
          <w:color w:val="FFFFFF"/>
          <w:sz w:val="24"/>
          <w:shd w:val="clear" w:color="auto" w:fill="660066"/>
          <w:lang w:val="en" w:eastAsia="en-GB"/>
        </w:rPr>
        <w:t>E+W+S+N.I.</w:t>
      </w:r>
    </w:p>
    <w:p w14:paraId="36CC90C0" w14:textId="77777777" w:rsidR="00EB4D54" w:rsidRPr="00F776AC" w:rsidRDefault="00EB4D54" w:rsidP="00EB4D54">
      <w:pPr>
        <w:pStyle w:val="DAERABodyText14pt"/>
        <w:rPr>
          <w:rFonts w:cs="Arial"/>
          <w:bCs/>
          <w:color w:val="FFFFFF"/>
          <w:sz w:val="24"/>
          <w:shd w:val="clear" w:color="auto" w:fill="660066"/>
          <w:lang w:val="en" w:eastAsia="en-GB"/>
        </w:rPr>
      </w:pPr>
    </w:p>
    <w:p w14:paraId="60D9E147" w14:textId="77777777" w:rsidR="00EB4D54" w:rsidRPr="00F776AC" w:rsidRDefault="00EB4D54" w:rsidP="00EB4D54">
      <w:pPr>
        <w:pStyle w:val="DAERABodyText14pt"/>
        <w:rPr>
          <w:rFonts w:cs="Arial"/>
          <w:sz w:val="24"/>
          <w:lang w:val="en" w:eastAsia="en-GB"/>
        </w:rPr>
      </w:pPr>
    </w:p>
    <w:p w14:paraId="655CE0E6" w14:textId="77777777" w:rsidR="00301DF2" w:rsidRPr="00F776AC" w:rsidRDefault="00301DF2" w:rsidP="00301DF2">
      <w:pPr>
        <w:pStyle w:val="DAERABodyText14pt"/>
        <w:rPr>
          <w:rFonts w:cs="Arial"/>
          <w:b/>
          <w:bCs/>
          <w:i/>
          <w:smallCaps/>
          <w:sz w:val="24"/>
          <w:lang w:val="en" w:eastAsia="en-GB"/>
        </w:rPr>
      </w:pPr>
    </w:p>
    <w:p w14:paraId="48FFFCF7" w14:textId="77777777" w:rsidR="00301DF2" w:rsidRPr="00F776AC" w:rsidRDefault="00301DF2" w:rsidP="00301DF2">
      <w:pPr>
        <w:pStyle w:val="DAERABodyText14pt"/>
        <w:rPr>
          <w:rFonts w:cs="Arial"/>
          <w:b/>
          <w:bCs/>
          <w:i/>
          <w:smallCaps/>
          <w:sz w:val="24"/>
          <w:lang w:val="en" w:eastAsia="en-GB"/>
        </w:rPr>
      </w:pPr>
    </w:p>
    <w:p w14:paraId="636633FC" w14:textId="372CB3F1"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9</w:t>
      </w:r>
    </w:p>
    <w:p w14:paraId="34F42451" w14:textId="77777777" w:rsidR="00EB4D54" w:rsidRPr="00F776AC" w:rsidRDefault="00EB4D54" w:rsidP="00EB4D54">
      <w:pPr>
        <w:pStyle w:val="DAERABodyText14pt"/>
        <w:rPr>
          <w:rFonts w:cs="Arial"/>
          <w:b/>
          <w:i/>
          <w:sz w:val="24"/>
          <w:lang w:val="en" w:eastAsia="en-GB"/>
        </w:rPr>
      </w:pPr>
      <w:r w:rsidRPr="00F776AC">
        <w:rPr>
          <w:rFonts w:cs="Arial"/>
          <w:b/>
          <w:smallCaps/>
          <w:vanish/>
          <w:color w:val="FFFFFF"/>
          <w:sz w:val="24"/>
          <w:shd w:val="clear" w:color="auto" w:fill="660066"/>
          <w:lang w:val="en" w:eastAsia="en-GB"/>
        </w:rPr>
        <w:t>E+W+S+N.I.</w:t>
      </w:r>
      <w:r w:rsidRPr="00F776AC">
        <w:rPr>
          <w:rFonts w:cs="Arial"/>
          <w:b/>
          <w:i/>
          <w:sz w:val="24"/>
          <w:lang w:val="en" w:eastAsia="en-GB"/>
        </w:rPr>
        <w:t>Freedom of thought, conscience and religion</w:t>
      </w:r>
    </w:p>
    <w:p w14:paraId="15220AD3" w14:textId="77777777" w:rsidR="00EB4D54" w:rsidRPr="00F776AC" w:rsidRDefault="00EB4D54" w:rsidP="00EB4D54">
      <w:pPr>
        <w:pStyle w:val="DAERABodyText14pt"/>
        <w:rPr>
          <w:rFonts w:cs="Arial"/>
          <w:sz w:val="24"/>
          <w:lang w:val="en" w:eastAsia="en-GB"/>
        </w:rPr>
      </w:pPr>
    </w:p>
    <w:p w14:paraId="5605FA7F" w14:textId="77777777" w:rsidR="00EB4D54" w:rsidRPr="00F776AC" w:rsidRDefault="00EB4D54">
      <w:pPr>
        <w:pStyle w:val="DAERABodyText14pt"/>
        <w:numPr>
          <w:ilvl w:val="0"/>
          <w:numId w:val="21"/>
        </w:numPr>
        <w:rPr>
          <w:rFonts w:cs="Arial"/>
          <w:sz w:val="24"/>
          <w:lang w:val="en" w:eastAsia="en-GB"/>
        </w:rPr>
      </w:pPr>
      <w:r w:rsidRPr="00F776AC">
        <w:rPr>
          <w:rFonts w:cs="Arial"/>
          <w:sz w:val="24"/>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F776AC">
        <w:rPr>
          <w:rFonts w:cs="Arial"/>
          <w:bCs/>
          <w:vanish/>
          <w:color w:val="FFFFFF"/>
          <w:sz w:val="24"/>
          <w:shd w:val="clear" w:color="auto" w:fill="660066"/>
          <w:lang w:val="en" w:eastAsia="en-GB"/>
        </w:rPr>
        <w:t>E+W+S+N.I.</w:t>
      </w:r>
    </w:p>
    <w:p w14:paraId="3E67BCAB" w14:textId="77777777" w:rsidR="00EB4D54" w:rsidRPr="00F776AC" w:rsidRDefault="00EB4D54">
      <w:pPr>
        <w:pStyle w:val="DAERABodyText14pt"/>
        <w:numPr>
          <w:ilvl w:val="0"/>
          <w:numId w:val="21"/>
        </w:numPr>
        <w:rPr>
          <w:rFonts w:cs="Arial"/>
          <w:sz w:val="24"/>
          <w:lang w:val="en" w:eastAsia="en-GB"/>
        </w:rPr>
      </w:pPr>
      <w:r w:rsidRPr="00F776AC">
        <w:rPr>
          <w:rFonts w:cs="Arial"/>
          <w:sz w:val="24"/>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F776AC">
        <w:rPr>
          <w:rFonts w:cs="Arial"/>
          <w:bCs/>
          <w:vanish/>
          <w:color w:val="FFFFFF"/>
          <w:sz w:val="24"/>
          <w:shd w:val="clear" w:color="auto" w:fill="660066"/>
          <w:lang w:val="en" w:eastAsia="en-GB"/>
        </w:rPr>
        <w:t>E+W+S+N.I.</w:t>
      </w:r>
    </w:p>
    <w:p w14:paraId="2CBDC07E" w14:textId="77777777" w:rsidR="00EB4D54" w:rsidRPr="00F776AC" w:rsidRDefault="00EB4D54" w:rsidP="00EB4D54">
      <w:pPr>
        <w:pStyle w:val="DAERABodyText14pt"/>
        <w:rPr>
          <w:rFonts w:cs="Arial"/>
          <w:bCs/>
          <w:color w:val="FFFFFF"/>
          <w:sz w:val="24"/>
          <w:shd w:val="clear" w:color="auto" w:fill="660066"/>
          <w:lang w:val="en" w:eastAsia="en-GB"/>
        </w:rPr>
      </w:pPr>
    </w:p>
    <w:p w14:paraId="3EDAEE1D" w14:textId="3CF9FE0A"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10</w:t>
      </w:r>
    </w:p>
    <w:p w14:paraId="39896A9B" w14:textId="77777777" w:rsidR="00EB4D54" w:rsidRPr="00F776AC" w:rsidRDefault="00EB4D54" w:rsidP="00EB4D54">
      <w:pPr>
        <w:pStyle w:val="DAERABodyText14pt"/>
        <w:rPr>
          <w:rFonts w:cs="Arial"/>
          <w:b/>
          <w:i/>
          <w:sz w:val="24"/>
          <w:lang w:val="en" w:eastAsia="en-GB"/>
        </w:rPr>
      </w:pPr>
      <w:r w:rsidRPr="00F776AC">
        <w:rPr>
          <w:rFonts w:cs="Arial"/>
          <w:b/>
          <w:smallCaps/>
          <w:vanish/>
          <w:color w:val="FFFFFF"/>
          <w:sz w:val="24"/>
          <w:shd w:val="clear" w:color="auto" w:fill="660066"/>
          <w:lang w:val="en" w:eastAsia="en-GB"/>
        </w:rPr>
        <w:t>E+W+S+N.I.</w:t>
      </w:r>
      <w:r w:rsidRPr="00F776AC">
        <w:rPr>
          <w:rFonts w:cs="Arial"/>
          <w:b/>
          <w:i/>
          <w:sz w:val="24"/>
          <w:lang w:val="en" w:eastAsia="en-GB"/>
        </w:rPr>
        <w:t>Freedom of expression</w:t>
      </w:r>
    </w:p>
    <w:p w14:paraId="67CB7C98" w14:textId="77777777" w:rsidR="00EB4D54" w:rsidRPr="00F776AC" w:rsidRDefault="00EB4D54" w:rsidP="00EB4D54">
      <w:pPr>
        <w:pStyle w:val="DAERABodyText14pt"/>
        <w:rPr>
          <w:rFonts w:cs="Arial"/>
          <w:sz w:val="24"/>
          <w:lang w:val="en" w:eastAsia="en-GB"/>
        </w:rPr>
      </w:pPr>
    </w:p>
    <w:p w14:paraId="0477CD95" w14:textId="77777777" w:rsidR="00EB4D54" w:rsidRPr="00F776AC" w:rsidRDefault="00EB4D54">
      <w:pPr>
        <w:pStyle w:val="DAERABodyText14pt"/>
        <w:numPr>
          <w:ilvl w:val="0"/>
          <w:numId w:val="22"/>
        </w:numPr>
        <w:rPr>
          <w:rFonts w:cs="Arial"/>
          <w:sz w:val="24"/>
          <w:lang w:val="en" w:eastAsia="en-GB"/>
        </w:rPr>
      </w:pPr>
      <w:r w:rsidRPr="00F776AC">
        <w:rPr>
          <w:rFonts w:cs="Arial"/>
          <w:sz w:val="24"/>
          <w:lang w:val="en" w:eastAsia="en-GB"/>
        </w:rPr>
        <w:t xml:space="preserve">Everyone has the right to freedom of expression. This right </w:t>
      </w:r>
      <w:proofErr w:type="gramStart"/>
      <w:r w:rsidRPr="00F776AC">
        <w:rPr>
          <w:rFonts w:cs="Arial"/>
          <w:sz w:val="24"/>
          <w:lang w:val="en" w:eastAsia="en-GB"/>
        </w:rPr>
        <w:t>shall</w:t>
      </w:r>
      <w:proofErr w:type="gramEnd"/>
      <w:r w:rsidRPr="00F776AC">
        <w:rPr>
          <w:rFonts w:cs="Arial"/>
          <w:sz w:val="24"/>
          <w:lang w:val="en" w:eastAsia="en-GB"/>
        </w:rPr>
        <w:t xml:space="preserve">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F776AC">
        <w:rPr>
          <w:rFonts w:cs="Arial"/>
          <w:bCs/>
          <w:vanish/>
          <w:color w:val="FFFFFF"/>
          <w:sz w:val="24"/>
          <w:shd w:val="clear" w:color="auto" w:fill="660066"/>
          <w:lang w:val="en" w:eastAsia="en-GB"/>
        </w:rPr>
        <w:t>E+W+S+N.I.</w:t>
      </w:r>
    </w:p>
    <w:p w14:paraId="031671FF" w14:textId="77777777" w:rsidR="00EB4D54" w:rsidRPr="00F776AC" w:rsidRDefault="00EB4D54">
      <w:pPr>
        <w:pStyle w:val="DAERABodyText14pt"/>
        <w:numPr>
          <w:ilvl w:val="0"/>
          <w:numId w:val="22"/>
        </w:numPr>
        <w:rPr>
          <w:rFonts w:cs="Arial"/>
          <w:sz w:val="24"/>
          <w:lang w:val="en" w:eastAsia="en-GB"/>
        </w:rPr>
      </w:pPr>
      <w:r w:rsidRPr="00F776AC">
        <w:rPr>
          <w:rFonts w:cs="Arial"/>
          <w:sz w:val="24"/>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F776AC">
        <w:rPr>
          <w:rFonts w:cs="Arial"/>
          <w:bCs/>
          <w:vanish/>
          <w:color w:val="FFFFFF"/>
          <w:sz w:val="24"/>
          <w:shd w:val="clear" w:color="auto" w:fill="660066"/>
          <w:lang w:val="en" w:eastAsia="en-GB"/>
        </w:rPr>
        <w:t>E+W+S+N.I.</w:t>
      </w:r>
    </w:p>
    <w:p w14:paraId="0F200534" w14:textId="77777777" w:rsidR="00EB4D54" w:rsidRPr="00F776AC" w:rsidRDefault="00EB4D54" w:rsidP="00EB4D54">
      <w:pPr>
        <w:pStyle w:val="DAERABodyText14pt"/>
        <w:rPr>
          <w:rFonts w:cs="Arial"/>
          <w:bCs/>
          <w:color w:val="FFFFFF"/>
          <w:sz w:val="24"/>
          <w:shd w:val="clear" w:color="auto" w:fill="660066"/>
          <w:lang w:val="en" w:eastAsia="en-GB"/>
        </w:rPr>
      </w:pPr>
    </w:p>
    <w:p w14:paraId="15933F5C" w14:textId="2C295A7C"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11</w:t>
      </w:r>
    </w:p>
    <w:p w14:paraId="13401596" w14:textId="584CCE4D" w:rsidR="00EB4D54" w:rsidRPr="00F776AC" w:rsidRDefault="00EB4D54" w:rsidP="00EB4D54">
      <w:pPr>
        <w:pStyle w:val="DAERABodyText14pt"/>
        <w:rPr>
          <w:rFonts w:cs="Arial"/>
          <w:b/>
          <w:bCs/>
          <w:i/>
          <w:sz w:val="24"/>
          <w:lang w:val="en" w:eastAsia="en-GB"/>
        </w:rPr>
      </w:pPr>
      <w:r w:rsidRPr="00F776AC">
        <w:rPr>
          <w:rFonts w:cs="Arial"/>
          <w:b/>
          <w:bCs/>
          <w:smallCaps/>
          <w:vanish/>
          <w:color w:val="FFFFFF"/>
          <w:sz w:val="24"/>
          <w:shd w:val="clear" w:color="auto" w:fill="660066"/>
          <w:lang w:val="en" w:eastAsia="en-GB"/>
        </w:rPr>
        <w:t>E+W+S+N.I.</w:t>
      </w:r>
      <w:r w:rsidRPr="00F776AC">
        <w:rPr>
          <w:rFonts w:cs="Arial"/>
          <w:b/>
          <w:bCs/>
          <w:i/>
          <w:sz w:val="24"/>
          <w:lang w:val="en" w:eastAsia="en-GB"/>
        </w:rPr>
        <w:t>Freedom of assembly and association</w:t>
      </w:r>
    </w:p>
    <w:p w14:paraId="1C88DE2E" w14:textId="77777777" w:rsidR="00EB4D54" w:rsidRPr="00F776AC" w:rsidRDefault="00EB4D54" w:rsidP="00EB4D54">
      <w:pPr>
        <w:pStyle w:val="DAERABodyText14pt"/>
        <w:rPr>
          <w:rFonts w:cs="Arial"/>
          <w:sz w:val="24"/>
          <w:lang w:val="en" w:eastAsia="en-GB"/>
        </w:rPr>
      </w:pPr>
    </w:p>
    <w:p w14:paraId="49C05783" w14:textId="77777777" w:rsidR="00EB4D54" w:rsidRPr="00F776AC" w:rsidRDefault="00EB4D54">
      <w:pPr>
        <w:pStyle w:val="DAERABodyText14pt"/>
        <w:numPr>
          <w:ilvl w:val="0"/>
          <w:numId w:val="23"/>
        </w:numPr>
        <w:rPr>
          <w:rFonts w:cs="Arial"/>
          <w:sz w:val="24"/>
          <w:lang w:val="en" w:eastAsia="en-GB"/>
        </w:rPr>
      </w:pPr>
      <w:r w:rsidRPr="00F776AC">
        <w:rPr>
          <w:rFonts w:cs="Arial"/>
          <w:sz w:val="24"/>
          <w:lang w:val="en" w:eastAsia="en-GB"/>
        </w:rPr>
        <w:t>Everyone has the right to freedom of peaceful assembly and to freedom of association with others, including the right to form and to join trade unions for the protection of his interests.</w:t>
      </w:r>
      <w:r w:rsidRPr="00F776AC">
        <w:rPr>
          <w:rFonts w:cs="Arial"/>
          <w:bCs/>
          <w:vanish/>
          <w:color w:val="FFFFFF"/>
          <w:sz w:val="24"/>
          <w:shd w:val="clear" w:color="auto" w:fill="660066"/>
          <w:lang w:val="en" w:eastAsia="en-GB"/>
        </w:rPr>
        <w:t>E+W+S+N.I.</w:t>
      </w:r>
    </w:p>
    <w:p w14:paraId="72EA1D65" w14:textId="77777777" w:rsidR="00EB4D54" w:rsidRPr="00F776AC" w:rsidRDefault="00EB4D54">
      <w:pPr>
        <w:pStyle w:val="DAERABodyText14pt"/>
        <w:numPr>
          <w:ilvl w:val="0"/>
          <w:numId w:val="23"/>
        </w:numPr>
        <w:rPr>
          <w:rFonts w:cs="Arial"/>
          <w:sz w:val="24"/>
          <w:lang w:val="en" w:eastAsia="en-GB"/>
        </w:rPr>
      </w:pPr>
      <w:r w:rsidRPr="00F776AC">
        <w:rPr>
          <w:rFonts w:cs="Arial"/>
          <w:sz w:val="24"/>
          <w:lang w:val="en" w:eastAsia="en-GB"/>
        </w:rPr>
        <w:t xml:space="preserve">No restrictions shall be placed on the exercise of these rights other than such as </w:t>
      </w:r>
      <w:proofErr w:type="gramStart"/>
      <w:r w:rsidRPr="00F776AC">
        <w:rPr>
          <w:rFonts w:cs="Arial"/>
          <w:sz w:val="24"/>
          <w:lang w:val="en" w:eastAsia="en-GB"/>
        </w:rPr>
        <w:t>are prescribed</w:t>
      </w:r>
      <w:proofErr w:type="gramEnd"/>
      <w:r w:rsidRPr="00F776AC">
        <w:rPr>
          <w:rFonts w:cs="Arial"/>
          <w:sz w:val="24"/>
          <w:lang w:val="en" w:eastAsia="en-GB"/>
        </w:rPr>
        <w:t xml:space="preserve">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F776AC">
        <w:rPr>
          <w:rFonts w:cs="Arial"/>
          <w:bCs/>
          <w:vanish/>
          <w:color w:val="FFFFFF"/>
          <w:sz w:val="24"/>
          <w:shd w:val="clear" w:color="auto" w:fill="660066"/>
          <w:lang w:val="en" w:eastAsia="en-GB"/>
        </w:rPr>
        <w:t>E+W+S+N.I.</w:t>
      </w:r>
    </w:p>
    <w:p w14:paraId="1A769F9C" w14:textId="77777777" w:rsidR="00EB4D54" w:rsidRPr="00F776AC" w:rsidRDefault="00EB4D54" w:rsidP="00EB4D54">
      <w:pPr>
        <w:pStyle w:val="DAERABodyText14pt"/>
        <w:rPr>
          <w:rFonts w:cs="Arial"/>
          <w:sz w:val="24"/>
          <w:lang w:val="en" w:eastAsia="en-GB"/>
        </w:rPr>
      </w:pPr>
    </w:p>
    <w:p w14:paraId="31ABCB25" w14:textId="7142A97F"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12</w:t>
      </w:r>
    </w:p>
    <w:p w14:paraId="4BEB87B6" w14:textId="77777777" w:rsidR="00EB4D54" w:rsidRPr="00F776AC" w:rsidRDefault="00EB4D54" w:rsidP="00EB4D54">
      <w:pPr>
        <w:pStyle w:val="DAERABodyText14pt"/>
        <w:rPr>
          <w:rFonts w:cs="Arial"/>
          <w:b/>
          <w:i/>
          <w:sz w:val="24"/>
          <w:lang w:val="en" w:eastAsia="en-GB"/>
        </w:rPr>
      </w:pPr>
      <w:r w:rsidRPr="00F776AC">
        <w:rPr>
          <w:rFonts w:cs="Arial"/>
          <w:b/>
          <w:smallCaps/>
          <w:vanish/>
          <w:color w:val="FFFFFF"/>
          <w:sz w:val="24"/>
          <w:shd w:val="clear" w:color="auto" w:fill="660066"/>
          <w:lang w:val="en" w:eastAsia="en-GB"/>
        </w:rPr>
        <w:t>E+W+S+N.I.</w:t>
      </w:r>
      <w:r w:rsidRPr="00F776AC">
        <w:rPr>
          <w:rFonts w:cs="Arial"/>
          <w:b/>
          <w:i/>
          <w:sz w:val="24"/>
          <w:lang w:val="en" w:eastAsia="en-GB"/>
        </w:rPr>
        <w:t>Right to marry</w:t>
      </w:r>
    </w:p>
    <w:p w14:paraId="23393EB9" w14:textId="77777777" w:rsidR="00EB4D54" w:rsidRPr="00F776AC" w:rsidRDefault="00EB4D54" w:rsidP="00EB4D54">
      <w:pPr>
        <w:pStyle w:val="DAERABodyText14pt"/>
        <w:rPr>
          <w:rFonts w:cs="Arial"/>
          <w:sz w:val="24"/>
          <w:lang w:val="en" w:eastAsia="en-GB"/>
        </w:rPr>
      </w:pPr>
      <w:r w:rsidRPr="00F776AC">
        <w:rPr>
          <w:rFonts w:cs="Arial"/>
          <w:sz w:val="24"/>
          <w:lang w:val="en" w:eastAsia="en-GB"/>
        </w:rPr>
        <w:t xml:space="preserve">Men and women of marriageable age have the right to marry and to found a family, according to the national laws governing the exercise of this right. </w:t>
      </w:r>
    </w:p>
    <w:p w14:paraId="66280B2F" w14:textId="77777777" w:rsidR="00EB4D54" w:rsidRPr="00F776AC" w:rsidRDefault="00EB4D54" w:rsidP="00EB4D54">
      <w:pPr>
        <w:pStyle w:val="DAERABodyText14pt"/>
        <w:rPr>
          <w:rFonts w:cs="Arial"/>
          <w:sz w:val="24"/>
          <w:lang w:val="en" w:eastAsia="en-GB"/>
        </w:rPr>
      </w:pPr>
    </w:p>
    <w:p w14:paraId="256D621A" w14:textId="2939BA10"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14</w:t>
      </w:r>
    </w:p>
    <w:p w14:paraId="7B452352" w14:textId="77777777" w:rsidR="00EB4D54" w:rsidRPr="00F776AC" w:rsidRDefault="00EB4D54" w:rsidP="00EB4D54">
      <w:pPr>
        <w:pStyle w:val="DAERABodyText14pt"/>
        <w:rPr>
          <w:rFonts w:cs="Arial"/>
          <w:b/>
          <w:i/>
          <w:sz w:val="24"/>
          <w:lang w:val="en" w:eastAsia="en-GB"/>
        </w:rPr>
      </w:pPr>
      <w:r w:rsidRPr="00F776AC">
        <w:rPr>
          <w:rFonts w:cs="Arial"/>
          <w:b/>
          <w:smallCaps/>
          <w:vanish/>
          <w:color w:val="FFFFFF"/>
          <w:sz w:val="24"/>
          <w:shd w:val="clear" w:color="auto" w:fill="660066"/>
          <w:lang w:val="en" w:eastAsia="en-GB"/>
        </w:rPr>
        <w:t>E+W+S+N.I.</w:t>
      </w:r>
      <w:r w:rsidRPr="00F776AC">
        <w:rPr>
          <w:rFonts w:cs="Arial"/>
          <w:b/>
          <w:i/>
          <w:sz w:val="24"/>
          <w:lang w:val="en" w:eastAsia="en-GB"/>
        </w:rPr>
        <w:t>Prohibition of discrimination</w:t>
      </w:r>
    </w:p>
    <w:p w14:paraId="23219B6D" w14:textId="77777777" w:rsidR="00EB4D54" w:rsidRPr="00F776AC" w:rsidRDefault="00EB4D54" w:rsidP="00EB4D54">
      <w:pPr>
        <w:pStyle w:val="DAERABodyText14pt"/>
        <w:rPr>
          <w:rFonts w:cs="Arial"/>
          <w:sz w:val="24"/>
          <w:lang w:val="en" w:eastAsia="en-GB"/>
        </w:rPr>
      </w:pPr>
      <w:r w:rsidRPr="00F776AC">
        <w:rPr>
          <w:rFonts w:cs="Arial"/>
          <w:sz w:val="24"/>
          <w:lang w:val="en" w:eastAsia="en-GB"/>
        </w:rPr>
        <w:t xml:space="preserve">The enjoyment of the rights and freedoms set forth in this Convention shall be secured without discrimination on any ground such as sex, race, </w:t>
      </w:r>
      <w:proofErr w:type="spellStart"/>
      <w:r w:rsidRPr="00F776AC">
        <w:rPr>
          <w:rFonts w:cs="Arial"/>
          <w:sz w:val="24"/>
          <w:lang w:val="en" w:eastAsia="en-GB"/>
        </w:rPr>
        <w:t>colour</w:t>
      </w:r>
      <w:proofErr w:type="spellEnd"/>
      <w:r w:rsidRPr="00F776AC">
        <w:rPr>
          <w:rFonts w:cs="Arial"/>
          <w:sz w:val="24"/>
          <w:lang w:val="en" w:eastAsia="en-GB"/>
        </w:rPr>
        <w:t>, language, religion, political or other opinion, national or social origin, association with a national minority, property, birth or other status.</w:t>
      </w:r>
    </w:p>
    <w:p w14:paraId="5B545DD7" w14:textId="77777777" w:rsidR="00EB4D54" w:rsidRPr="00F776AC" w:rsidRDefault="00EB4D54" w:rsidP="00EB4D54">
      <w:pPr>
        <w:pStyle w:val="DAERABodyText14pt"/>
        <w:rPr>
          <w:rFonts w:cs="Arial"/>
          <w:sz w:val="24"/>
        </w:rPr>
      </w:pPr>
    </w:p>
    <w:p w14:paraId="4EA0F89E" w14:textId="77777777" w:rsidR="00EB4D54" w:rsidRPr="00F776AC" w:rsidRDefault="00EB4D54" w:rsidP="00EB4D54">
      <w:pPr>
        <w:pStyle w:val="DAERABodyText14pt"/>
        <w:rPr>
          <w:rFonts w:cs="Arial"/>
          <w:sz w:val="24"/>
        </w:rPr>
      </w:pPr>
    </w:p>
    <w:p w14:paraId="39126EC3" w14:textId="605654C8" w:rsidR="00EB4D54" w:rsidRPr="00F776AC" w:rsidRDefault="00EB4D54" w:rsidP="00EB4D54">
      <w:pPr>
        <w:pStyle w:val="DAERABodyText14pt"/>
        <w:rPr>
          <w:rFonts w:cs="Arial"/>
          <w:b/>
          <w:bCs/>
          <w:sz w:val="24"/>
        </w:rPr>
      </w:pPr>
      <w:r w:rsidRPr="00F776AC">
        <w:rPr>
          <w:rFonts w:cs="Arial"/>
          <w:b/>
          <w:bCs/>
          <w:sz w:val="24"/>
        </w:rPr>
        <w:t>Protocol 1</w:t>
      </w:r>
    </w:p>
    <w:p w14:paraId="13301079" w14:textId="486074E6" w:rsidR="00EB4D54" w:rsidRPr="00F776AC" w:rsidRDefault="00301DF2" w:rsidP="00EB4D54">
      <w:pPr>
        <w:pStyle w:val="DAERABodyText14pt"/>
        <w:rPr>
          <w:rFonts w:cs="Arial"/>
          <w:b/>
          <w:bCs/>
          <w:i/>
          <w:smallCaps/>
          <w:sz w:val="24"/>
          <w:lang w:val="en" w:eastAsia="en-GB"/>
        </w:rPr>
      </w:pPr>
      <w:r w:rsidRPr="00F776AC">
        <w:rPr>
          <w:rFonts w:cs="Arial"/>
          <w:b/>
          <w:bCs/>
          <w:i/>
          <w:smallCaps/>
          <w:sz w:val="24"/>
          <w:lang w:val="en" w:eastAsia="en-GB"/>
        </w:rPr>
        <w:t>ARTICLE 1</w:t>
      </w:r>
    </w:p>
    <w:p w14:paraId="35F4BF6F" w14:textId="26A3BEB2" w:rsidR="00EB4D54" w:rsidRPr="00F776AC" w:rsidRDefault="00EB4D54" w:rsidP="00EB4D54">
      <w:pPr>
        <w:pStyle w:val="DAERABodyText14pt"/>
        <w:rPr>
          <w:rFonts w:cs="Arial"/>
          <w:b/>
          <w:bCs/>
          <w:i/>
          <w:sz w:val="24"/>
          <w:lang w:val="en" w:eastAsia="en-GB"/>
        </w:rPr>
      </w:pPr>
      <w:r w:rsidRPr="00F776AC">
        <w:rPr>
          <w:rFonts w:cs="Arial"/>
          <w:b/>
          <w:bCs/>
          <w:smallCaps/>
          <w:vanish/>
          <w:color w:val="FFFFFF"/>
          <w:sz w:val="24"/>
          <w:shd w:val="clear" w:color="auto" w:fill="660066"/>
          <w:lang w:val="en" w:eastAsia="en-GB"/>
        </w:rPr>
        <w:t>E+W+S+N.I.</w:t>
      </w:r>
      <w:r w:rsidRPr="00F776AC">
        <w:rPr>
          <w:rFonts w:cs="Arial"/>
          <w:b/>
          <w:bCs/>
          <w:i/>
          <w:sz w:val="24"/>
          <w:lang w:val="en" w:eastAsia="en-GB"/>
        </w:rPr>
        <w:t>Protection of property</w:t>
      </w:r>
    </w:p>
    <w:p w14:paraId="634FEC16" w14:textId="77777777" w:rsidR="00EB4D54" w:rsidRPr="00F776AC" w:rsidRDefault="00EB4D54" w:rsidP="00EB4D54">
      <w:pPr>
        <w:pStyle w:val="DAERABodyText14pt"/>
        <w:rPr>
          <w:rFonts w:cs="Arial"/>
          <w:sz w:val="24"/>
          <w:lang w:val="en" w:eastAsia="en-GB"/>
        </w:rPr>
      </w:pPr>
      <w:r w:rsidRPr="00F776AC">
        <w:rPr>
          <w:rFonts w:cs="Arial"/>
          <w:sz w:val="24"/>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Pr="00F776AC" w:rsidRDefault="00EB4D54" w:rsidP="00EB4D54">
      <w:pPr>
        <w:pStyle w:val="DAERABodyText14pt"/>
        <w:rPr>
          <w:rFonts w:cs="Arial"/>
          <w:sz w:val="24"/>
          <w:lang w:val="en" w:eastAsia="en-GB"/>
        </w:rPr>
      </w:pPr>
      <w:r w:rsidRPr="00F776AC">
        <w:rPr>
          <w:rFonts w:cs="Arial"/>
          <w:sz w:val="24"/>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F776AC" w:rsidRDefault="00EB4D54" w:rsidP="00EB4D54">
      <w:pPr>
        <w:pStyle w:val="DAERABodyText14pt"/>
        <w:rPr>
          <w:rFonts w:cs="Arial"/>
          <w:sz w:val="24"/>
          <w:lang w:val="en" w:eastAsia="en-GB"/>
        </w:rPr>
      </w:pPr>
    </w:p>
    <w:p w14:paraId="3D65514D" w14:textId="77777777" w:rsidR="00EB4D54" w:rsidRPr="00F776AC" w:rsidRDefault="00EB4D54" w:rsidP="00EB4D54">
      <w:pPr>
        <w:pStyle w:val="DAERABodyText14pt"/>
        <w:rPr>
          <w:rFonts w:cs="Arial"/>
          <w:b/>
          <w:bCs/>
          <w:sz w:val="24"/>
          <w:lang w:val="en" w:eastAsia="en-GB"/>
        </w:rPr>
      </w:pPr>
      <w:r w:rsidRPr="00F776AC">
        <w:rPr>
          <w:rFonts w:cs="Arial"/>
          <w:b/>
          <w:bCs/>
          <w:sz w:val="24"/>
          <w:lang w:val="en" w:eastAsia="en-GB"/>
        </w:rPr>
        <w:t>Protocol 1</w:t>
      </w:r>
    </w:p>
    <w:p w14:paraId="37718774" w14:textId="4D0DF4B7"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2</w:t>
      </w:r>
    </w:p>
    <w:p w14:paraId="02CE64D5" w14:textId="0021F843" w:rsidR="00EB4D54" w:rsidRPr="00F776AC" w:rsidRDefault="00EB4D54" w:rsidP="00EB4D54">
      <w:pPr>
        <w:pStyle w:val="DAERABodyText14pt"/>
        <w:rPr>
          <w:rFonts w:cs="Arial"/>
          <w:b/>
          <w:bCs/>
          <w:i/>
          <w:sz w:val="24"/>
          <w:lang w:val="en" w:eastAsia="en-GB"/>
        </w:rPr>
      </w:pPr>
      <w:r w:rsidRPr="00F776AC">
        <w:rPr>
          <w:rFonts w:cs="Arial"/>
          <w:b/>
          <w:bCs/>
          <w:smallCaps/>
          <w:vanish/>
          <w:color w:val="FFFFFF"/>
          <w:sz w:val="24"/>
          <w:shd w:val="clear" w:color="auto" w:fill="660066"/>
          <w:lang w:val="en" w:eastAsia="en-GB"/>
        </w:rPr>
        <w:t>E+W+S+N.I.</w:t>
      </w:r>
      <w:r w:rsidRPr="00F776AC">
        <w:rPr>
          <w:rFonts w:cs="Arial"/>
          <w:b/>
          <w:bCs/>
          <w:i/>
          <w:sz w:val="24"/>
          <w:lang w:val="en" w:eastAsia="en-GB"/>
        </w:rPr>
        <w:t>Right to education</w:t>
      </w:r>
    </w:p>
    <w:p w14:paraId="49C30CB7" w14:textId="77777777" w:rsidR="00EB4D54" w:rsidRPr="00F776AC" w:rsidRDefault="00EB4D54" w:rsidP="00EB4D54">
      <w:pPr>
        <w:pStyle w:val="DAERABodyText14pt"/>
        <w:rPr>
          <w:rFonts w:cs="Arial"/>
          <w:sz w:val="24"/>
          <w:lang w:val="en" w:eastAsia="en-GB"/>
        </w:rPr>
      </w:pPr>
      <w:r w:rsidRPr="00F776AC">
        <w:rPr>
          <w:rFonts w:cs="Arial"/>
          <w:sz w:val="24"/>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F776AC" w:rsidRDefault="00EB4D54" w:rsidP="00EB4D54">
      <w:pPr>
        <w:pStyle w:val="DAERABodyText14pt"/>
        <w:rPr>
          <w:rFonts w:cs="Arial"/>
          <w:sz w:val="24"/>
          <w:lang w:val="en" w:eastAsia="en-GB"/>
        </w:rPr>
      </w:pPr>
    </w:p>
    <w:p w14:paraId="5207CAFC" w14:textId="77777777" w:rsidR="00EB4D54" w:rsidRPr="00F776AC" w:rsidRDefault="00EB4D54" w:rsidP="00EB4D54">
      <w:pPr>
        <w:pStyle w:val="DAERABodyText14pt"/>
        <w:rPr>
          <w:rFonts w:cs="Arial"/>
          <w:b/>
          <w:bCs/>
          <w:sz w:val="24"/>
          <w:lang w:val="en" w:eastAsia="en-GB"/>
        </w:rPr>
      </w:pPr>
      <w:r w:rsidRPr="00F776AC">
        <w:rPr>
          <w:rFonts w:cs="Arial"/>
          <w:b/>
          <w:bCs/>
          <w:sz w:val="24"/>
          <w:lang w:val="en" w:eastAsia="en-GB"/>
        </w:rPr>
        <w:t>Protocol 1</w:t>
      </w:r>
    </w:p>
    <w:p w14:paraId="350382F0" w14:textId="3E95E636" w:rsidR="00301DF2" w:rsidRPr="00F776AC" w:rsidRDefault="00301DF2" w:rsidP="00301DF2">
      <w:pPr>
        <w:pStyle w:val="DAERABodyText14pt"/>
        <w:rPr>
          <w:rFonts w:cs="Arial"/>
          <w:b/>
          <w:bCs/>
          <w:i/>
          <w:smallCaps/>
          <w:sz w:val="24"/>
          <w:lang w:val="en" w:eastAsia="en-GB"/>
        </w:rPr>
      </w:pPr>
      <w:r w:rsidRPr="00F776AC">
        <w:rPr>
          <w:rFonts w:cs="Arial"/>
          <w:b/>
          <w:bCs/>
          <w:i/>
          <w:smallCaps/>
          <w:sz w:val="24"/>
          <w:lang w:val="en" w:eastAsia="en-GB"/>
        </w:rPr>
        <w:t>ARTICLE 3</w:t>
      </w:r>
    </w:p>
    <w:p w14:paraId="5FB2D7A0" w14:textId="51358C68" w:rsidR="00EB4D54" w:rsidRPr="00F776AC" w:rsidRDefault="00EB4D54" w:rsidP="00EB4D54">
      <w:pPr>
        <w:pStyle w:val="DAERABodyText14pt"/>
        <w:rPr>
          <w:rFonts w:cs="Arial"/>
          <w:b/>
          <w:bCs/>
          <w:i/>
          <w:smallCaps/>
          <w:sz w:val="24"/>
          <w:lang w:val="en" w:eastAsia="en-GB"/>
        </w:rPr>
      </w:pPr>
      <w:r w:rsidRPr="00F776AC">
        <w:rPr>
          <w:rFonts w:cs="Arial"/>
          <w:b/>
          <w:bCs/>
          <w:smallCaps/>
          <w:vanish/>
          <w:color w:val="FFFFFF"/>
          <w:sz w:val="24"/>
          <w:shd w:val="clear" w:color="auto" w:fill="660066"/>
          <w:lang w:val="en" w:eastAsia="en-GB"/>
        </w:rPr>
        <w:t>E+W+S+N.I.</w:t>
      </w:r>
      <w:r w:rsidRPr="00F776AC">
        <w:rPr>
          <w:rFonts w:cs="Arial"/>
          <w:b/>
          <w:bCs/>
          <w:i/>
          <w:sz w:val="24"/>
          <w:lang w:val="en" w:eastAsia="en-GB"/>
        </w:rPr>
        <w:t>Right to free elections</w:t>
      </w:r>
    </w:p>
    <w:p w14:paraId="0FC9FCCA" w14:textId="6CC71F84" w:rsidR="00C63BD2" w:rsidRPr="00F776AC" w:rsidRDefault="00EB4D54" w:rsidP="00825EDD">
      <w:pPr>
        <w:pStyle w:val="DAERABodyText14pt"/>
        <w:rPr>
          <w:rFonts w:cs="Arial"/>
          <w:sz w:val="24"/>
        </w:rPr>
      </w:pPr>
      <w:r w:rsidRPr="00F776AC">
        <w:rPr>
          <w:rFonts w:cs="Arial"/>
          <w:sz w:val="24"/>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sidRPr="00F776AC">
        <w:rPr>
          <w:rFonts w:cs="Arial"/>
          <w:sz w:val="24"/>
          <w:lang w:val="en" w:eastAsia="en-GB"/>
        </w:rPr>
        <w:t>.</w:t>
      </w:r>
    </w:p>
    <w:p w14:paraId="261AB14C" w14:textId="77777777" w:rsidR="00DC19F7" w:rsidRPr="00F776AC" w:rsidRDefault="00DC19F7" w:rsidP="007A2EBE">
      <w:pPr>
        <w:rPr>
          <w:rFonts w:ascii="Arial" w:hAnsi="Arial" w:cs="Arial"/>
        </w:rPr>
        <w:sectPr w:rsidR="00DC19F7" w:rsidRPr="00F776AC" w:rsidSect="0033591E">
          <w:pgSz w:w="11900" w:h="16840"/>
          <w:pgMar w:top="1440" w:right="963" w:bottom="1440" w:left="1014" w:header="720" w:footer="720" w:gutter="0"/>
          <w:pgNumType w:start="1"/>
          <w:cols w:space="720"/>
          <w:docGrid w:linePitch="360"/>
        </w:sectPr>
      </w:pPr>
    </w:p>
    <w:p w14:paraId="6C2A1BF3" w14:textId="133CAE90" w:rsidR="00071BB0" w:rsidRPr="00F776AC" w:rsidRDefault="00AF048F" w:rsidP="0033591E">
      <w:pPr>
        <w:ind w:left="-284" w:right="-619" w:firstLine="284"/>
        <w:rPr>
          <w:rFonts w:ascii="Arial" w:hAnsi="Arial" w:cs="Arial"/>
        </w:rPr>
      </w:pPr>
      <w:r w:rsidRPr="00F776AC">
        <w:rPr>
          <w:rFonts w:ascii="Arial" w:hAnsi="Arial" w:cs="Arial"/>
          <w:b/>
          <w:noProof/>
          <w:color w:val="00A400"/>
          <w:lang w:eastAsia="en-GB"/>
        </w:rPr>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1"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2"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sidRPr="00F776AC">
        <w:rPr>
          <w:rFonts w:ascii="Arial" w:hAnsi="Arial" w:cs="Arial"/>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50C9C"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Pr="00F776AC" w:rsidRDefault="00071BB0" w:rsidP="007A2EBE">
      <w:pPr>
        <w:rPr>
          <w:rFonts w:ascii="Arial" w:hAnsi="Arial" w:cs="Arial"/>
        </w:rPr>
      </w:pPr>
    </w:p>
    <w:p w14:paraId="3F54CD10" w14:textId="7ACED0AB" w:rsidR="00071BB0" w:rsidRPr="00F776AC" w:rsidRDefault="00071BB0" w:rsidP="007A2EBE">
      <w:pPr>
        <w:rPr>
          <w:rFonts w:ascii="Arial" w:hAnsi="Arial" w:cs="Arial"/>
        </w:rPr>
      </w:pPr>
    </w:p>
    <w:sectPr w:rsidR="00071BB0" w:rsidRPr="00F776AC" w:rsidSect="008D4D99">
      <w:headerReference w:type="default" r:id="rId23"/>
      <w:footerReference w:type="default" r:id="rId24"/>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2935" w14:textId="77777777" w:rsidR="009B2919" w:rsidRDefault="009B2919" w:rsidP="007A2EBE">
      <w:r>
        <w:separator/>
      </w:r>
    </w:p>
    <w:p w14:paraId="787DA380" w14:textId="77777777" w:rsidR="009B2919" w:rsidRDefault="009B2919"/>
  </w:endnote>
  <w:endnote w:type="continuationSeparator" w:id="0">
    <w:p w14:paraId="37380A3D" w14:textId="77777777" w:rsidR="009B2919" w:rsidRDefault="009B2919" w:rsidP="007A2EBE">
      <w:r>
        <w:continuationSeparator/>
      </w:r>
    </w:p>
    <w:p w14:paraId="7BED89BE" w14:textId="77777777" w:rsidR="009B2919" w:rsidRDefault="009B2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w:t>
                          </w:r>
                          <w:proofErr w:type="gramStart"/>
                          <w:r w:rsidRPr="00BC0169">
                            <w:rPr>
                              <w:rFonts w:ascii="Arial" w:hAnsi="Arial" w:cs="Arial"/>
                              <w:color w:val="ED0000"/>
                              <w:sz w:val="22"/>
                              <w:szCs w:val="22"/>
                            </w:rPr>
                            <w:t>document</w:t>
                          </w:r>
                          <w:proofErr w:type="gramEnd"/>
                          <w:r w:rsidRPr="00BC0169">
                            <w:rPr>
                              <w:rFonts w:ascii="Arial" w:hAnsi="Arial" w:cs="Arial"/>
                              <w:color w:val="ED0000"/>
                              <w:sz w:val="22"/>
                              <w:szCs w:val="22"/>
                            </w:rPr>
                            <w:t xml:space="preserve">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w:t>
                    </w:r>
                    <w:proofErr w:type="gramStart"/>
                    <w:r w:rsidRPr="00BC0169">
                      <w:rPr>
                        <w:rFonts w:ascii="Arial" w:hAnsi="Arial" w:cs="Arial"/>
                        <w:color w:val="ED0000"/>
                        <w:sz w:val="22"/>
                        <w:szCs w:val="22"/>
                      </w:rPr>
                      <w:t>document</w:t>
                    </w:r>
                    <w:proofErr w:type="gramEnd"/>
                    <w:r w:rsidRPr="00BC0169">
                      <w:rPr>
                        <w:rFonts w:ascii="Arial" w:hAnsi="Arial" w:cs="Arial"/>
                        <w:color w:val="ED0000"/>
                        <w:sz w:val="22"/>
                        <w:szCs w:val="22"/>
                      </w:rPr>
                      <w:t xml:space="preserve">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1F61" w14:textId="1AF7F636"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r w:rsidR="00481B27">
      <w:rPr>
        <w:noProof/>
        <w:lang w:eastAsia="en-GB"/>
      </w:rPr>
      <w:drawing>
        <wp:inline distT="0" distB="0" distL="0" distR="0" wp14:anchorId="10B6A18E" wp14:editId="3135CA2C">
          <wp:extent cx="3587701" cy="1788795"/>
          <wp:effectExtent l="0" t="0" r="0" b="1905"/>
          <wp:docPr id="1602141551" name="Picture 1602141551"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064" r="43337"/>
                  <a:stretch/>
                </pic:blipFill>
                <pic:spPr bwMode="auto">
                  <a:xfrm>
                    <a:off x="0" y="0"/>
                    <a:ext cx="3587701" cy="17887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C9C3" w14:textId="3C2D70D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1">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r w:rsidR="007D534D">
      <w:rPr>
        <w:noProof/>
        <w:lang w:eastAsia="en-GB"/>
      </w:rPr>
      <w:drawing>
        <wp:inline distT="0" distB="0" distL="0" distR="0" wp14:anchorId="356D8050" wp14:editId="2848665D">
          <wp:extent cx="3711090" cy="1789298"/>
          <wp:effectExtent l="0" t="0" r="0" b="1905"/>
          <wp:docPr id="2" name="Picture 2"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DAERA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018" r="43691"/>
                  <a:stretch/>
                </pic:blipFill>
                <pic:spPr bwMode="auto">
                  <a:xfrm>
                    <a:off x="0" y="0"/>
                    <a:ext cx="3711453" cy="17894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D6C3" w14:textId="77777777" w:rsidR="009B2919" w:rsidRDefault="009B2919" w:rsidP="007A2EBE">
      <w:r>
        <w:separator/>
      </w:r>
    </w:p>
    <w:p w14:paraId="3D8EDE0E" w14:textId="77777777" w:rsidR="009B2919" w:rsidRDefault="009B2919"/>
  </w:footnote>
  <w:footnote w:type="continuationSeparator" w:id="0">
    <w:p w14:paraId="16F0410B" w14:textId="77777777" w:rsidR="009B2919" w:rsidRDefault="009B2919" w:rsidP="007A2EBE">
      <w:r>
        <w:continuationSeparator/>
      </w:r>
    </w:p>
    <w:p w14:paraId="19FBF640" w14:textId="77777777" w:rsidR="009B2919" w:rsidRDefault="009B2919"/>
  </w:footnote>
  <w:footnote w:id="1">
    <w:p w14:paraId="70E7F919" w14:textId="55B0DD20" w:rsidR="00AB6A2B" w:rsidRPr="00AB6A2B" w:rsidRDefault="00AB6A2B">
      <w:pPr>
        <w:pStyle w:val="FootnoteText"/>
        <w:rPr>
          <w:lang w:val="en-US"/>
        </w:rPr>
      </w:pPr>
      <w:r>
        <w:rPr>
          <w:rStyle w:val="FootnoteReference"/>
        </w:rPr>
        <w:footnoteRef/>
      </w:r>
      <w:r>
        <w:t xml:space="preserve"> </w:t>
      </w:r>
      <w:hyperlink r:id="rId1" w:history="1">
        <w:r w:rsidR="0028253E" w:rsidRPr="0028253E">
          <w:rPr>
            <w:rStyle w:val="Hyperlink"/>
          </w:rPr>
          <w:t>Northern Ireland Life and Times Survey: 2024</w:t>
        </w:r>
      </w:hyperlink>
    </w:p>
  </w:footnote>
  <w:footnote w:id="2">
    <w:p w14:paraId="102A8682" w14:textId="3C5E0CAA" w:rsidR="0028253E" w:rsidRPr="0028253E" w:rsidRDefault="0028253E">
      <w:pPr>
        <w:pStyle w:val="FootnoteText"/>
        <w:rPr>
          <w:lang w:val="en-US"/>
        </w:rPr>
      </w:pPr>
      <w:r>
        <w:rPr>
          <w:rStyle w:val="FootnoteReference"/>
        </w:rPr>
        <w:footnoteRef/>
      </w:r>
      <w:r>
        <w:t xml:space="preserve"> </w:t>
      </w:r>
      <w:hyperlink r:id="rId2" w:history="1">
        <w:r w:rsidRPr="0028253E">
          <w:rPr>
            <w:rStyle w:val="Hyperlink"/>
          </w:rPr>
          <w:t>Census 2021 main statistics religion tables | Northern Ireland Statistics and Research Agency</w:t>
        </w:r>
      </w:hyperlink>
    </w:p>
  </w:footnote>
  <w:footnote w:id="3">
    <w:p w14:paraId="4FFF6FC5" w14:textId="47C0F8F5" w:rsidR="009732DB" w:rsidRPr="009732DB" w:rsidRDefault="009732DB">
      <w:pPr>
        <w:pStyle w:val="FootnoteText"/>
        <w:rPr>
          <w:lang w:val="en-US"/>
        </w:rPr>
      </w:pPr>
      <w:r>
        <w:rPr>
          <w:rStyle w:val="FootnoteReference"/>
        </w:rPr>
        <w:footnoteRef/>
      </w:r>
      <w:r>
        <w:t xml:space="preserve"> </w:t>
      </w:r>
      <w:hyperlink r:id="rId3" w:history="1">
        <w:r w:rsidRPr="009732DB">
          <w:rPr>
            <w:rStyle w:val="Hyperlink"/>
          </w:rPr>
          <w:t>Census 2021 main statistics religion tables | Northern Ireland Statistics and Research Agency</w:t>
        </w:r>
      </w:hyperlink>
    </w:p>
  </w:footnote>
  <w:footnote w:id="4">
    <w:p w14:paraId="5E4486CE" w14:textId="1B2A08F7" w:rsidR="00B67D1B" w:rsidRPr="00B67D1B" w:rsidRDefault="00B67D1B">
      <w:pPr>
        <w:pStyle w:val="FootnoteText"/>
        <w:rPr>
          <w:lang w:val="en-US"/>
        </w:rPr>
      </w:pPr>
      <w:r>
        <w:rPr>
          <w:rStyle w:val="FootnoteReference"/>
        </w:rPr>
        <w:footnoteRef/>
      </w:r>
      <w:r>
        <w:t xml:space="preserve"> </w:t>
      </w:r>
      <w:hyperlink r:id="rId4" w:history="1">
        <w:r w:rsidRPr="00B67D1B">
          <w:rPr>
            <w:rStyle w:val="Hyperlink"/>
          </w:rPr>
          <w:t>Northern Ireland Life and Times Survey: 2024</w:t>
        </w:r>
      </w:hyperlink>
    </w:p>
  </w:footnote>
  <w:footnote w:id="5">
    <w:p w14:paraId="5BB727F5" w14:textId="13D2D531" w:rsidR="009732DB" w:rsidRPr="009732DB" w:rsidRDefault="009732DB">
      <w:pPr>
        <w:pStyle w:val="FootnoteText"/>
        <w:rPr>
          <w:lang w:val="en-US"/>
        </w:rPr>
      </w:pPr>
      <w:r>
        <w:rPr>
          <w:rStyle w:val="FootnoteReference"/>
        </w:rPr>
        <w:footnoteRef/>
      </w:r>
      <w:r>
        <w:t xml:space="preserve"> </w:t>
      </w:r>
      <w:hyperlink r:id="rId5" w:history="1">
        <w:r w:rsidRPr="009732DB">
          <w:rPr>
            <w:rStyle w:val="Hyperlink"/>
          </w:rPr>
          <w:t>Census 2021 main statistics ethnicity tables | Northern Ireland Statistics and Research Agency</w:t>
        </w:r>
      </w:hyperlink>
    </w:p>
  </w:footnote>
  <w:footnote w:id="6">
    <w:p w14:paraId="52D2A605" w14:textId="77777777" w:rsidR="007E4DB7" w:rsidRPr="009732DB" w:rsidRDefault="007E4DB7" w:rsidP="007E4DB7">
      <w:pPr>
        <w:pStyle w:val="FootnoteText"/>
        <w:rPr>
          <w:lang w:val="en-US"/>
        </w:rPr>
      </w:pPr>
      <w:r>
        <w:rPr>
          <w:rStyle w:val="FootnoteReference"/>
        </w:rPr>
        <w:footnoteRef/>
      </w:r>
      <w:r>
        <w:t xml:space="preserve"> </w:t>
      </w:r>
      <w:hyperlink r:id="rId6" w:history="1">
        <w:r w:rsidRPr="009732DB">
          <w:rPr>
            <w:rStyle w:val="Hyperlink"/>
          </w:rPr>
          <w:t>Census 2021 main statistics demography tables – age and sex | Northern Ireland Statistics and Research Agency</w:t>
        </w:r>
      </w:hyperlink>
    </w:p>
  </w:footnote>
  <w:footnote w:id="7">
    <w:p w14:paraId="576DD286" w14:textId="77777777" w:rsidR="00B67D1B" w:rsidRPr="007E1E58" w:rsidRDefault="00B67D1B" w:rsidP="00B67D1B">
      <w:pPr>
        <w:pStyle w:val="FootnoteText"/>
        <w:rPr>
          <w:lang w:val="en-US"/>
        </w:rPr>
      </w:pPr>
      <w:r>
        <w:rPr>
          <w:rStyle w:val="FootnoteReference"/>
        </w:rPr>
        <w:footnoteRef/>
      </w:r>
      <w:r>
        <w:t xml:space="preserve"> </w:t>
      </w:r>
      <w:hyperlink r:id="rId7" w:history="1">
        <w:r w:rsidRPr="00B67D1B">
          <w:rPr>
            <w:rStyle w:val="Hyperlink"/>
            <w:color w:val="4472C4" w:themeColor="accent1"/>
          </w:rPr>
          <w:t>CT0069 Marital and civil partnership status | Northern Ireland Statistics and Research Agency</w:t>
        </w:r>
      </w:hyperlink>
      <w:r w:rsidRPr="00B67D1B">
        <w:rPr>
          <w:color w:val="4472C4" w:themeColor="accent1"/>
        </w:rPr>
        <w:t xml:space="preserve"> </w:t>
      </w:r>
    </w:p>
  </w:footnote>
  <w:footnote w:id="8">
    <w:p w14:paraId="41136AAB" w14:textId="77777777" w:rsidR="007E4DB7" w:rsidRPr="00435781" w:rsidRDefault="007E4DB7" w:rsidP="007E4DB7">
      <w:pPr>
        <w:pStyle w:val="FootnoteText"/>
        <w:rPr>
          <w:lang w:val="en-US"/>
        </w:rPr>
      </w:pPr>
      <w:r>
        <w:rPr>
          <w:rStyle w:val="FootnoteReference"/>
        </w:rPr>
        <w:footnoteRef/>
      </w:r>
      <w:r>
        <w:t xml:space="preserve"> </w:t>
      </w:r>
      <w:hyperlink r:id="rId8" w:history="1">
        <w:r w:rsidRPr="00435781">
          <w:rPr>
            <w:rStyle w:val="Hyperlink"/>
          </w:rPr>
          <w:t>Census 2021 Main statistics for Northern Ireland (Phase 3) report</w:t>
        </w:r>
      </w:hyperlink>
    </w:p>
  </w:footnote>
  <w:footnote w:id="9">
    <w:p w14:paraId="74CAC8DC" w14:textId="5511DF7D" w:rsidR="00435781" w:rsidRPr="00435781" w:rsidRDefault="00435781">
      <w:pPr>
        <w:pStyle w:val="FootnoteText"/>
        <w:rPr>
          <w:lang w:val="en-US"/>
        </w:rPr>
      </w:pPr>
      <w:r>
        <w:rPr>
          <w:rStyle w:val="FootnoteReference"/>
        </w:rPr>
        <w:footnoteRef/>
      </w:r>
      <w:r>
        <w:t xml:space="preserve"> </w:t>
      </w:r>
      <w:hyperlink r:id="rId9" w:history="1">
        <w:r w:rsidRPr="00435781">
          <w:rPr>
            <w:rStyle w:val="Hyperlink"/>
          </w:rPr>
          <w:t>Census 2021 main statistics sexual orientation tables | Northern Ireland Statistics and Research Agency</w:t>
        </w:r>
      </w:hyperlink>
    </w:p>
  </w:footnote>
  <w:footnote w:id="10">
    <w:p w14:paraId="085806C8" w14:textId="37631E8C" w:rsidR="00131761" w:rsidRPr="00131761" w:rsidRDefault="00131761" w:rsidP="00131761">
      <w:pPr>
        <w:pStyle w:val="FootnoteText"/>
      </w:pPr>
      <w:r>
        <w:rPr>
          <w:rStyle w:val="FootnoteReference"/>
        </w:rPr>
        <w:footnoteRef/>
      </w:r>
      <w:r>
        <w:t xml:space="preserve"> </w:t>
      </w:r>
      <w:hyperlink r:id="rId10" w:history="1">
        <w:r w:rsidR="003A47D6" w:rsidRPr="003A47D6">
          <w:rPr>
            <w:rStyle w:val="Hyperlink"/>
          </w:rPr>
          <w:t>Census 2021 main statistics sexual orientation tables | Northern Ireland Statistics and Research Agency</w:t>
        </w:r>
      </w:hyperlink>
    </w:p>
    <w:p w14:paraId="10FE083F" w14:textId="3408D6FC" w:rsidR="00131761" w:rsidRPr="00131761" w:rsidRDefault="00131761">
      <w:pPr>
        <w:pStyle w:val="FootnoteText"/>
        <w:rPr>
          <w:lang w:val="en-US"/>
        </w:rPr>
      </w:pPr>
    </w:p>
  </w:footnote>
  <w:footnote w:id="11">
    <w:p w14:paraId="17633FAE" w14:textId="3897DE01" w:rsidR="003A47D6" w:rsidRPr="003A47D6" w:rsidRDefault="003A47D6">
      <w:pPr>
        <w:pStyle w:val="FootnoteText"/>
        <w:rPr>
          <w:lang w:val="en-US"/>
        </w:rPr>
      </w:pPr>
      <w:r>
        <w:rPr>
          <w:rStyle w:val="FootnoteReference"/>
        </w:rPr>
        <w:footnoteRef/>
      </w:r>
      <w:r>
        <w:t xml:space="preserve"> </w:t>
      </w:r>
      <w:hyperlink r:id="rId11" w:history="1">
        <w:r w:rsidRPr="003A47D6">
          <w:rPr>
            <w:rStyle w:val="Hyperlink"/>
          </w:rPr>
          <w:t>Census 2021 main statistics demography tables – age and sex | Northern Ireland Statistics and Research Agency</w:t>
        </w:r>
      </w:hyperlink>
    </w:p>
  </w:footnote>
  <w:footnote w:id="12">
    <w:p w14:paraId="1D4A3EC5" w14:textId="77777777" w:rsidR="007E1E58" w:rsidRPr="003A47D6" w:rsidRDefault="007E1E58" w:rsidP="007E1E58">
      <w:pPr>
        <w:pStyle w:val="FootnoteText"/>
        <w:rPr>
          <w:lang w:val="en-US"/>
        </w:rPr>
      </w:pPr>
      <w:r>
        <w:rPr>
          <w:rStyle w:val="FootnoteReference"/>
        </w:rPr>
        <w:footnoteRef/>
      </w:r>
      <w:r>
        <w:t xml:space="preserve"> </w:t>
      </w:r>
      <w:hyperlink r:id="rId12" w:history="1">
        <w:r w:rsidRPr="003A47D6">
          <w:rPr>
            <w:rStyle w:val="Hyperlink"/>
          </w:rPr>
          <w:t>Census 2021 main statistics demography tables – age and sex | Northern Ireland Statistics and Research Agency</w:t>
        </w:r>
      </w:hyperlink>
    </w:p>
  </w:footnote>
  <w:footnote w:id="13">
    <w:p w14:paraId="36E04DA6" w14:textId="77777777" w:rsidR="007E1E58" w:rsidRPr="003A47D6" w:rsidRDefault="007E1E58" w:rsidP="007E1E58">
      <w:pPr>
        <w:pStyle w:val="FootnoteText"/>
        <w:rPr>
          <w:lang w:val="en-US"/>
        </w:rPr>
      </w:pPr>
      <w:r>
        <w:rPr>
          <w:rStyle w:val="FootnoteReference"/>
        </w:rPr>
        <w:footnoteRef/>
      </w:r>
      <w:r>
        <w:t xml:space="preserve"> </w:t>
      </w:r>
      <w:hyperlink r:id="rId13" w:history="1">
        <w:r w:rsidRPr="003A47D6">
          <w:rPr>
            <w:rStyle w:val="Hyperlink"/>
          </w:rPr>
          <w:t>Census 2021 main statistics health, disability and unpaid care tables | Northern Ireland Statistics and Research Agency</w:t>
        </w:r>
      </w:hyperlink>
    </w:p>
  </w:footnote>
  <w:footnote w:id="14">
    <w:p w14:paraId="27B63074" w14:textId="2BC39BE7" w:rsidR="003A47D6" w:rsidRPr="003A47D6" w:rsidRDefault="003A47D6">
      <w:pPr>
        <w:pStyle w:val="FootnoteText"/>
        <w:rPr>
          <w:lang w:val="en-US"/>
        </w:rPr>
      </w:pPr>
      <w:r>
        <w:rPr>
          <w:rStyle w:val="FootnoteReference"/>
        </w:rPr>
        <w:footnoteRef/>
      </w:r>
      <w:r>
        <w:t xml:space="preserve"> </w:t>
      </w:r>
      <w:hyperlink r:id="rId14" w:history="1">
        <w:r w:rsidRPr="003A47D6">
          <w:rPr>
            <w:rStyle w:val="Hyperlink"/>
          </w:rPr>
          <w:t>Census 2021 main statistics health, disability and unpaid care tables | Northern Ireland Statistics and Research Agency</w:t>
        </w:r>
      </w:hyperlink>
    </w:p>
  </w:footnote>
  <w:footnote w:id="15">
    <w:p w14:paraId="44CD75FC" w14:textId="6AFAE04B" w:rsidR="00D73F54" w:rsidRPr="00D73F54" w:rsidRDefault="00D73F54" w:rsidP="00D73F54">
      <w:pPr>
        <w:pStyle w:val="FootnoteText"/>
      </w:pPr>
      <w:r>
        <w:rPr>
          <w:rStyle w:val="FootnoteReference"/>
        </w:rPr>
        <w:footnoteRef/>
      </w:r>
      <w:r>
        <w:t xml:space="preserve"> </w:t>
      </w:r>
      <w:hyperlink r:id="rId15" w:history="1">
        <w:r w:rsidRPr="00D73F54">
          <w:rPr>
            <w:rStyle w:val="Hyperlink"/>
          </w:rPr>
          <w:t>Main statistics | Northern Ireland Statistics and Research Agency</w:t>
        </w:r>
      </w:hyperlink>
    </w:p>
    <w:p w14:paraId="64C30FE0" w14:textId="193428F4" w:rsidR="00D73F54" w:rsidRPr="00D73F54" w:rsidRDefault="00D73F54">
      <w:pPr>
        <w:pStyle w:val="FootnoteText"/>
        <w:rPr>
          <w:lang w:val="en-US"/>
        </w:rPr>
      </w:pPr>
    </w:p>
  </w:footnote>
  <w:footnote w:id="16">
    <w:p w14:paraId="226280BD" w14:textId="335F050E" w:rsidR="00D73F54" w:rsidRPr="00D73F54" w:rsidRDefault="00D73F54">
      <w:pPr>
        <w:pStyle w:val="FootnoteText"/>
        <w:rPr>
          <w:lang w:val="en-US"/>
        </w:rPr>
      </w:pPr>
      <w:r>
        <w:rPr>
          <w:rStyle w:val="FootnoteReference"/>
        </w:rPr>
        <w:footnoteRef/>
      </w:r>
      <w:r>
        <w:t xml:space="preserve"> </w:t>
      </w:r>
      <w:hyperlink r:id="rId16" w:history="1">
        <w:r w:rsidRPr="00D73F54">
          <w:rPr>
            <w:rStyle w:val="Hyperlink"/>
          </w:rPr>
          <w:t>Census 2021 main statistics for settlements and wards in Northern Ireland | Northern Ireland Statistics and Research Agency</w:t>
        </w:r>
      </w:hyperlink>
    </w:p>
  </w:footnote>
  <w:footnote w:id="17">
    <w:p w14:paraId="61BCAB59" w14:textId="246A42B5" w:rsidR="007E1E58" w:rsidRPr="007E1E58" w:rsidRDefault="007E1E58">
      <w:pPr>
        <w:pStyle w:val="FootnoteText"/>
        <w:rPr>
          <w:lang w:val="en-US"/>
        </w:rPr>
      </w:pPr>
      <w:r>
        <w:rPr>
          <w:rStyle w:val="FootnoteReference"/>
        </w:rPr>
        <w:footnoteRef/>
      </w:r>
      <w:r>
        <w:t xml:space="preserve"> </w:t>
      </w:r>
      <w:hyperlink r:id="rId17" w:history="1">
        <w:r w:rsidRPr="00FB01ED">
          <w:rPr>
            <w:rStyle w:val="Hyperlink"/>
          </w:rPr>
          <w:t>Census 2021 main statistics religion tables | Northern Ireland Statistics and Research Agency</w:t>
        </w:r>
      </w:hyperlink>
    </w:p>
  </w:footnote>
  <w:footnote w:id="18">
    <w:p w14:paraId="2E26BC60" w14:textId="182B2D01" w:rsidR="007E1E58" w:rsidRPr="007E1E58" w:rsidRDefault="007E1E58">
      <w:pPr>
        <w:pStyle w:val="FootnoteText"/>
        <w:rPr>
          <w:lang w:val="en-US"/>
        </w:rPr>
      </w:pPr>
      <w:r>
        <w:rPr>
          <w:rStyle w:val="FootnoteReference"/>
        </w:rPr>
        <w:footnoteRef/>
      </w:r>
      <w:r>
        <w:t xml:space="preserve"> </w:t>
      </w:r>
      <w:hyperlink r:id="rId18" w:history="1">
        <w:r w:rsidRPr="007E4DB7">
          <w:rPr>
            <w:color w:val="4472C4" w:themeColor="accent1"/>
            <w:u w:val="single"/>
          </w:rPr>
          <w:t>Northern Ireland Life and Times Survey: 2024</w:t>
        </w:r>
      </w:hyperlink>
    </w:p>
  </w:footnote>
  <w:footnote w:id="19">
    <w:p w14:paraId="56C0A279" w14:textId="38A57372" w:rsidR="00FB01ED" w:rsidRPr="00FB01ED" w:rsidRDefault="00FB01ED">
      <w:pPr>
        <w:pStyle w:val="FootnoteText"/>
        <w:rPr>
          <w:lang w:val="en-US"/>
        </w:rPr>
      </w:pPr>
      <w:r>
        <w:rPr>
          <w:rStyle w:val="FootnoteReference"/>
        </w:rPr>
        <w:footnoteRef/>
      </w:r>
      <w:r>
        <w:t xml:space="preserve"> </w:t>
      </w:r>
      <w:hyperlink r:id="rId19" w:history="1">
        <w:r w:rsidRPr="007E4DB7">
          <w:rPr>
            <w:color w:val="4472C4" w:themeColor="accent1"/>
            <w:u w:val="single"/>
          </w:rPr>
          <w:t>Northern Ireland Life and Times Survey: 2024</w:t>
        </w:r>
      </w:hyperlink>
    </w:p>
  </w:footnote>
  <w:footnote w:id="20">
    <w:p w14:paraId="40CA23E5" w14:textId="21D96664" w:rsidR="00FB01ED" w:rsidRPr="00FB01ED" w:rsidRDefault="00FB01ED">
      <w:pPr>
        <w:pStyle w:val="FootnoteText"/>
        <w:rPr>
          <w:lang w:val="en-US"/>
        </w:rPr>
      </w:pPr>
      <w:r>
        <w:rPr>
          <w:rStyle w:val="FootnoteReference"/>
        </w:rPr>
        <w:footnoteRef/>
      </w:r>
      <w:r>
        <w:t xml:space="preserve"> </w:t>
      </w:r>
      <w:hyperlink r:id="rId20" w:history="1">
        <w:r w:rsidRPr="00FB01ED">
          <w:rPr>
            <w:rStyle w:val="Hyperlink"/>
          </w:rPr>
          <w:t>Census 2021 main statistics religion tables | Northern Ireland Statistics and Research Agency</w:t>
        </w:r>
      </w:hyperlink>
    </w:p>
  </w:footnote>
  <w:footnote w:id="21">
    <w:p w14:paraId="3A205A58" w14:textId="75478955" w:rsidR="00FB01ED" w:rsidRPr="00FB01ED" w:rsidRDefault="00FB01ED">
      <w:pPr>
        <w:pStyle w:val="FootnoteText"/>
        <w:rPr>
          <w:lang w:val="en-US"/>
        </w:rPr>
      </w:pPr>
      <w:r>
        <w:rPr>
          <w:rStyle w:val="FootnoteReference"/>
        </w:rPr>
        <w:footnoteRef/>
      </w:r>
      <w:r>
        <w:t xml:space="preserve"> </w:t>
      </w:r>
      <w:hyperlink r:id="rId21" w:history="1">
        <w:r w:rsidRPr="00FB01ED">
          <w:rPr>
            <w:rStyle w:val="Hyperlink"/>
          </w:rPr>
          <w:t>Census 2021 main statistics religion tables | Northern Ireland Statistics and Research Agency</w:t>
        </w:r>
      </w:hyperlink>
    </w:p>
  </w:footnote>
  <w:footnote w:id="22">
    <w:p w14:paraId="03A006BB" w14:textId="77777777" w:rsidR="00AF28ED" w:rsidRPr="00B67D1B" w:rsidRDefault="00AF28ED" w:rsidP="00AF28ED">
      <w:pPr>
        <w:pStyle w:val="FootnoteText"/>
        <w:rPr>
          <w:lang w:val="en-US"/>
        </w:rPr>
      </w:pPr>
      <w:r>
        <w:rPr>
          <w:rStyle w:val="FootnoteReference"/>
        </w:rPr>
        <w:footnoteRef/>
      </w:r>
      <w:r>
        <w:t xml:space="preserve"> </w:t>
      </w:r>
      <w:hyperlink r:id="rId22" w:history="1">
        <w:r w:rsidRPr="00B67D1B">
          <w:rPr>
            <w:rStyle w:val="Hyperlink"/>
          </w:rPr>
          <w:t>Northern Ireland Life and Times Survey: 2024</w:t>
        </w:r>
      </w:hyperlink>
    </w:p>
  </w:footnote>
  <w:footnote w:id="23">
    <w:p w14:paraId="6409238D" w14:textId="5A20F70D" w:rsidR="00FB01ED" w:rsidRPr="00FB01ED" w:rsidRDefault="00FB01ED">
      <w:pPr>
        <w:pStyle w:val="FootnoteText"/>
        <w:rPr>
          <w:lang w:val="en-US"/>
        </w:rPr>
      </w:pPr>
      <w:r>
        <w:rPr>
          <w:rStyle w:val="FootnoteReference"/>
        </w:rPr>
        <w:footnoteRef/>
      </w:r>
      <w:r>
        <w:t xml:space="preserve"> </w:t>
      </w:r>
      <w:hyperlink r:id="rId23" w:history="1">
        <w:r w:rsidRPr="00FB01ED">
          <w:rPr>
            <w:rStyle w:val="Hyperlink"/>
          </w:rPr>
          <w:t>Census 2021 main statistics ethnicity tables | Northern Ireland Statistics and Research Agency</w:t>
        </w:r>
      </w:hyperlink>
    </w:p>
  </w:footnote>
  <w:footnote w:id="24">
    <w:p w14:paraId="17D0A0BC" w14:textId="77777777" w:rsidR="0024499A" w:rsidRPr="00D17305" w:rsidRDefault="0024499A" w:rsidP="0024499A">
      <w:pPr>
        <w:pStyle w:val="FootnoteText"/>
        <w:rPr>
          <w:lang w:val="en-US"/>
        </w:rPr>
      </w:pPr>
      <w:r>
        <w:rPr>
          <w:rStyle w:val="FootnoteReference"/>
        </w:rPr>
        <w:footnoteRef/>
      </w:r>
      <w:r>
        <w:t xml:space="preserve"> </w:t>
      </w:r>
      <w:hyperlink r:id="rId24" w:history="1">
        <w:r w:rsidRPr="00D17305">
          <w:rPr>
            <w:rStyle w:val="Hyperlink"/>
          </w:rPr>
          <w:t>Census 2021 main statistics demography tables – age and sex | Northern Ireland Statistics and Research Agency</w:t>
        </w:r>
      </w:hyperlink>
    </w:p>
  </w:footnote>
  <w:footnote w:id="25">
    <w:p w14:paraId="55C58920" w14:textId="27EC8889" w:rsidR="00D17305" w:rsidRPr="00D17305" w:rsidRDefault="00D17305">
      <w:pPr>
        <w:pStyle w:val="FootnoteText"/>
        <w:rPr>
          <w:lang w:val="en-US"/>
        </w:rPr>
      </w:pPr>
      <w:r>
        <w:rPr>
          <w:rStyle w:val="FootnoteReference"/>
        </w:rPr>
        <w:footnoteRef/>
      </w:r>
      <w:r>
        <w:t xml:space="preserve"> </w:t>
      </w:r>
      <w:hyperlink r:id="rId25" w:history="1">
        <w:r w:rsidRPr="00D17305">
          <w:rPr>
            <w:rStyle w:val="Hyperlink"/>
          </w:rPr>
          <w:t>Main statistics | Northern Ireland Statistics and Research Agency</w:t>
        </w:r>
      </w:hyperlink>
    </w:p>
  </w:footnote>
  <w:footnote w:id="26">
    <w:p w14:paraId="7828F2F0" w14:textId="77777777" w:rsidR="0024499A" w:rsidRPr="008814FD" w:rsidRDefault="0024499A" w:rsidP="0024499A">
      <w:pPr>
        <w:pStyle w:val="FootnoteText"/>
        <w:rPr>
          <w:lang w:val="en-US"/>
        </w:rPr>
      </w:pPr>
      <w:r>
        <w:rPr>
          <w:rStyle w:val="FootnoteReference"/>
        </w:rPr>
        <w:footnoteRef/>
      </w:r>
      <w:r>
        <w:t xml:space="preserve"> </w:t>
      </w:r>
      <w:hyperlink r:id="rId26" w:history="1">
        <w:r w:rsidRPr="008814FD">
          <w:rPr>
            <w:rStyle w:val="Hyperlink"/>
          </w:rPr>
          <w:t>Census 2021 main statistics demography tables – household relationships | Northern Ireland Statistics and Research Agency</w:t>
        </w:r>
      </w:hyperlink>
    </w:p>
  </w:footnote>
  <w:footnote w:id="27">
    <w:p w14:paraId="7407777E" w14:textId="2B891B4C" w:rsidR="008814FD" w:rsidRPr="008814FD" w:rsidRDefault="008814FD">
      <w:pPr>
        <w:pStyle w:val="FootnoteText"/>
        <w:rPr>
          <w:lang w:val="en-US"/>
        </w:rPr>
      </w:pPr>
      <w:r>
        <w:rPr>
          <w:rStyle w:val="FootnoteReference"/>
        </w:rPr>
        <w:footnoteRef/>
      </w:r>
      <w:r>
        <w:t xml:space="preserve"> </w:t>
      </w:r>
      <w:hyperlink r:id="rId27" w:history="1">
        <w:r w:rsidRPr="008814FD">
          <w:rPr>
            <w:rStyle w:val="Hyperlink"/>
          </w:rPr>
          <w:t>Census 2021 main statistics sexual orientation tables | Northern Ireland Statistics and Research Agency</w:t>
        </w:r>
      </w:hyperlink>
    </w:p>
  </w:footnote>
  <w:footnote w:id="28">
    <w:p w14:paraId="5FD04186" w14:textId="3512C1C8" w:rsidR="008814FD" w:rsidRPr="008814FD" w:rsidRDefault="008814FD">
      <w:pPr>
        <w:pStyle w:val="FootnoteText"/>
        <w:rPr>
          <w:lang w:val="en-US"/>
        </w:rPr>
      </w:pPr>
      <w:r>
        <w:rPr>
          <w:rStyle w:val="FootnoteReference"/>
        </w:rPr>
        <w:footnoteRef/>
      </w:r>
      <w:r>
        <w:t xml:space="preserve"> </w:t>
      </w:r>
      <w:hyperlink r:id="rId28" w:history="1">
        <w:r w:rsidRPr="008814FD">
          <w:rPr>
            <w:rStyle w:val="Hyperlink"/>
          </w:rPr>
          <w:t>Census 2021 main statistics demography tables – age and sex | Northern Ireland Statistics and Research Agency</w:t>
        </w:r>
      </w:hyperlink>
    </w:p>
  </w:footnote>
  <w:footnote w:id="29">
    <w:p w14:paraId="362C0854" w14:textId="77777777" w:rsidR="00222350" w:rsidRPr="003A47D6" w:rsidRDefault="00222350" w:rsidP="00222350">
      <w:pPr>
        <w:pStyle w:val="FootnoteText"/>
        <w:rPr>
          <w:lang w:val="en-US"/>
        </w:rPr>
      </w:pPr>
      <w:r>
        <w:rPr>
          <w:rStyle w:val="FootnoteReference"/>
        </w:rPr>
        <w:footnoteRef/>
      </w:r>
      <w:r>
        <w:t xml:space="preserve"> </w:t>
      </w:r>
      <w:hyperlink r:id="rId29" w:history="1">
        <w:r w:rsidRPr="003A47D6">
          <w:rPr>
            <w:rStyle w:val="Hyperlink"/>
          </w:rPr>
          <w:t>Census 2021 main statistics health, disability and unpaid care tables | Northern Ireland Statistics and Research Agency</w:t>
        </w:r>
      </w:hyperlink>
    </w:p>
  </w:footnote>
  <w:footnote w:id="30">
    <w:p w14:paraId="34DED991" w14:textId="08AF81F9" w:rsidR="008814FD" w:rsidRPr="008814FD" w:rsidRDefault="008814FD">
      <w:pPr>
        <w:pStyle w:val="FootnoteText"/>
        <w:rPr>
          <w:lang w:val="en-US"/>
        </w:rPr>
      </w:pPr>
      <w:r>
        <w:rPr>
          <w:rStyle w:val="FootnoteReference"/>
        </w:rPr>
        <w:footnoteRef/>
      </w:r>
      <w:r>
        <w:t xml:space="preserve"> </w:t>
      </w:r>
      <w:hyperlink r:id="rId30" w:history="1">
        <w:r w:rsidRPr="008814FD">
          <w:rPr>
            <w:rStyle w:val="Hyperlink"/>
          </w:rPr>
          <w:t>Census 2021 main statistics demography tables – household relationships | Northern Ireland Statistics and Research Agency</w:t>
        </w:r>
      </w:hyperlink>
    </w:p>
  </w:footnote>
  <w:footnote w:id="31">
    <w:p w14:paraId="2F92F55E" w14:textId="09CE7565" w:rsidR="00AF28ED" w:rsidRPr="00D73F54" w:rsidRDefault="00AF28ED" w:rsidP="00AF28ED">
      <w:pPr>
        <w:pStyle w:val="FootnoteText"/>
        <w:rPr>
          <w:lang w:val="en-US"/>
        </w:rPr>
      </w:pPr>
      <w:r>
        <w:rPr>
          <w:rStyle w:val="FootnoteReference"/>
        </w:rPr>
        <w:footnoteRef/>
      </w:r>
      <w:r>
        <w:t xml:space="preserve"> </w:t>
      </w:r>
      <w:hyperlink r:id="rId31" w:history="1">
        <w:r w:rsidRPr="00B67D1B">
          <w:rPr>
            <w:rStyle w:val="Hyperlink"/>
          </w:rPr>
          <w:t>Northern Ireland Life and Times Survey: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D5BAC"/>
    <w:multiLevelType w:val="multilevel"/>
    <w:tmpl w:val="0548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57797"/>
    <w:multiLevelType w:val="hybridMultilevel"/>
    <w:tmpl w:val="5438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D64B5"/>
    <w:multiLevelType w:val="hybridMultilevel"/>
    <w:tmpl w:val="E4CAD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1C54B8"/>
    <w:multiLevelType w:val="hybridMultilevel"/>
    <w:tmpl w:val="D2245568"/>
    <w:lvl w:ilvl="0" w:tplc="FBD84336">
      <w:start w:val="1"/>
      <w:numFmt w:val="bullet"/>
      <w:lvlText w:val=""/>
      <w:lvlJc w:val="left"/>
      <w:pPr>
        <w:ind w:left="1440" w:hanging="360"/>
      </w:pPr>
      <w:rPr>
        <w:rFonts w:ascii="Symbol" w:hAnsi="Symbol"/>
      </w:rPr>
    </w:lvl>
    <w:lvl w:ilvl="1" w:tplc="C9AE98BC">
      <w:start w:val="1"/>
      <w:numFmt w:val="bullet"/>
      <w:lvlText w:val=""/>
      <w:lvlJc w:val="left"/>
      <w:pPr>
        <w:ind w:left="1440" w:hanging="360"/>
      </w:pPr>
      <w:rPr>
        <w:rFonts w:ascii="Symbol" w:hAnsi="Symbol"/>
      </w:rPr>
    </w:lvl>
    <w:lvl w:ilvl="2" w:tplc="FAA89456">
      <w:start w:val="1"/>
      <w:numFmt w:val="bullet"/>
      <w:lvlText w:val=""/>
      <w:lvlJc w:val="left"/>
      <w:pPr>
        <w:ind w:left="1440" w:hanging="360"/>
      </w:pPr>
      <w:rPr>
        <w:rFonts w:ascii="Symbol" w:hAnsi="Symbol"/>
      </w:rPr>
    </w:lvl>
    <w:lvl w:ilvl="3" w:tplc="3BEC4672">
      <w:start w:val="1"/>
      <w:numFmt w:val="bullet"/>
      <w:lvlText w:val=""/>
      <w:lvlJc w:val="left"/>
      <w:pPr>
        <w:ind w:left="1440" w:hanging="360"/>
      </w:pPr>
      <w:rPr>
        <w:rFonts w:ascii="Symbol" w:hAnsi="Symbol"/>
      </w:rPr>
    </w:lvl>
    <w:lvl w:ilvl="4" w:tplc="EEA4C82C">
      <w:start w:val="1"/>
      <w:numFmt w:val="bullet"/>
      <w:lvlText w:val=""/>
      <w:lvlJc w:val="left"/>
      <w:pPr>
        <w:ind w:left="1440" w:hanging="360"/>
      </w:pPr>
      <w:rPr>
        <w:rFonts w:ascii="Symbol" w:hAnsi="Symbol"/>
      </w:rPr>
    </w:lvl>
    <w:lvl w:ilvl="5" w:tplc="C4A8D8CE">
      <w:start w:val="1"/>
      <w:numFmt w:val="bullet"/>
      <w:lvlText w:val=""/>
      <w:lvlJc w:val="left"/>
      <w:pPr>
        <w:ind w:left="1440" w:hanging="360"/>
      </w:pPr>
      <w:rPr>
        <w:rFonts w:ascii="Symbol" w:hAnsi="Symbol"/>
      </w:rPr>
    </w:lvl>
    <w:lvl w:ilvl="6" w:tplc="17126362">
      <w:start w:val="1"/>
      <w:numFmt w:val="bullet"/>
      <w:lvlText w:val=""/>
      <w:lvlJc w:val="left"/>
      <w:pPr>
        <w:ind w:left="1440" w:hanging="360"/>
      </w:pPr>
      <w:rPr>
        <w:rFonts w:ascii="Symbol" w:hAnsi="Symbol"/>
      </w:rPr>
    </w:lvl>
    <w:lvl w:ilvl="7" w:tplc="426A5442">
      <w:start w:val="1"/>
      <w:numFmt w:val="bullet"/>
      <w:lvlText w:val=""/>
      <w:lvlJc w:val="left"/>
      <w:pPr>
        <w:ind w:left="1440" w:hanging="360"/>
      </w:pPr>
      <w:rPr>
        <w:rFonts w:ascii="Symbol" w:hAnsi="Symbol"/>
      </w:rPr>
    </w:lvl>
    <w:lvl w:ilvl="8" w:tplc="001EF7A4">
      <w:start w:val="1"/>
      <w:numFmt w:val="bullet"/>
      <w:lvlText w:val=""/>
      <w:lvlJc w:val="left"/>
      <w:pPr>
        <w:ind w:left="1440" w:hanging="360"/>
      </w:pPr>
      <w:rPr>
        <w:rFonts w:ascii="Symbol" w:hAnsi="Symbol"/>
      </w:rPr>
    </w:lvl>
  </w:abstractNum>
  <w:abstractNum w:abstractNumId="12"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3D5F35"/>
    <w:multiLevelType w:val="hybridMultilevel"/>
    <w:tmpl w:val="D510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96ECA"/>
    <w:multiLevelType w:val="multilevel"/>
    <w:tmpl w:val="05480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5410A"/>
    <w:multiLevelType w:val="hybridMultilevel"/>
    <w:tmpl w:val="0248F83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925D18"/>
    <w:multiLevelType w:val="multilevel"/>
    <w:tmpl w:val="0548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C08B0"/>
    <w:multiLevelType w:val="hybridMultilevel"/>
    <w:tmpl w:val="D398F830"/>
    <w:lvl w:ilvl="0" w:tplc="1478986E">
      <w:start w:val="1"/>
      <w:numFmt w:val="bullet"/>
      <w:lvlText w:val=""/>
      <w:lvlJc w:val="left"/>
      <w:pPr>
        <w:ind w:left="1440" w:hanging="360"/>
      </w:pPr>
      <w:rPr>
        <w:rFonts w:ascii="Symbol" w:hAnsi="Symbol"/>
      </w:rPr>
    </w:lvl>
    <w:lvl w:ilvl="1" w:tplc="6190393C">
      <w:start w:val="1"/>
      <w:numFmt w:val="bullet"/>
      <w:lvlText w:val=""/>
      <w:lvlJc w:val="left"/>
      <w:pPr>
        <w:ind w:left="1440" w:hanging="360"/>
      </w:pPr>
      <w:rPr>
        <w:rFonts w:ascii="Symbol" w:hAnsi="Symbol"/>
      </w:rPr>
    </w:lvl>
    <w:lvl w:ilvl="2" w:tplc="25B62C54">
      <w:start w:val="1"/>
      <w:numFmt w:val="bullet"/>
      <w:lvlText w:val=""/>
      <w:lvlJc w:val="left"/>
      <w:pPr>
        <w:ind w:left="1440" w:hanging="360"/>
      </w:pPr>
      <w:rPr>
        <w:rFonts w:ascii="Symbol" w:hAnsi="Symbol"/>
      </w:rPr>
    </w:lvl>
    <w:lvl w:ilvl="3" w:tplc="0F3E14EA">
      <w:start w:val="1"/>
      <w:numFmt w:val="bullet"/>
      <w:lvlText w:val=""/>
      <w:lvlJc w:val="left"/>
      <w:pPr>
        <w:ind w:left="1440" w:hanging="360"/>
      </w:pPr>
      <w:rPr>
        <w:rFonts w:ascii="Symbol" w:hAnsi="Symbol"/>
      </w:rPr>
    </w:lvl>
    <w:lvl w:ilvl="4" w:tplc="B0CC08AE">
      <w:start w:val="1"/>
      <w:numFmt w:val="bullet"/>
      <w:lvlText w:val=""/>
      <w:lvlJc w:val="left"/>
      <w:pPr>
        <w:ind w:left="1440" w:hanging="360"/>
      </w:pPr>
      <w:rPr>
        <w:rFonts w:ascii="Symbol" w:hAnsi="Symbol"/>
      </w:rPr>
    </w:lvl>
    <w:lvl w:ilvl="5" w:tplc="7C3440E0">
      <w:start w:val="1"/>
      <w:numFmt w:val="bullet"/>
      <w:lvlText w:val=""/>
      <w:lvlJc w:val="left"/>
      <w:pPr>
        <w:ind w:left="1440" w:hanging="360"/>
      </w:pPr>
      <w:rPr>
        <w:rFonts w:ascii="Symbol" w:hAnsi="Symbol"/>
      </w:rPr>
    </w:lvl>
    <w:lvl w:ilvl="6" w:tplc="61F8C2F4">
      <w:start w:val="1"/>
      <w:numFmt w:val="bullet"/>
      <w:lvlText w:val=""/>
      <w:lvlJc w:val="left"/>
      <w:pPr>
        <w:ind w:left="1440" w:hanging="360"/>
      </w:pPr>
      <w:rPr>
        <w:rFonts w:ascii="Symbol" w:hAnsi="Symbol"/>
      </w:rPr>
    </w:lvl>
    <w:lvl w:ilvl="7" w:tplc="AECC69BE">
      <w:start w:val="1"/>
      <w:numFmt w:val="bullet"/>
      <w:lvlText w:val=""/>
      <w:lvlJc w:val="left"/>
      <w:pPr>
        <w:ind w:left="1440" w:hanging="360"/>
      </w:pPr>
      <w:rPr>
        <w:rFonts w:ascii="Symbol" w:hAnsi="Symbol"/>
      </w:rPr>
    </w:lvl>
    <w:lvl w:ilvl="8" w:tplc="0B948A70">
      <w:start w:val="1"/>
      <w:numFmt w:val="bullet"/>
      <w:lvlText w:val=""/>
      <w:lvlJc w:val="left"/>
      <w:pPr>
        <w:ind w:left="1440" w:hanging="360"/>
      </w:pPr>
      <w:rPr>
        <w:rFonts w:ascii="Symbol" w:hAnsi="Symbol"/>
      </w:rPr>
    </w:lvl>
  </w:abstractNum>
  <w:abstractNum w:abstractNumId="23" w15:restartNumberingAfterBreak="0">
    <w:nsid w:val="43BE05DA"/>
    <w:multiLevelType w:val="hybridMultilevel"/>
    <w:tmpl w:val="40E2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52C88"/>
    <w:multiLevelType w:val="multilevel"/>
    <w:tmpl w:val="1D78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C55A8"/>
    <w:multiLevelType w:val="multilevel"/>
    <w:tmpl w:val="B25A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D2F89"/>
    <w:multiLevelType w:val="multilevel"/>
    <w:tmpl w:val="05480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D4794"/>
    <w:multiLevelType w:val="multilevel"/>
    <w:tmpl w:val="61F2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24514B"/>
    <w:multiLevelType w:val="hybridMultilevel"/>
    <w:tmpl w:val="C78E4660"/>
    <w:lvl w:ilvl="0" w:tplc="5150BD28">
      <w:start w:val="1"/>
      <w:numFmt w:val="bullet"/>
      <w:lvlText w:val=""/>
      <w:lvlJc w:val="left"/>
      <w:pPr>
        <w:ind w:left="1020" w:hanging="360"/>
      </w:pPr>
      <w:rPr>
        <w:rFonts w:ascii="Symbol" w:hAnsi="Symbol"/>
      </w:rPr>
    </w:lvl>
    <w:lvl w:ilvl="1" w:tplc="29981ABE">
      <w:start w:val="1"/>
      <w:numFmt w:val="bullet"/>
      <w:lvlText w:val=""/>
      <w:lvlJc w:val="left"/>
      <w:pPr>
        <w:ind w:left="1020" w:hanging="360"/>
      </w:pPr>
      <w:rPr>
        <w:rFonts w:ascii="Symbol" w:hAnsi="Symbol"/>
      </w:rPr>
    </w:lvl>
    <w:lvl w:ilvl="2" w:tplc="2A08F994">
      <w:start w:val="1"/>
      <w:numFmt w:val="bullet"/>
      <w:lvlText w:val=""/>
      <w:lvlJc w:val="left"/>
      <w:pPr>
        <w:ind w:left="1020" w:hanging="360"/>
      </w:pPr>
      <w:rPr>
        <w:rFonts w:ascii="Symbol" w:hAnsi="Symbol"/>
      </w:rPr>
    </w:lvl>
    <w:lvl w:ilvl="3" w:tplc="5282CB3A">
      <w:start w:val="1"/>
      <w:numFmt w:val="bullet"/>
      <w:lvlText w:val=""/>
      <w:lvlJc w:val="left"/>
      <w:pPr>
        <w:ind w:left="1020" w:hanging="360"/>
      </w:pPr>
      <w:rPr>
        <w:rFonts w:ascii="Symbol" w:hAnsi="Symbol"/>
      </w:rPr>
    </w:lvl>
    <w:lvl w:ilvl="4" w:tplc="01C42F8C">
      <w:start w:val="1"/>
      <w:numFmt w:val="bullet"/>
      <w:lvlText w:val=""/>
      <w:lvlJc w:val="left"/>
      <w:pPr>
        <w:ind w:left="1020" w:hanging="360"/>
      </w:pPr>
      <w:rPr>
        <w:rFonts w:ascii="Symbol" w:hAnsi="Symbol"/>
      </w:rPr>
    </w:lvl>
    <w:lvl w:ilvl="5" w:tplc="5A4A3B12">
      <w:start w:val="1"/>
      <w:numFmt w:val="bullet"/>
      <w:lvlText w:val=""/>
      <w:lvlJc w:val="left"/>
      <w:pPr>
        <w:ind w:left="1020" w:hanging="360"/>
      </w:pPr>
      <w:rPr>
        <w:rFonts w:ascii="Symbol" w:hAnsi="Symbol"/>
      </w:rPr>
    </w:lvl>
    <w:lvl w:ilvl="6" w:tplc="93F83586">
      <w:start w:val="1"/>
      <w:numFmt w:val="bullet"/>
      <w:lvlText w:val=""/>
      <w:lvlJc w:val="left"/>
      <w:pPr>
        <w:ind w:left="1020" w:hanging="360"/>
      </w:pPr>
      <w:rPr>
        <w:rFonts w:ascii="Symbol" w:hAnsi="Symbol"/>
      </w:rPr>
    </w:lvl>
    <w:lvl w:ilvl="7" w:tplc="E6804932">
      <w:start w:val="1"/>
      <w:numFmt w:val="bullet"/>
      <w:lvlText w:val=""/>
      <w:lvlJc w:val="left"/>
      <w:pPr>
        <w:ind w:left="1020" w:hanging="360"/>
      </w:pPr>
      <w:rPr>
        <w:rFonts w:ascii="Symbol" w:hAnsi="Symbol"/>
      </w:rPr>
    </w:lvl>
    <w:lvl w:ilvl="8" w:tplc="9BA0EFDE">
      <w:start w:val="1"/>
      <w:numFmt w:val="bullet"/>
      <w:lvlText w:val=""/>
      <w:lvlJc w:val="left"/>
      <w:pPr>
        <w:ind w:left="1020" w:hanging="360"/>
      </w:pPr>
      <w:rPr>
        <w:rFonts w:ascii="Symbol" w:hAnsi="Symbol"/>
      </w:rPr>
    </w:lvl>
  </w:abstractNum>
  <w:abstractNum w:abstractNumId="34"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36"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809E0"/>
    <w:multiLevelType w:val="multilevel"/>
    <w:tmpl w:val="2C8C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96BC2"/>
    <w:multiLevelType w:val="multilevel"/>
    <w:tmpl w:val="6D001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227149">
    <w:abstractNumId w:val="34"/>
  </w:num>
  <w:num w:numId="2" w16cid:durableId="117338032">
    <w:abstractNumId w:val="25"/>
  </w:num>
  <w:num w:numId="3" w16cid:durableId="1291549831">
    <w:abstractNumId w:val="21"/>
  </w:num>
  <w:num w:numId="4" w16cid:durableId="1861507380">
    <w:abstractNumId w:val="37"/>
  </w:num>
  <w:num w:numId="5" w16cid:durableId="1874075838">
    <w:abstractNumId w:val="12"/>
  </w:num>
  <w:num w:numId="6" w16cid:durableId="284428926">
    <w:abstractNumId w:val="17"/>
  </w:num>
  <w:num w:numId="7" w16cid:durableId="1851412408">
    <w:abstractNumId w:val="8"/>
  </w:num>
  <w:num w:numId="8" w16cid:durableId="205681842">
    <w:abstractNumId w:val="16"/>
  </w:num>
  <w:num w:numId="9" w16cid:durableId="508911226">
    <w:abstractNumId w:val="30"/>
  </w:num>
  <w:num w:numId="10" w16cid:durableId="21446930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5"/>
  </w:num>
  <w:num w:numId="12" w16cid:durableId="933591265">
    <w:abstractNumId w:val="28"/>
  </w:num>
  <w:num w:numId="13" w16cid:durableId="64182007">
    <w:abstractNumId w:val="4"/>
  </w:num>
  <w:num w:numId="14" w16cid:durableId="1460953947">
    <w:abstractNumId w:val="36"/>
  </w:num>
  <w:num w:numId="15" w16cid:durableId="826172224">
    <w:abstractNumId w:val="29"/>
  </w:num>
  <w:num w:numId="16" w16cid:durableId="1002591123">
    <w:abstractNumId w:val="0"/>
  </w:num>
  <w:num w:numId="17" w16cid:durableId="1303585894">
    <w:abstractNumId w:val="3"/>
  </w:num>
  <w:num w:numId="18" w16cid:durableId="1182933584">
    <w:abstractNumId w:val="10"/>
  </w:num>
  <w:num w:numId="19" w16cid:durableId="1602184667">
    <w:abstractNumId w:val="20"/>
  </w:num>
  <w:num w:numId="20" w16cid:durableId="1657294499">
    <w:abstractNumId w:val="7"/>
  </w:num>
  <w:num w:numId="21" w16cid:durableId="361788710">
    <w:abstractNumId w:val="1"/>
  </w:num>
  <w:num w:numId="22" w16cid:durableId="2074352402">
    <w:abstractNumId w:val="15"/>
  </w:num>
  <w:num w:numId="23" w16cid:durableId="1479571786">
    <w:abstractNumId w:val="31"/>
  </w:num>
  <w:num w:numId="24" w16cid:durableId="983392766">
    <w:abstractNumId w:val="13"/>
  </w:num>
  <w:num w:numId="25" w16cid:durableId="185019629">
    <w:abstractNumId w:val="23"/>
  </w:num>
  <w:num w:numId="26" w16cid:durableId="1852454985">
    <w:abstractNumId w:val="18"/>
  </w:num>
  <w:num w:numId="27" w16cid:durableId="648898114">
    <w:abstractNumId w:val="38"/>
  </w:num>
  <w:num w:numId="28" w16cid:durableId="1795826626">
    <w:abstractNumId w:val="24"/>
  </w:num>
  <w:num w:numId="29" w16cid:durableId="779106524">
    <w:abstractNumId w:val="39"/>
  </w:num>
  <w:num w:numId="30" w16cid:durableId="298193000">
    <w:abstractNumId w:val="14"/>
  </w:num>
  <w:num w:numId="31" w16cid:durableId="1385178028">
    <w:abstractNumId w:val="32"/>
  </w:num>
  <w:num w:numId="32" w16cid:durableId="1487432239">
    <w:abstractNumId w:val="33"/>
  </w:num>
  <w:num w:numId="33" w16cid:durableId="1900624609">
    <w:abstractNumId w:val="9"/>
  </w:num>
  <w:num w:numId="34" w16cid:durableId="41759943">
    <w:abstractNumId w:val="26"/>
  </w:num>
  <w:num w:numId="35" w16cid:durableId="816728789">
    <w:abstractNumId w:val="6"/>
  </w:num>
  <w:num w:numId="36" w16cid:durableId="907542971">
    <w:abstractNumId w:val="22"/>
  </w:num>
  <w:num w:numId="37" w16cid:durableId="576981206">
    <w:abstractNumId w:val="2"/>
  </w:num>
  <w:num w:numId="38" w16cid:durableId="1900286651">
    <w:abstractNumId w:val="11"/>
  </w:num>
  <w:num w:numId="39" w16cid:durableId="860510333">
    <w:abstractNumId w:val="19"/>
  </w:num>
  <w:num w:numId="40" w16cid:durableId="1565025365">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01F14"/>
    <w:rsid w:val="000077DF"/>
    <w:rsid w:val="00007C6E"/>
    <w:rsid w:val="000127D1"/>
    <w:rsid w:val="0001632E"/>
    <w:rsid w:val="00016FE6"/>
    <w:rsid w:val="00017404"/>
    <w:rsid w:val="000177D7"/>
    <w:rsid w:val="0002470D"/>
    <w:rsid w:val="0003172C"/>
    <w:rsid w:val="000319ED"/>
    <w:rsid w:val="000432D3"/>
    <w:rsid w:val="000449B8"/>
    <w:rsid w:val="00052B05"/>
    <w:rsid w:val="00054173"/>
    <w:rsid w:val="00055E50"/>
    <w:rsid w:val="000616B3"/>
    <w:rsid w:val="000630CE"/>
    <w:rsid w:val="00071BB0"/>
    <w:rsid w:val="0007208F"/>
    <w:rsid w:val="00073759"/>
    <w:rsid w:val="00080053"/>
    <w:rsid w:val="00082547"/>
    <w:rsid w:val="00084374"/>
    <w:rsid w:val="00090244"/>
    <w:rsid w:val="00093A01"/>
    <w:rsid w:val="00095279"/>
    <w:rsid w:val="000A6103"/>
    <w:rsid w:val="000B3810"/>
    <w:rsid w:val="000B3951"/>
    <w:rsid w:val="000C2D78"/>
    <w:rsid w:val="000C31D0"/>
    <w:rsid w:val="000D0793"/>
    <w:rsid w:val="000D0ED3"/>
    <w:rsid w:val="000D25B2"/>
    <w:rsid w:val="000D2C27"/>
    <w:rsid w:val="000D6671"/>
    <w:rsid w:val="000E01DC"/>
    <w:rsid w:val="000E12F3"/>
    <w:rsid w:val="000F1C42"/>
    <w:rsid w:val="000F6DEE"/>
    <w:rsid w:val="000F737E"/>
    <w:rsid w:val="00100788"/>
    <w:rsid w:val="00102622"/>
    <w:rsid w:val="0010575C"/>
    <w:rsid w:val="00107347"/>
    <w:rsid w:val="001120CB"/>
    <w:rsid w:val="00112238"/>
    <w:rsid w:val="00114355"/>
    <w:rsid w:val="00114DA2"/>
    <w:rsid w:val="00116C36"/>
    <w:rsid w:val="0012213E"/>
    <w:rsid w:val="00124074"/>
    <w:rsid w:val="001302B2"/>
    <w:rsid w:val="00131761"/>
    <w:rsid w:val="00137CA1"/>
    <w:rsid w:val="001404FE"/>
    <w:rsid w:val="0014175D"/>
    <w:rsid w:val="00141A2D"/>
    <w:rsid w:val="00143C0E"/>
    <w:rsid w:val="00147B43"/>
    <w:rsid w:val="0015010B"/>
    <w:rsid w:val="00154E83"/>
    <w:rsid w:val="00155198"/>
    <w:rsid w:val="00161EC3"/>
    <w:rsid w:val="00164F79"/>
    <w:rsid w:val="00170500"/>
    <w:rsid w:val="00170ACE"/>
    <w:rsid w:val="0017105A"/>
    <w:rsid w:val="001829D9"/>
    <w:rsid w:val="00183B75"/>
    <w:rsid w:val="00191291"/>
    <w:rsid w:val="001949F5"/>
    <w:rsid w:val="00197D00"/>
    <w:rsid w:val="001A3EC4"/>
    <w:rsid w:val="001B08BB"/>
    <w:rsid w:val="001B6FC0"/>
    <w:rsid w:val="001C26E7"/>
    <w:rsid w:val="001C5C84"/>
    <w:rsid w:val="001D133A"/>
    <w:rsid w:val="001D2BA2"/>
    <w:rsid w:val="001D3E15"/>
    <w:rsid w:val="001D65A3"/>
    <w:rsid w:val="001E47FD"/>
    <w:rsid w:val="001E6E68"/>
    <w:rsid w:val="001F22BD"/>
    <w:rsid w:val="001F53C1"/>
    <w:rsid w:val="001F6369"/>
    <w:rsid w:val="001F7F83"/>
    <w:rsid w:val="00204F4E"/>
    <w:rsid w:val="00214AFC"/>
    <w:rsid w:val="00217924"/>
    <w:rsid w:val="00222350"/>
    <w:rsid w:val="0023285C"/>
    <w:rsid w:val="002363E6"/>
    <w:rsid w:val="002414BE"/>
    <w:rsid w:val="00242221"/>
    <w:rsid w:val="00242901"/>
    <w:rsid w:val="0024499A"/>
    <w:rsid w:val="00244A88"/>
    <w:rsid w:val="00253029"/>
    <w:rsid w:val="002569BA"/>
    <w:rsid w:val="00257A03"/>
    <w:rsid w:val="00260AAC"/>
    <w:rsid w:val="00262A4B"/>
    <w:rsid w:val="00263212"/>
    <w:rsid w:val="00270379"/>
    <w:rsid w:val="00271A94"/>
    <w:rsid w:val="00271A98"/>
    <w:rsid w:val="00271B63"/>
    <w:rsid w:val="0028253E"/>
    <w:rsid w:val="00282842"/>
    <w:rsid w:val="0028621C"/>
    <w:rsid w:val="00286F74"/>
    <w:rsid w:val="0028723B"/>
    <w:rsid w:val="00287A08"/>
    <w:rsid w:val="00287F1C"/>
    <w:rsid w:val="00293CE9"/>
    <w:rsid w:val="002A039A"/>
    <w:rsid w:val="002A2344"/>
    <w:rsid w:val="002A29F0"/>
    <w:rsid w:val="002A7BE6"/>
    <w:rsid w:val="002B5D11"/>
    <w:rsid w:val="002B7A8E"/>
    <w:rsid w:val="002C0813"/>
    <w:rsid w:val="002C21D0"/>
    <w:rsid w:val="002C4794"/>
    <w:rsid w:val="002D14D8"/>
    <w:rsid w:val="002D1EAB"/>
    <w:rsid w:val="002D3B6E"/>
    <w:rsid w:val="002D7526"/>
    <w:rsid w:val="002E0AF6"/>
    <w:rsid w:val="002E428C"/>
    <w:rsid w:val="002E462F"/>
    <w:rsid w:val="002E6B28"/>
    <w:rsid w:val="002E6F86"/>
    <w:rsid w:val="002F0846"/>
    <w:rsid w:val="002F1F6E"/>
    <w:rsid w:val="002F7FDE"/>
    <w:rsid w:val="003012E7"/>
    <w:rsid w:val="0030159C"/>
    <w:rsid w:val="00301DF2"/>
    <w:rsid w:val="0031178F"/>
    <w:rsid w:val="0031259F"/>
    <w:rsid w:val="003126CF"/>
    <w:rsid w:val="003137E4"/>
    <w:rsid w:val="00313999"/>
    <w:rsid w:val="00314887"/>
    <w:rsid w:val="0032749B"/>
    <w:rsid w:val="00327ED7"/>
    <w:rsid w:val="00330C36"/>
    <w:rsid w:val="0033150F"/>
    <w:rsid w:val="00333929"/>
    <w:rsid w:val="0033591E"/>
    <w:rsid w:val="00335F1C"/>
    <w:rsid w:val="0034115F"/>
    <w:rsid w:val="00345CB4"/>
    <w:rsid w:val="00346263"/>
    <w:rsid w:val="003516FE"/>
    <w:rsid w:val="003524AE"/>
    <w:rsid w:val="003533A6"/>
    <w:rsid w:val="00361EBB"/>
    <w:rsid w:val="00363D97"/>
    <w:rsid w:val="00366417"/>
    <w:rsid w:val="003700C7"/>
    <w:rsid w:val="003710BC"/>
    <w:rsid w:val="00371506"/>
    <w:rsid w:val="00372CA8"/>
    <w:rsid w:val="00377391"/>
    <w:rsid w:val="00380AC9"/>
    <w:rsid w:val="00380E83"/>
    <w:rsid w:val="003812DB"/>
    <w:rsid w:val="00381E2C"/>
    <w:rsid w:val="00383A2E"/>
    <w:rsid w:val="00386801"/>
    <w:rsid w:val="003928D8"/>
    <w:rsid w:val="00394E58"/>
    <w:rsid w:val="00394FD7"/>
    <w:rsid w:val="00397121"/>
    <w:rsid w:val="003A47D6"/>
    <w:rsid w:val="003A4BA0"/>
    <w:rsid w:val="003A736C"/>
    <w:rsid w:val="003B2653"/>
    <w:rsid w:val="003B64D9"/>
    <w:rsid w:val="003B7CD6"/>
    <w:rsid w:val="003C18AA"/>
    <w:rsid w:val="003C1920"/>
    <w:rsid w:val="003C2F10"/>
    <w:rsid w:val="003C6C0F"/>
    <w:rsid w:val="003D4010"/>
    <w:rsid w:val="003D6AD2"/>
    <w:rsid w:val="003D6B74"/>
    <w:rsid w:val="003D79C2"/>
    <w:rsid w:val="003E5770"/>
    <w:rsid w:val="003E57E5"/>
    <w:rsid w:val="003F21CD"/>
    <w:rsid w:val="003F3EAE"/>
    <w:rsid w:val="003F5329"/>
    <w:rsid w:val="00407357"/>
    <w:rsid w:val="00411474"/>
    <w:rsid w:val="00411C8C"/>
    <w:rsid w:val="00421039"/>
    <w:rsid w:val="00423D61"/>
    <w:rsid w:val="004261EB"/>
    <w:rsid w:val="004273CA"/>
    <w:rsid w:val="004304F8"/>
    <w:rsid w:val="00431169"/>
    <w:rsid w:val="00433B77"/>
    <w:rsid w:val="00435781"/>
    <w:rsid w:val="00436D9A"/>
    <w:rsid w:val="004375C7"/>
    <w:rsid w:val="00445284"/>
    <w:rsid w:val="00454785"/>
    <w:rsid w:val="00454E68"/>
    <w:rsid w:val="00460A65"/>
    <w:rsid w:val="0046190A"/>
    <w:rsid w:val="00462B9C"/>
    <w:rsid w:val="00463A23"/>
    <w:rsid w:val="00465201"/>
    <w:rsid w:val="00466311"/>
    <w:rsid w:val="00467E22"/>
    <w:rsid w:val="00475038"/>
    <w:rsid w:val="00475BEF"/>
    <w:rsid w:val="004770E0"/>
    <w:rsid w:val="00481B27"/>
    <w:rsid w:val="0048229D"/>
    <w:rsid w:val="004825D5"/>
    <w:rsid w:val="004834B5"/>
    <w:rsid w:val="004842A9"/>
    <w:rsid w:val="00487642"/>
    <w:rsid w:val="00493805"/>
    <w:rsid w:val="00495F41"/>
    <w:rsid w:val="004975C9"/>
    <w:rsid w:val="004A056E"/>
    <w:rsid w:val="004A10D2"/>
    <w:rsid w:val="004A26D9"/>
    <w:rsid w:val="004A433E"/>
    <w:rsid w:val="004A5B81"/>
    <w:rsid w:val="004A70FD"/>
    <w:rsid w:val="004B1E13"/>
    <w:rsid w:val="004B26B8"/>
    <w:rsid w:val="004B4EFA"/>
    <w:rsid w:val="004B7C0A"/>
    <w:rsid w:val="004C28FF"/>
    <w:rsid w:val="004C47C1"/>
    <w:rsid w:val="004C481B"/>
    <w:rsid w:val="004C714A"/>
    <w:rsid w:val="004D4585"/>
    <w:rsid w:val="004D4C7F"/>
    <w:rsid w:val="004E06D9"/>
    <w:rsid w:val="004E18A8"/>
    <w:rsid w:val="004E2ACC"/>
    <w:rsid w:val="004E68FE"/>
    <w:rsid w:val="004F49DA"/>
    <w:rsid w:val="004F530C"/>
    <w:rsid w:val="004F75BD"/>
    <w:rsid w:val="00502422"/>
    <w:rsid w:val="005074AB"/>
    <w:rsid w:val="0051151B"/>
    <w:rsid w:val="005123E5"/>
    <w:rsid w:val="005141F5"/>
    <w:rsid w:val="00530448"/>
    <w:rsid w:val="00534695"/>
    <w:rsid w:val="00535883"/>
    <w:rsid w:val="00540B96"/>
    <w:rsid w:val="00541F9A"/>
    <w:rsid w:val="005437AE"/>
    <w:rsid w:val="00544E56"/>
    <w:rsid w:val="005460AE"/>
    <w:rsid w:val="00552CF2"/>
    <w:rsid w:val="00562AE2"/>
    <w:rsid w:val="00567E4E"/>
    <w:rsid w:val="00572BC6"/>
    <w:rsid w:val="0057553E"/>
    <w:rsid w:val="0057667A"/>
    <w:rsid w:val="00576763"/>
    <w:rsid w:val="005777B8"/>
    <w:rsid w:val="00577E0E"/>
    <w:rsid w:val="0058393E"/>
    <w:rsid w:val="00583EA8"/>
    <w:rsid w:val="005877BD"/>
    <w:rsid w:val="005904C6"/>
    <w:rsid w:val="00592B3A"/>
    <w:rsid w:val="00593CC9"/>
    <w:rsid w:val="00593DFC"/>
    <w:rsid w:val="00597C65"/>
    <w:rsid w:val="005A06FE"/>
    <w:rsid w:val="005A0AC3"/>
    <w:rsid w:val="005A1155"/>
    <w:rsid w:val="005A7797"/>
    <w:rsid w:val="005B06C0"/>
    <w:rsid w:val="005B28B9"/>
    <w:rsid w:val="005B2E09"/>
    <w:rsid w:val="005B7B0B"/>
    <w:rsid w:val="005C0443"/>
    <w:rsid w:val="005C0D5E"/>
    <w:rsid w:val="005C2B81"/>
    <w:rsid w:val="005C6F53"/>
    <w:rsid w:val="005D0C32"/>
    <w:rsid w:val="005D26DA"/>
    <w:rsid w:val="005D2A50"/>
    <w:rsid w:val="005D54F6"/>
    <w:rsid w:val="005D73B0"/>
    <w:rsid w:val="005E00E9"/>
    <w:rsid w:val="005F3288"/>
    <w:rsid w:val="00602D58"/>
    <w:rsid w:val="006037EC"/>
    <w:rsid w:val="006060C3"/>
    <w:rsid w:val="00607122"/>
    <w:rsid w:val="00607325"/>
    <w:rsid w:val="0061310D"/>
    <w:rsid w:val="006134C3"/>
    <w:rsid w:val="00615C7C"/>
    <w:rsid w:val="0061737D"/>
    <w:rsid w:val="0062661E"/>
    <w:rsid w:val="00630FC8"/>
    <w:rsid w:val="00632EDE"/>
    <w:rsid w:val="006407D1"/>
    <w:rsid w:val="00642FBB"/>
    <w:rsid w:val="006475AE"/>
    <w:rsid w:val="006562C0"/>
    <w:rsid w:val="006619EF"/>
    <w:rsid w:val="0066266F"/>
    <w:rsid w:val="0066384E"/>
    <w:rsid w:val="00663CAC"/>
    <w:rsid w:val="00671C71"/>
    <w:rsid w:val="00674A59"/>
    <w:rsid w:val="00682540"/>
    <w:rsid w:val="00685677"/>
    <w:rsid w:val="00690CCE"/>
    <w:rsid w:val="006923CA"/>
    <w:rsid w:val="0069452F"/>
    <w:rsid w:val="006A3E9B"/>
    <w:rsid w:val="006A7263"/>
    <w:rsid w:val="006B1C00"/>
    <w:rsid w:val="006B2010"/>
    <w:rsid w:val="006B4274"/>
    <w:rsid w:val="006B7016"/>
    <w:rsid w:val="006B76ED"/>
    <w:rsid w:val="006D392D"/>
    <w:rsid w:val="006D5A5E"/>
    <w:rsid w:val="006E0384"/>
    <w:rsid w:val="006E7D5A"/>
    <w:rsid w:val="0070008D"/>
    <w:rsid w:val="007029D5"/>
    <w:rsid w:val="00702E4E"/>
    <w:rsid w:val="007030BA"/>
    <w:rsid w:val="00703499"/>
    <w:rsid w:val="00707E88"/>
    <w:rsid w:val="00710E9D"/>
    <w:rsid w:val="00720253"/>
    <w:rsid w:val="007220DB"/>
    <w:rsid w:val="007309F4"/>
    <w:rsid w:val="00731F7A"/>
    <w:rsid w:val="00731FFB"/>
    <w:rsid w:val="0073559A"/>
    <w:rsid w:val="00741E80"/>
    <w:rsid w:val="0076139D"/>
    <w:rsid w:val="00762EA3"/>
    <w:rsid w:val="00765AE1"/>
    <w:rsid w:val="00765B55"/>
    <w:rsid w:val="00767A43"/>
    <w:rsid w:val="00772AD1"/>
    <w:rsid w:val="00773179"/>
    <w:rsid w:val="00783170"/>
    <w:rsid w:val="00785CFD"/>
    <w:rsid w:val="00791E18"/>
    <w:rsid w:val="00793E8B"/>
    <w:rsid w:val="007948B9"/>
    <w:rsid w:val="00795EA1"/>
    <w:rsid w:val="00797CE8"/>
    <w:rsid w:val="007A0CB6"/>
    <w:rsid w:val="007A2EBE"/>
    <w:rsid w:val="007A4F42"/>
    <w:rsid w:val="007C035A"/>
    <w:rsid w:val="007C0B0C"/>
    <w:rsid w:val="007C28B2"/>
    <w:rsid w:val="007C53DD"/>
    <w:rsid w:val="007C6519"/>
    <w:rsid w:val="007D534D"/>
    <w:rsid w:val="007D65B3"/>
    <w:rsid w:val="007E1E58"/>
    <w:rsid w:val="007E34B8"/>
    <w:rsid w:val="007E4DB7"/>
    <w:rsid w:val="007E5D07"/>
    <w:rsid w:val="007E69E9"/>
    <w:rsid w:val="007F3F0E"/>
    <w:rsid w:val="007F5FE3"/>
    <w:rsid w:val="00803CF3"/>
    <w:rsid w:val="00803DE6"/>
    <w:rsid w:val="008064C1"/>
    <w:rsid w:val="008113F0"/>
    <w:rsid w:val="008114F5"/>
    <w:rsid w:val="008117BC"/>
    <w:rsid w:val="00812E6A"/>
    <w:rsid w:val="00813536"/>
    <w:rsid w:val="00817A53"/>
    <w:rsid w:val="00817F71"/>
    <w:rsid w:val="00825ECB"/>
    <w:rsid w:val="00825EDD"/>
    <w:rsid w:val="008324C2"/>
    <w:rsid w:val="00844D23"/>
    <w:rsid w:val="00851484"/>
    <w:rsid w:val="00856A43"/>
    <w:rsid w:val="00856D0E"/>
    <w:rsid w:val="008645B9"/>
    <w:rsid w:val="008660E7"/>
    <w:rsid w:val="00870890"/>
    <w:rsid w:val="00872329"/>
    <w:rsid w:val="00874DAA"/>
    <w:rsid w:val="008768AE"/>
    <w:rsid w:val="00876F46"/>
    <w:rsid w:val="00880640"/>
    <w:rsid w:val="008814FD"/>
    <w:rsid w:val="00885486"/>
    <w:rsid w:val="00886D31"/>
    <w:rsid w:val="008904A0"/>
    <w:rsid w:val="00891EA9"/>
    <w:rsid w:val="008951C6"/>
    <w:rsid w:val="008A1996"/>
    <w:rsid w:val="008A490A"/>
    <w:rsid w:val="008A605E"/>
    <w:rsid w:val="008B1D9E"/>
    <w:rsid w:val="008B44D2"/>
    <w:rsid w:val="008B69F7"/>
    <w:rsid w:val="008B7F64"/>
    <w:rsid w:val="008C124D"/>
    <w:rsid w:val="008C2C9A"/>
    <w:rsid w:val="008C7367"/>
    <w:rsid w:val="008D4D99"/>
    <w:rsid w:val="008D4DAC"/>
    <w:rsid w:val="008D758B"/>
    <w:rsid w:val="008E62BD"/>
    <w:rsid w:val="008E7A22"/>
    <w:rsid w:val="008E7E7A"/>
    <w:rsid w:val="008F06F9"/>
    <w:rsid w:val="00904FE9"/>
    <w:rsid w:val="009061F0"/>
    <w:rsid w:val="00907EAE"/>
    <w:rsid w:val="0091089F"/>
    <w:rsid w:val="0091168A"/>
    <w:rsid w:val="00915601"/>
    <w:rsid w:val="009166DF"/>
    <w:rsid w:val="0092442D"/>
    <w:rsid w:val="00925785"/>
    <w:rsid w:val="00946823"/>
    <w:rsid w:val="00952118"/>
    <w:rsid w:val="00952F8D"/>
    <w:rsid w:val="00961744"/>
    <w:rsid w:val="009622DF"/>
    <w:rsid w:val="009710F3"/>
    <w:rsid w:val="00971966"/>
    <w:rsid w:val="009732DB"/>
    <w:rsid w:val="009749E5"/>
    <w:rsid w:val="009772BF"/>
    <w:rsid w:val="009827AA"/>
    <w:rsid w:val="009849AD"/>
    <w:rsid w:val="0099117E"/>
    <w:rsid w:val="0099610D"/>
    <w:rsid w:val="009A01C7"/>
    <w:rsid w:val="009A685B"/>
    <w:rsid w:val="009B2919"/>
    <w:rsid w:val="009B37E8"/>
    <w:rsid w:val="009C1FA9"/>
    <w:rsid w:val="009C56E1"/>
    <w:rsid w:val="009D2E5C"/>
    <w:rsid w:val="009F4E6B"/>
    <w:rsid w:val="009F4ED9"/>
    <w:rsid w:val="00A06AFF"/>
    <w:rsid w:val="00A11594"/>
    <w:rsid w:val="00A12656"/>
    <w:rsid w:val="00A13F7D"/>
    <w:rsid w:val="00A15A44"/>
    <w:rsid w:val="00A17C0F"/>
    <w:rsid w:val="00A2587F"/>
    <w:rsid w:val="00A2719B"/>
    <w:rsid w:val="00A27ECC"/>
    <w:rsid w:val="00A27FA3"/>
    <w:rsid w:val="00A318BD"/>
    <w:rsid w:val="00A346FD"/>
    <w:rsid w:val="00A3568C"/>
    <w:rsid w:val="00A35B8A"/>
    <w:rsid w:val="00A35F01"/>
    <w:rsid w:val="00A36878"/>
    <w:rsid w:val="00A378AC"/>
    <w:rsid w:val="00A45E7D"/>
    <w:rsid w:val="00A578A4"/>
    <w:rsid w:val="00A6789B"/>
    <w:rsid w:val="00A710B1"/>
    <w:rsid w:val="00A73FF1"/>
    <w:rsid w:val="00A74CE0"/>
    <w:rsid w:val="00A776DB"/>
    <w:rsid w:val="00A82B0C"/>
    <w:rsid w:val="00A831A0"/>
    <w:rsid w:val="00A849B8"/>
    <w:rsid w:val="00A930D5"/>
    <w:rsid w:val="00A950CA"/>
    <w:rsid w:val="00A95D88"/>
    <w:rsid w:val="00AA040F"/>
    <w:rsid w:val="00AB148C"/>
    <w:rsid w:val="00AB1C33"/>
    <w:rsid w:val="00AB6A2B"/>
    <w:rsid w:val="00AC181C"/>
    <w:rsid w:val="00AC1C73"/>
    <w:rsid w:val="00AC23FD"/>
    <w:rsid w:val="00AC2C39"/>
    <w:rsid w:val="00AC3CAF"/>
    <w:rsid w:val="00AD42ED"/>
    <w:rsid w:val="00AD5F58"/>
    <w:rsid w:val="00AD7B37"/>
    <w:rsid w:val="00AE392C"/>
    <w:rsid w:val="00AE3D28"/>
    <w:rsid w:val="00AE4716"/>
    <w:rsid w:val="00AE6F1B"/>
    <w:rsid w:val="00AF048F"/>
    <w:rsid w:val="00AF28ED"/>
    <w:rsid w:val="00AF4DE1"/>
    <w:rsid w:val="00AF5530"/>
    <w:rsid w:val="00AF70A9"/>
    <w:rsid w:val="00B00237"/>
    <w:rsid w:val="00B05F01"/>
    <w:rsid w:val="00B07D3C"/>
    <w:rsid w:val="00B07F44"/>
    <w:rsid w:val="00B1016C"/>
    <w:rsid w:val="00B113CB"/>
    <w:rsid w:val="00B126B2"/>
    <w:rsid w:val="00B137EF"/>
    <w:rsid w:val="00B22B2C"/>
    <w:rsid w:val="00B23A0C"/>
    <w:rsid w:val="00B26020"/>
    <w:rsid w:val="00B3064C"/>
    <w:rsid w:val="00B327A9"/>
    <w:rsid w:val="00B40511"/>
    <w:rsid w:val="00B6381E"/>
    <w:rsid w:val="00B64F95"/>
    <w:rsid w:val="00B67D1B"/>
    <w:rsid w:val="00B70299"/>
    <w:rsid w:val="00B71EE7"/>
    <w:rsid w:val="00B76FC3"/>
    <w:rsid w:val="00B81E66"/>
    <w:rsid w:val="00B82C66"/>
    <w:rsid w:val="00B83FDA"/>
    <w:rsid w:val="00B86BC3"/>
    <w:rsid w:val="00B9037D"/>
    <w:rsid w:val="00B913D2"/>
    <w:rsid w:val="00B947B6"/>
    <w:rsid w:val="00B97CA7"/>
    <w:rsid w:val="00BA2331"/>
    <w:rsid w:val="00BA41AE"/>
    <w:rsid w:val="00BC0169"/>
    <w:rsid w:val="00BC0495"/>
    <w:rsid w:val="00BC3A43"/>
    <w:rsid w:val="00BD2747"/>
    <w:rsid w:val="00BD4D07"/>
    <w:rsid w:val="00BD7BB2"/>
    <w:rsid w:val="00BE1A83"/>
    <w:rsid w:val="00BE35F8"/>
    <w:rsid w:val="00BE5586"/>
    <w:rsid w:val="00BE618E"/>
    <w:rsid w:val="00BE6DCC"/>
    <w:rsid w:val="00BE7FB6"/>
    <w:rsid w:val="00BF292D"/>
    <w:rsid w:val="00BF4A24"/>
    <w:rsid w:val="00BF6D75"/>
    <w:rsid w:val="00C139E1"/>
    <w:rsid w:val="00C14AF1"/>
    <w:rsid w:val="00C15644"/>
    <w:rsid w:val="00C1618A"/>
    <w:rsid w:val="00C260FE"/>
    <w:rsid w:val="00C307BD"/>
    <w:rsid w:val="00C30813"/>
    <w:rsid w:val="00C30DC6"/>
    <w:rsid w:val="00C31DD8"/>
    <w:rsid w:val="00C32F15"/>
    <w:rsid w:val="00C33551"/>
    <w:rsid w:val="00C41679"/>
    <w:rsid w:val="00C428CC"/>
    <w:rsid w:val="00C42BF2"/>
    <w:rsid w:val="00C519F3"/>
    <w:rsid w:val="00C537FA"/>
    <w:rsid w:val="00C54507"/>
    <w:rsid w:val="00C55B7E"/>
    <w:rsid w:val="00C60FDB"/>
    <w:rsid w:val="00C61728"/>
    <w:rsid w:val="00C63BD2"/>
    <w:rsid w:val="00C7284E"/>
    <w:rsid w:val="00C73BD1"/>
    <w:rsid w:val="00C76451"/>
    <w:rsid w:val="00C81C32"/>
    <w:rsid w:val="00C825B1"/>
    <w:rsid w:val="00C82F51"/>
    <w:rsid w:val="00C83C1F"/>
    <w:rsid w:val="00C84EAC"/>
    <w:rsid w:val="00C87A7B"/>
    <w:rsid w:val="00C930AD"/>
    <w:rsid w:val="00C96BF1"/>
    <w:rsid w:val="00C978D9"/>
    <w:rsid w:val="00C97C31"/>
    <w:rsid w:val="00CC0F6E"/>
    <w:rsid w:val="00CE0420"/>
    <w:rsid w:val="00CE1192"/>
    <w:rsid w:val="00CE14DB"/>
    <w:rsid w:val="00CF20A5"/>
    <w:rsid w:val="00CF662C"/>
    <w:rsid w:val="00CF780A"/>
    <w:rsid w:val="00D01320"/>
    <w:rsid w:val="00D079C6"/>
    <w:rsid w:val="00D12125"/>
    <w:rsid w:val="00D13BEB"/>
    <w:rsid w:val="00D166AE"/>
    <w:rsid w:val="00D17305"/>
    <w:rsid w:val="00D2623B"/>
    <w:rsid w:val="00D31A51"/>
    <w:rsid w:val="00D34C8A"/>
    <w:rsid w:val="00D37164"/>
    <w:rsid w:val="00D40FF5"/>
    <w:rsid w:val="00D43312"/>
    <w:rsid w:val="00D4448B"/>
    <w:rsid w:val="00D4502F"/>
    <w:rsid w:val="00D462CA"/>
    <w:rsid w:val="00D4658B"/>
    <w:rsid w:val="00D4741B"/>
    <w:rsid w:val="00D50F96"/>
    <w:rsid w:val="00D55101"/>
    <w:rsid w:val="00D56803"/>
    <w:rsid w:val="00D70FB1"/>
    <w:rsid w:val="00D73F54"/>
    <w:rsid w:val="00D75709"/>
    <w:rsid w:val="00D77187"/>
    <w:rsid w:val="00D82BA2"/>
    <w:rsid w:val="00D8350D"/>
    <w:rsid w:val="00D84D51"/>
    <w:rsid w:val="00D84EC8"/>
    <w:rsid w:val="00D906CF"/>
    <w:rsid w:val="00D92BC2"/>
    <w:rsid w:val="00DA1641"/>
    <w:rsid w:val="00DA4F1B"/>
    <w:rsid w:val="00DA7D63"/>
    <w:rsid w:val="00DB0FAC"/>
    <w:rsid w:val="00DB1D0F"/>
    <w:rsid w:val="00DB6A40"/>
    <w:rsid w:val="00DC0F43"/>
    <w:rsid w:val="00DC19F7"/>
    <w:rsid w:val="00DC2F98"/>
    <w:rsid w:val="00DC3E7B"/>
    <w:rsid w:val="00DC50B5"/>
    <w:rsid w:val="00DD03A4"/>
    <w:rsid w:val="00DD298A"/>
    <w:rsid w:val="00DD31B2"/>
    <w:rsid w:val="00DD6BA9"/>
    <w:rsid w:val="00DE401A"/>
    <w:rsid w:val="00DF375E"/>
    <w:rsid w:val="00DF6448"/>
    <w:rsid w:val="00DF65BD"/>
    <w:rsid w:val="00DF69D2"/>
    <w:rsid w:val="00E04E8A"/>
    <w:rsid w:val="00E05AC8"/>
    <w:rsid w:val="00E06AB5"/>
    <w:rsid w:val="00E07767"/>
    <w:rsid w:val="00E12526"/>
    <w:rsid w:val="00E1482A"/>
    <w:rsid w:val="00E14A38"/>
    <w:rsid w:val="00E178E7"/>
    <w:rsid w:val="00E23EC1"/>
    <w:rsid w:val="00E26F2A"/>
    <w:rsid w:val="00E31BEC"/>
    <w:rsid w:val="00E43644"/>
    <w:rsid w:val="00E44A14"/>
    <w:rsid w:val="00E47D8B"/>
    <w:rsid w:val="00E55831"/>
    <w:rsid w:val="00E5753E"/>
    <w:rsid w:val="00E60B32"/>
    <w:rsid w:val="00E6197C"/>
    <w:rsid w:val="00E625F7"/>
    <w:rsid w:val="00E66240"/>
    <w:rsid w:val="00E70A9D"/>
    <w:rsid w:val="00E73381"/>
    <w:rsid w:val="00E829C9"/>
    <w:rsid w:val="00E86668"/>
    <w:rsid w:val="00E9090D"/>
    <w:rsid w:val="00E93B17"/>
    <w:rsid w:val="00EA39C4"/>
    <w:rsid w:val="00EA3C57"/>
    <w:rsid w:val="00EA5C92"/>
    <w:rsid w:val="00EA5CCA"/>
    <w:rsid w:val="00EB4D54"/>
    <w:rsid w:val="00EB56DC"/>
    <w:rsid w:val="00EB7736"/>
    <w:rsid w:val="00ED2FA2"/>
    <w:rsid w:val="00ED4A11"/>
    <w:rsid w:val="00ED6DF4"/>
    <w:rsid w:val="00EE2D4B"/>
    <w:rsid w:val="00EE4B3D"/>
    <w:rsid w:val="00EE5DEF"/>
    <w:rsid w:val="00EF5BF9"/>
    <w:rsid w:val="00EF6304"/>
    <w:rsid w:val="00EF7097"/>
    <w:rsid w:val="00F005F9"/>
    <w:rsid w:val="00F02CAA"/>
    <w:rsid w:val="00F14F83"/>
    <w:rsid w:val="00F20BA2"/>
    <w:rsid w:val="00F2599E"/>
    <w:rsid w:val="00F26729"/>
    <w:rsid w:val="00F34F45"/>
    <w:rsid w:val="00F41422"/>
    <w:rsid w:val="00F41DC6"/>
    <w:rsid w:val="00F46465"/>
    <w:rsid w:val="00F465EC"/>
    <w:rsid w:val="00F47BCA"/>
    <w:rsid w:val="00F505E6"/>
    <w:rsid w:val="00F62AF0"/>
    <w:rsid w:val="00F70638"/>
    <w:rsid w:val="00F72700"/>
    <w:rsid w:val="00F77427"/>
    <w:rsid w:val="00F776AC"/>
    <w:rsid w:val="00F8612C"/>
    <w:rsid w:val="00F94BDB"/>
    <w:rsid w:val="00F961F9"/>
    <w:rsid w:val="00FA6520"/>
    <w:rsid w:val="00FA698B"/>
    <w:rsid w:val="00FB01ED"/>
    <w:rsid w:val="00FB0B73"/>
    <w:rsid w:val="00FB4795"/>
    <w:rsid w:val="00FC288A"/>
    <w:rsid w:val="00FC4CD9"/>
    <w:rsid w:val="00FC4DD0"/>
    <w:rsid w:val="00FC514E"/>
    <w:rsid w:val="00FC7544"/>
    <w:rsid w:val="00FC7C5D"/>
    <w:rsid w:val="00FD2A15"/>
    <w:rsid w:val="00FD7353"/>
    <w:rsid w:val="00FD7F7A"/>
    <w:rsid w:val="00FE2DE2"/>
    <w:rsid w:val="00FE4A29"/>
    <w:rsid w:val="00FF0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3">
    <w:name w:val="heading 3"/>
    <w:basedOn w:val="Normal"/>
    <w:next w:val="Normal"/>
    <w:link w:val="Heading3Char"/>
    <w:uiPriority w:val="9"/>
    <w:semiHidden/>
    <w:unhideWhenUsed/>
    <w:qFormat/>
    <w:rsid w:val="002C479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character" w:styleId="CommentReference">
    <w:name w:val="annotation reference"/>
    <w:basedOn w:val="DefaultParagraphFont"/>
    <w:uiPriority w:val="99"/>
    <w:semiHidden/>
    <w:unhideWhenUsed/>
    <w:rsid w:val="00001F14"/>
    <w:rPr>
      <w:sz w:val="16"/>
      <w:szCs w:val="16"/>
    </w:rPr>
  </w:style>
  <w:style w:type="paragraph" w:styleId="CommentText">
    <w:name w:val="annotation text"/>
    <w:basedOn w:val="Normal"/>
    <w:link w:val="CommentTextChar"/>
    <w:uiPriority w:val="99"/>
    <w:unhideWhenUsed/>
    <w:rsid w:val="00001F14"/>
    <w:rPr>
      <w:sz w:val="20"/>
      <w:szCs w:val="20"/>
    </w:rPr>
  </w:style>
  <w:style w:type="character" w:customStyle="1" w:styleId="CommentTextChar">
    <w:name w:val="Comment Text Char"/>
    <w:basedOn w:val="DefaultParagraphFont"/>
    <w:link w:val="CommentText"/>
    <w:uiPriority w:val="99"/>
    <w:rsid w:val="00001F14"/>
    <w:rPr>
      <w:sz w:val="20"/>
      <w:szCs w:val="20"/>
    </w:rPr>
  </w:style>
  <w:style w:type="paragraph" w:styleId="CommentSubject">
    <w:name w:val="annotation subject"/>
    <w:basedOn w:val="CommentText"/>
    <w:next w:val="CommentText"/>
    <w:link w:val="CommentSubjectChar"/>
    <w:uiPriority w:val="99"/>
    <w:semiHidden/>
    <w:unhideWhenUsed/>
    <w:rsid w:val="00001F14"/>
    <w:rPr>
      <w:b/>
      <w:bCs/>
    </w:rPr>
  </w:style>
  <w:style w:type="character" w:customStyle="1" w:styleId="CommentSubjectChar">
    <w:name w:val="Comment Subject Char"/>
    <w:basedOn w:val="CommentTextChar"/>
    <w:link w:val="CommentSubject"/>
    <w:uiPriority w:val="99"/>
    <w:semiHidden/>
    <w:rsid w:val="00001F14"/>
    <w:rPr>
      <w:b/>
      <w:bCs/>
      <w:sz w:val="20"/>
      <w:szCs w:val="20"/>
    </w:rPr>
  </w:style>
  <w:style w:type="paragraph" w:customStyle="1" w:styleId="Default">
    <w:name w:val="Default"/>
    <w:rsid w:val="00F46465"/>
    <w:pPr>
      <w:autoSpaceDE w:val="0"/>
      <w:autoSpaceDN w:val="0"/>
      <w:adjustRightInd w:val="0"/>
    </w:pPr>
    <w:rPr>
      <w:rFonts w:ascii="Arial" w:hAnsi="Arial" w:cs="Arial"/>
      <w:color w:val="000000"/>
    </w:rPr>
  </w:style>
  <w:style w:type="paragraph" w:styleId="NormalWeb">
    <w:name w:val="Normal (Web)"/>
    <w:basedOn w:val="Normal"/>
    <w:uiPriority w:val="99"/>
    <w:semiHidden/>
    <w:unhideWhenUsed/>
    <w:rsid w:val="003126CF"/>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BE618E"/>
  </w:style>
  <w:style w:type="character" w:customStyle="1" w:styleId="Heading3Char">
    <w:name w:val="Heading 3 Char"/>
    <w:basedOn w:val="DefaultParagraphFont"/>
    <w:link w:val="Heading3"/>
    <w:uiPriority w:val="9"/>
    <w:semiHidden/>
    <w:rsid w:val="002C4794"/>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E44A14"/>
    <w:rPr>
      <w:sz w:val="20"/>
      <w:szCs w:val="20"/>
    </w:rPr>
  </w:style>
  <w:style w:type="character" w:customStyle="1" w:styleId="FootnoteTextChar">
    <w:name w:val="Footnote Text Char"/>
    <w:basedOn w:val="DefaultParagraphFont"/>
    <w:link w:val="FootnoteText"/>
    <w:uiPriority w:val="99"/>
    <w:semiHidden/>
    <w:rsid w:val="00E44A14"/>
    <w:rPr>
      <w:sz w:val="20"/>
      <w:szCs w:val="20"/>
    </w:rPr>
  </w:style>
  <w:style w:type="character" w:styleId="FootnoteReference">
    <w:name w:val="footnote reference"/>
    <w:basedOn w:val="DefaultParagraphFont"/>
    <w:uiPriority w:val="99"/>
    <w:semiHidden/>
    <w:unhideWhenUsed/>
    <w:rsid w:val="00E44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1581">
      <w:bodyDiv w:val="1"/>
      <w:marLeft w:val="0"/>
      <w:marRight w:val="0"/>
      <w:marTop w:val="0"/>
      <w:marBottom w:val="0"/>
      <w:divBdr>
        <w:top w:val="none" w:sz="0" w:space="0" w:color="auto"/>
        <w:left w:val="none" w:sz="0" w:space="0" w:color="auto"/>
        <w:bottom w:val="none" w:sz="0" w:space="0" w:color="auto"/>
        <w:right w:val="none" w:sz="0" w:space="0" w:color="auto"/>
      </w:divBdr>
    </w:div>
    <w:div w:id="775752580">
      <w:bodyDiv w:val="1"/>
      <w:marLeft w:val="0"/>
      <w:marRight w:val="0"/>
      <w:marTop w:val="0"/>
      <w:marBottom w:val="0"/>
      <w:divBdr>
        <w:top w:val="none" w:sz="0" w:space="0" w:color="auto"/>
        <w:left w:val="none" w:sz="0" w:space="0" w:color="auto"/>
        <w:bottom w:val="none" w:sz="0" w:space="0" w:color="auto"/>
        <w:right w:val="none" w:sz="0" w:space="0" w:color="auto"/>
      </w:divBdr>
    </w:div>
    <w:div w:id="197768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qualityni.org/ECNI/media/ECNI/Publications/Employers%20and%20Service%20Providers/PracticalGuidanceonEQIA2005.pdf?ext=.pdf"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quality@daera-ni.gov.uk" TargetMode="External"/><Relationship Id="rId7" Type="http://schemas.openxmlformats.org/officeDocument/2006/relationships/endnotes" Target="endnotes.xml"/><Relationship Id="rId12" Type="http://schemas.openxmlformats.org/officeDocument/2006/relationships/hyperlink" Target="https://www.equalityni.org/ECNI/media/ECNI/Publications/Employers%20and%20Service%20Providers/Public%20Authorities/S75DataSignpostingGuide.pdf"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quality@daera-ni.gov.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mailto:equality@daera-ni.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qualityni.org/ECNI/media/ECNI/Publications/Employers%20and%20Service%20Providers/S75MonitoringGuidance2007.pdf?ext=.pdf" TargetMode="External"/><Relationship Id="rId22" Type="http://schemas.openxmlformats.org/officeDocument/2006/relationships/hyperlink" Target="mailto:equality@daera-ni.gov.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nisra.gov.uk/system/files/statistics/census-2021-main-statistics-for-northern-ireland-phase-3-report.pdf" TargetMode="External"/><Relationship Id="rId13" Type="http://schemas.openxmlformats.org/officeDocument/2006/relationships/hyperlink" Target="https://www.nisra.gov.uk/publications/census-2021-main-statistics-health-disability-and-unpaid-care-tables" TargetMode="External"/><Relationship Id="rId18" Type="http://schemas.openxmlformats.org/officeDocument/2006/relationships/hyperlink" Target="https://www.ark.ac.uk/nilt/2024/Background/RELIGION2.html" TargetMode="External"/><Relationship Id="rId26" Type="http://schemas.openxmlformats.org/officeDocument/2006/relationships/hyperlink" Target="https://www.nisra.gov.uk/publications/census-2021-main-statistics-demography-tables-household-relationships" TargetMode="External"/><Relationship Id="rId3" Type="http://schemas.openxmlformats.org/officeDocument/2006/relationships/hyperlink" Target="https://www.nisra.gov.uk/publications/census-2021-main-statistics-religion-tables" TargetMode="External"/><Relationship Id="rId21" Type="http://schemas.openxmlformats.org/officeDocument/2006/relationships/hyperlink" Target="https://www.nisra.gov.uk/publications/census-2021-main-statistics-religion-tables" TargetMode="External"/><Relationship Id="rId7" Type="http://schemas.openxmlformats.org/officeDocument/2006/relationships/hyperlink" Target="https://www.nisra.gov.uk/publications/ct0069-marital-and-civil-partnership-status" TargetMode="External"/><Relationship Id="rId12" Type="http://schemas.openxmlformats.org/officeDocument/2006/relationships/hyperlink" Target="https://www.nisra.gov.uk/publications/census-2021-main-statistics-demography-tables-age-and-sex" TargetMode="External"/><Relationship Id="rId17" Type="http://schemas.openxmlformats.org/officeDocument/2006/relationships/hyperlink" Target="https://www.nisra.gov.uk/publications/census-2021-main-statistics-religion-tables" TargetMode="External"/><Relationship Id="rId25" Type="http://schemas.openxmlformats.org/officeDocument/2006/relationships/hyperlink" Target="https://www.nisra.gov.uk/statistics/census-2021-results/main-statistics" TargetMode="External"/><Relationship Id="rId2" Type="http://schemas.openxmlformats.org/officeDocument/2006/relationships/hyperlink" Target="https://www.nisra.gov.uk/publications/census-2021-main-statistics-religion-tables" TargetMode="External"/><Relationship Id="rId16" Type="http://schemas.openxmlformats.org/officeDocument/2006/relationships/hyperlink" Target="https://www.nisra.gov.uk/publications/census-2021-main-statistics-settlements-and-wards-northern-ireland" TargetMode="External"/><Relationship Id="rId20" Type="http://schemas.openxmlformats.org/officeDocument/2006/relationships/hyperlink" Target="https://www.nisra.gov.uk/publications/census-2021-main-statistics-religion-tables" TargetMode="External"/><Relationship Id="rId29" Type="http://schemas.openxmlformats.org/officeDocument/2006/relationships/hyperlink" Target="https://www.nisra.gov.uk/publications/census-2021-main-statistics-health-disability-and-unpaid-care-tables" TargetMode="External"/><Relationship Id="rId1" Type="http://schemas.openxmlformats.org/officeDocument/2006/relationships/hyperlink" Target="https://www.ark.ac.uk/nilt/2024/Background/RELIGION2.html" TargetMode="External"/><Relationship Id="rId6" Type="http://schemas.openxmlformats.org/officeDocument/2006/relationships/hyperlink" Target="https://www.nisra.gov.uk/publications/census-2021-main-statistics-demography-tables-age-and-sex" TargetMode="External"/><Relationship Id="rId11" Type="http://schemas.openxmlformats.org/officeDocument/2006/relationships/hyperlink" Target="https://www.nisra.gov.uk/publications/census-2021-main-statistics-demography-tables-age-and-sex" TargetMode="External"/><Relationship Id="rId24" Type="http://schemas.openxmlformats.org/officeDocument/2006/relationships/hyperlink" Target="https://www.nisra.gov.uk/publications/census-2021-main-statistics-demography-tables-age-and-sex" TargetMode="External"/><Relationship Id="rId5" Type="http://schemas.openxmlformats.org/officeDocument/2006/relationships/hyperlink" Target="https://www.nisra.gov.uk/publications/census-2021-main-statistics-ethnicity-tables" TargetMode="External"/><Relationship Id="rId15" Type="http://schemas.openxmlformats.org/officeDocument/2006/relationships/hyperlink" Target="https://www.nisra.gov.uk/statistics/census-2021-results/main-statistics" TargetMode="External"/><Relationship Id="rId23" Type="http://schemas.openxmlformats.org/officeDocument/2006/relationships/hyperlink" Target="https://www.nisra.gov.uk/publications/census-2021-main-statistics-ethnicity-tables" TargetMode="External"/><Relationship Id="rId28" Type="http://schemas.openxmlformats.org/officeDocument/2006/relationships/hyperlink" Target="https://www.nisra.gov.uk/publications/census-2021-main-statistics-demography-tables-age-and-sex" TargetMode="External"/><Relationship Id="rId10" Type="http://schemas.openxmlformats.org/officeDocument/2006/relationships/hyperlink" Target="https://www.nisra.gov.uk/publications/census-2021-main-statistics-sexual-orientation-tables" TargetMode="External"/><Relationship Id="rId19" Type="http://schemas.openxmlformats.org/officeDocument/2006/relationships/hyperlink" Target="https://www.ark.ac.uk/nilt/2024/Background/RELIGION2.html" TargetMode="External"/><Relationship Id="rId31" Type="http://schemas.openxmlformats.org/officeDocument/2006/relationships/hyperlink" Target="https://www.ark.ac.uk/nilt/2024/Political_Attitudes/UNINATID.html" TargetMode="External"/><Relationship Id="rId4" Type="http://schemas.openxmlformats.org/officeDocument/2006/relationships/hyperlink" Target="https://www.ark.ac.uk/nilt/2024/Political_Attitudes/UNINATID.html" TargetMode="External"/><Relationship Id="rId9" Type="http://schemas.openxmlformats.org/officeDocument/2006/relationships/hyperlink" Target="https://www.nisra.gov.uk/publications/census-2021-main-statistics-sexual-orientation-tables" TargetMode="External"/><Relationship Id="rId14" Type="http://schemas.openxmlformats.org/officeDocument/2006/relationships/hyperlink" Target="https://www.nisra.gov.uk/publications/census-2021-main-statistics-health-disability-and-unpaid-care-tables" TargetMode="External"/><Relationship Id="rId22" Type="http://schemas.openxmlformats.org/officeDocument/2006/relationships/hyperlink" Target="https://www.ark.ac.uk/nilt/2024/Political_Attitudes/UNINATID.html" TargetMode="External"/><Relationship Id="rId27" Type="http://schemas.openxmlformats.org/officeDocument/2006/relationships/hyperlink" Target="https://www.nisra.gov.uk/publications/census-2021-main-statistics-sexual-orientation-tables" TargetMode="External"/><Relationship Id="rId30" Type="http://schemas.openxmlformats.org/officeDocument/2006/relationships/hyperlink" Target="https://www.nisra.gov.uk/publications/census-2021-main-statistics-demography-tables-household-relatio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14190</Words>
  <Characters>78471</Characters>
  <Application>Microsoft Office Word</Application>
  <DocSecurity>0</DocSecurity>
  <Lines>1824</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O'Connor, Shane</cp:lastModifiedBy>
  <cp:revision>2</cp:revision>
  <cp:lastPrinted>2020-02-19T16:02:00Z</cp:lastPrinted>
  <dcterms:created xsi:type="dcterms:W3CDTF">2026-03-09T11:12:00Z</dcterms:created>
  <dcterms:modified xsi:type="dcterms:W3CDTF">2026-03-09T11:12:00Z</dcterms:modified>
</cp:coreProperties>
</file>