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7FB6" w14:textId="4E60DC54" w:rsidR="000B1710" w:rsidRPr="004C7D0D" w:rsidRDefault="005B1185" w:rsidP="005B1185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–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Information Sheet</w:t>
      </w:r>
    </w:p>
    <w:tbl>
      <w:tblPr>
        <w:tblpPr w:leftFromText="180" w:rightFromText="180" w:vertAnchor="text" w:horzAnchor="margin" w:tblpXSpec="center" w:tblpY="98"/>
        <w:tblW w:w="5273" w:type="pct"/>
        <w:tblLayout w:type="fixed"/>
        <w:tblLook w:val="04A0" w:firstRow="1" w:lastRow="0" w:firstColumn="1" w:lastColumn="0" w:noHBand="0" w:noVBand="1"/>
      </w:tblPr>
      <w:tblGrid>
        <w:gridCol w:w="2192"/>
        <w:gridCol w:w="1358"/>
        <w:gridCol w:w="15"/>
        <w:gridCol w:w="424"/>
        <w:gridCol w:w="553"/>
        <w:gridCol w:w="388"/>
        <w:gridCol w:w="1010"/>
        <w:gridCol w:w="112"/>
        <w:gridCol w:w="245"/>
        <w:gridCol w:w="306"/>
        <w:gridCol w:w="32"/>
        <w:gridCol w:w="2746"/>
        <w:gridCol w:w="10"/>
        <w:gridCol w:w="118"/>
      </w:tblGrid>
      <w:tr w:rsidR="000B1710" w:rsidRPr="000148A9" w14:paraId="7E9CF11F" w14:textId="77777777" w:rsidTr="005B1185">
        <w:trPr>
          <w:gridAfter w:val="1"/>
          <w:wAfter w:w="62" w:type="pct"/>
          <w:trHeight w:val="420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63E3E3D" w14:textId="77777777" w:rsidR="000B1710" w:rsidRPr="000148A9" w:rsidRDefault="000B1710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786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6AD4" w14:textId="77777777" w:rsidR="000B1710" w:rsidRPr="000B1710" w:rsidRDefault="000B1710" w:rsidP="00FE21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B1710">
              <w:rPr>
                <w:rFonts w:ascii="Arial" w:hAnsi="Arial" w:cs="Arial"/>
                <w:b/>
              </w:rPr>
              <w:t>Fen remedial management</w:t>
            </w:r>
          </w:p>
        </w:tc>
      </w:tr>
      <w:tr w:rsidR="000B1710" w:rsidRPr="000148A9" w14:paraId="348A4696" w14:textId="77777777" w:rsidTr="005B1185">
        <w:trPr>
          <w:gridAfter w:val="1"/>
          <w:wAfter w:w="62" w:type="pct"/>
          <w:trHeight w:val="283"/>
        </w:trPr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DB359C" w14:textId="77777777" w:rsidR="000B1710" w:rsidRDefault="000B1710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786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48B8C" w14:textId="77777777" w:rsidR="000B1710" w:rsidRPr="009203CB" w:rsidRDefault="000B1710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0B1710" w:rsidRPr="000148A9" w14:paraId="0DA2E29E" w14:textId="77777777" w:rsidTr="005B1185">
        <w:trPr>
          <w:gridAfter w:val="1"/>
          <w:wAfter w:w="62" w:type="pct"/>
          <w:trHeight w:val="420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C2C255" w14:textId="77777777" w:rsidR="000B1710" w:rsidRPr="000148A9" w:rsidRDefault="000B1710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786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088D" w14:textId="77777777" w:rsidR="000B1710" w:rsidRPr="002179F7" w:rsidRDefault="000B1710" w:rsidP="00FE21FA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FNG</w:t>
            </w:r>
          </w:p>
        </w:tc>
      </w:tr>
      <w:tr w:rsidR="002955CB" w:rsidRPr="000148A9" w14:paraId="0DE612B3" w14:textId="77777777" w:rsidTr="005B1185">
        <w:trPr>
          <w:gridAfter w:val="2"/>
          <w:wAfter w:w="67" w:type="pct"/>
          <w:trHeight w:val="283"/>
        </w:trPr>
        <w:tc>
          <w:tcPr>
            <w:tcW w:w="1152" w:type="pct"/>
            <w:tcBorders>
              <w:bottom w:val="single" w:sz="4" w:space="0" w:color="auto"/>
            </w:tcBorders>
            <w:vAlign w:val="center"/>
            <w:hideMark/>
          </w:tcPr>
          <w:p w14:paraId="3CDC6F43" w14:textId="77777777" w:rsidR="002955CB" w:rsidRDefault="002955CB" w:rsidP="000B1710">
            <w:pPr>
              <w:rPr>
                <w:rFonts w:ascii="Arial" w:hAnsi="Arial" w:cs="Arial"/>
                <w:b/>
              </w:rPr>
            </w:pPr>
          </w:p>
        </w:tc>
        <w:tc>
          <w:tcPr>
            <w:tcW w:w="722" w:type="pct"/>
            <w:gridSpan w:val="2"/>
            <w:tcBorders>
              <w:bottom w:val="single" w:sz="4" w:space="0" w:color="auto"/>
            </w:tcBorders>
            <w:vAlign w:val="center"/>
          </w:tcPr>
          <w:p w14:paraId="6FA52917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59" w:type="pct"/>
            <w:gridSpan w:val="9"/>
            <w:tcBorders>
              <w:bottom w:val="single" w:sz="4" w:space="0" w:color="auto"/>
            </w:tcBorders>
            <w:vAlign w:val="center"/>
          </w:tcPr>
          <w:p w14:paraId="2E2649B3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5B1185" w:rsidRPr="000148A9" w14:paraId="4CB55D70" w14:textId="77777777" w:rsidTr="005B1185">
        <w:trPr>
          <w:trHeight w:val="283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E68191F" w14:textId="77777777" w:rsidR="005B1185" w:rsidRPr="000148A9" w:rsidRDefault="005B1185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48" w:type="pct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995097" w14:textId="2E7D6342" w:rsidR="005B1185" w:rsidRPr="000148A9" w:rsidRDefault="005B1185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£80.00 per ha</w:t>
            </w:r>
          </w:p>
        </w:tc>
      </w:tr>
      <w:tr w:rsidR="002955CB" w:rsidRPr="000148A9" w14:paraId="0ABCC69C" w14:textId="77777777" w:rsidTr="005B1185">
        <w:trPr>
          <w:gridAfter w:val="2"/>
          <w:wAfter w:w="67" w:type="pct"/>
          <w:trHeight w:val="283"/>
        </w:trPr>
        <w:tc>
          <w:tcPr>
            <w:tcW w:w="1152" w:type="pct"/>
            <w:tcBorders>
              <w:top w:val="single" w:sz="4" w:space="0" w:color="auto"/>
            </w:tcBorders>
            <w:hideMark/>
          </w:tcPr>
          <w:p w14:paraId="64CE6E72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81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7006AB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2BC2D656" w14:textId="77777777" w:rsidTr="005B1185">
        <w:trPr>
          <w:gridAfter w:val="2"/>
          <w:wAfter w:w="67" w:type="pct"/>
          <w:trHeight w:val="63"/>
        </w:trPr>
        <w:tc>
          <w:tcPr>
            <w:tcW w:w="1152" w:type="pct"/>
            <w:tcBorders>
              <w:right w:val="single" w:sz="4" w:space="0" w:color="auto"/>
            </w:tcBorders>
            <w:hideMark/>
          </w:tcPr>
          <w:p w14:paraId="071C0526" w14:textId="77777777" w:rsidR="002955CB" w:rsidRPr="000148A9" w:rsidRDefault="00B01D5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7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84D" w14:textId="77777777" w:rsidR="002955CB" w:rsidRPr="000148A9" w:rsidRDefault="009F4F3A" w:rsidP="00414349">
            <w:pPr>
              <w:ind w:left="24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 xml:space="preserve">To maintain and enhance the biodiversity value of grazed </w:t>
            </w:r>
            <w:r>
              <w:rPr>
                <w:rFonts w:ascii="Arial" w:hAnsi="Arial" w:cs="Arial"/>
              </w:rPr>
              <w:t>fen</w:t>
            </w:r>
            <w:r w:rsidRPr="009C3447">
              <w:rPr>
                <w:rFonts w:ascii="Arial" w:hAnsi="Arial" w:cs="Arial"/>
              </w:rPr>
              <w:t xml:space="preserve"> habitats through appropriate management regimes</w:t>
            </w:r>
            <w:r w:rsidR="000B1710">
              <w:rPr>
                <w:rFonts w:ascii="Arial" w:hAnsi="Arial" w:cs="Arial"/>
              </w:rPr>
              <w:t>.</w:t>
            </w:r>
          </w:p>
        </w:tc>
      </w:tr>
      <w:tr w:rsidR="005B1185" w:rsidRPr="000148A9" w14:paraId="1690069B" w14:textId="77777777" w:rsidTr="005B1185">
        <w:trPr>
          <w:gridAfter w:val="4"/>
          <w:wAfter w:w="1528" w:type="pct"/>
          <w:trHeight w:val="283"/>
        </w:trPr>
        <w:tc>
          <w:tcPr>
            <w:tcW w:w="1152" w:type="pct"/>
            <w:vAlign w:val="center"/>
            <w:hideMark/>
          </w:tcPr>
          <w:p w14:paraId="172BAAB4" w14:textId="77777777" w:rsidR="005B1185" w:rsidRPr="0069355A" w:rsidRDefault="005B1185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30" w:type="pct"/>
            <w:gridSpan w:val="7"/>
            <w:vAlign w:val="center"/>
          </w:tcPr>
          <w:p w14:paraId="01406D26" w14:textId="77777777" w:rsidR="005B1185" w:rsidRPr="0069355A" w:rsidRDefault="005B1185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  <w:vAlign w:val="center"/>
          </w:tcPr>
          <w:p w14:paraId="1FA7EF4C" w14:textId="77777777" w:rsidR="005B1185" w:rsidRPr="0069355A" w:rsidRDefault="005B1185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5B1185" w:rsidRPr="000148A9" w14:paraId="0289E365" w14:textId="77777777" w:rsidTr="005B1185">
        <w:trPr>
          <w:gridAfter w:val="4"/>
          <w:wAfter w:w="1528" w:type="pct"/>
          <w:trHeight w:val="414"/>
        </w:trPr>
        <w:tc>
          <w:tcPr>
            <w:tcW w:w="1152" w:type="pct"/>
            <w:vAlign w:val="center"/>
            <w:hideMark/>
          </w:tcPr>
          <w:p w14:paraId="2E5A1BE6" w14:textId="77777777" w:rsidR="005B1185" w:rsidRPr="0069355A" w:rsidRDefault="005B1185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30" w:type="pct"/>
            <w:gridSpan w:val="7"/>
            <w:tcBorders>
              <w:right w:val="single" w:sz="4" w:space="0" w:color="auto"/>
            </w:tcBorders>
            <w:vAlign w:val="center"/>
          </w:tcPr>
          <w:p w14:paraId="51ED0F7F" w14:textId="77777777" w:rsidR="005B1185" w:rsidRPr="0069355A" w:rsidRDefault="005B1185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188" w14:textId="77777777" w:rsidR="005B1185" w:rsidRPr="00B37630" w:rsidRDefault="005B1185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16CAB441" w14:textId="77777777" w:rsidTr="005B1185">
        <w:trPr>
          <w:gridAfter w:val="2"/>
          <w:wAfter w:w="67" w:type="pct"/>
          <w:trHeight w:val="283"/>
        </w:trPr>
        <w:tc>
          <w:tcPr>
            <w:tcW w:w="1152" w:type="pct"/>
            <w:vAlign w:val="center"/>
            <w:hideMark/>
          </w:tcPr>
          <w:p w14:paraId="7EE5575B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45" w:type="pct"/>
            <w:gridSpan w:val="3"/>
            <w:vAlign w:val="center"/>
          </w:tcPr>
          <w:p w14:paraId="3F552AB5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41543AD8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5762492F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66" w:type="pct"/>
            <w:gridSpan w:val="4"/>
            <w:tcBorders>
              <w:bottom w:val="single" w:sz="4" w:space="0" w:color="auto"/>
            </w:tcBorders>
            <w:vAlign w:val="center"/>
          </w:tcPr>
          <w:p w14:paraId="709E6C4F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4" w:type="pct"/>
            <w:vAlign w:val="center"/>
          </w:tcPr>
          <w:p w14:paraId="08AE038C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6922BC5C" w14:textId="77777777" w:rsidTr="005B1185">
        <w:trPr>
          <w:gridAfter w:val="2"/>
          <w:wAfter w:w="67" w:type="pct"/>
          <w:trHeight w:val="414"/>
        </w:trPr>
        <w:tc>
          <w:tcPr>
            <w:tcW w:w="1152" w:type="pct"/>
            <w:vAlign w:val="center"/>
            <w:hideMark/>
          </w:tcPr>
          <w:p w14:paraId="7971E366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45" w:type="pct"/>
            <w:gridSpan w:val="3"/>
            <w:tcBorders>
              <w:right w:val="single" w:sz="4" w:space="0" w:color="auto"/>
            </w:tcBorders>
            <w:vAlign w:val="center"/>
          </w:tcPr>
          <w:p w14:paraId="212DAC5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81F" w14:textId="77777777" w:rsidR="002955CB" w:rsidRPr="000148A9" w:rsidRDefault="004F501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73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813A6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A0D8" w14:textId="77777777" w:rsidR="002955CB" w:rsidRPr="00B37630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1444" w:type="pct"/>
            <w:tcBorders>
              <w:left w:val="single" w:sz="4" w:space="0" w:color="auto"/>
            </w:tcBorders>
            <w:vAlign w:val="center"/>
          </w:tcPr>
          <w:p w14:paraId="18755AA2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358344B5" w14:textId="77777777" w:rsidTr="005B1185">
        <w:trPr>
          <w:gridAfter w:val="2"/>
          <w:wAfter w:w="67" w:type="pct"/>
          <w:trHeight w:val="283"/>
        </w:trPr>
        <w:tc>
          <w:tcPr>
            <w:tcW w:w="1152" w:type="pct"/>
            <w:hideMark/>
          </w:tcPr>
          <w:p w14:paraId="74A10882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81" w:type="pct"/>
            <w:gridSpan w:val="11"/>
            <w:tcBorders>
              <w:bottom w:val="single" w:sz="4" w:space="0" w:color="auto"/>
            </w:tcBorders>
            <w:vAlign w:val="center"/>
          </w:tcPr>
          <w:p w14:paraId="60D0636D" w14:textId="77777777" w:rsidR="002955CB" w:rsidRPr="002E6992" w:rsidRDefault="002955CB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098260F9" w14:textId="77777777" w:rsidTr="005B1185">
        <w:trPr>
          <w:gridAfter w:val="2"/>
          <w:wAfter w:w="67" w:type="pct"/>
          <w:trHeight w:val="420"/>
        </w:trPr>
        <w:tc>
          <w:tcPr>
            <w:tcW w:w="1152" w:type="pct"/>
            <w:tcBorders>
              <w:right w:val="single" w:sz="4" w:space="0" w:color="auto"/>
            </w:tcBorders>
            <w:hideMark/>
          </w:tcPr>
          <w:p w14:paraId="07EFB41E" w14:textId="77777777" w:rsidR="002955CB" w:rsidRPr="000148A9" w:rsidRDefault="002955CB" w:rsidP="000B1710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78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86A4" w14:textId="3BA93882" w:rsidR="009F4F3A" w:rsidRPr="009C3447" w:rsidRDefault="009F4F3A" w:rsidP="009F4F3A">
            <w:pPr>
              <w:spacing w:line="240" w:lineRule="auto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 xml:space="preserve">Grazing suppresses coarse grasses and woody plants, preventing the transition from grassland to scrub and woodland.  Rare and delicate species benefit from variations in the vegetation created by grazing.  </w:t>
            </w:r>
          </w:p>
          <w:p w14:paraId="7A830DB4" w14:textId="77777777" w:rsidR="009F4F3A" w:rsidRPr="009C3447" w:rsidRDefault="009F4F3A" w:rsidP="009F4F3A">
            <w:pPr>
              <w:spacing w:line="240" w:lineRule="auto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 xml:space="preserve">Remedial management will address </w:t>
            </w:r>
            <w:proofErr w:type="spellStart"/>
            <w:r w:rsidRPr="009C3447">
              <w:rPr>
                <w:rFonts w:ascii="Arial" w:hAnsi="Arial" w:cs="Arial"/>
              </w:rPr>
              <w:t>undergrazing</w:t>
            </w:r>
            <w:proofErr w:type="spellEnd"/>
            <w:r w:rsidRPr="009C3447">
              <w:rPr>
                <w:rFonts w:ascii="Arial" w:hAnsi="Arial" w:cs="Arial"/>
              </w:rPr>
              <w:t>, overgrazing, damage associated with supplementary feeding sites and lack of active management on</w:t>
            </w:r>
            <w:r>
              <w:rPr>
                <w:rFonts w:ascii="Arial" w:hAnsi="Arial" w:cs="Arial"/>
              </w:rPr>
              <w:t xml:space="preserve"> fen sites</w:t>
            </w:r>
            <w:r w:rsidRPr="009C3447">
              <w:rPr>
                <w:rFonts w:ascii="Arial" w:hAnsi="Arial" w:cs="Arial"/>
              </w:rPr>
              <w:t xml:space="preserve">.  </w:t>
            </w:r>
          </w:p>
          <w:p w14:paraId="10B1A136" w14:textId="77777777" w:rsidR="002955CB" w:rsidRPr="00761FD0" w:rsidRDefault="009F4F3A" w:rsidP="009F4F3A">
            <w:pPr>
              <w:spacing w:line="240" w:lineRule="auto"/>
              <w:rPr>
                <w:rFonts w:ascii="Arial" w:hAnsi="Arial" w:cs="Arial"/>
              </w:rPr>
            </w:pPr>
            <w:proofErr w:type="gramStart"/>
            <w:r w:rsidRPr="009C3447">
              <w:rPr>
                <w:rFonts w:ascii="Arial" w:hAnsi="Arial" w:cs="Arial"/>
              </w:rPr>
              <w:t>In particular, appropriate</w:t>
            </w:r>
            <w:proofErr w:type="gramEnd"/>
            <w:r w:rsidRPr="009C3447">
              <w:rPr>
                <w:rFonts w:ascii="Arial" w:hAnsi="Arial" w:cs="Arial"/>
              </w:rPr>
              <w:t xml:space="preserve"> grazing will benefit ground nesting birds and the marsh fritillary </w:t>
            </w:r>
            <w:r>
              <w:rPr>
                <w:rFonts w:ascii="Arial" w:hAnsi="Arial" w:cs="Arial"/>
              </w:rPr>
              <w:t>butterfly</w:t>
            </w:r>
            <w:r w:rsidRPr="009C3447">
              <w:rPr>
                <w:rFonts w:ascii="Arial" w:hAnsi="Arial" w:cs="Arial"/>
              </w:rPr>
              <w:t>.</w:t>
            </w:r>
          </w:p>
        </w:tc>
      </w:tr>
      <w:tr w:rsidR="002955CB" w:rsidRPr="000148A9" w14:paraId="20CB6764" w14:textId="77777777" w:rsidTr="005B1185">
        <w:trPr>
          <w:gridAfter w:val="2"/>
          <w:wAfter w:w="67" w:type="pct"/>
          <w:trHeight w:val="283"/>
        </w:trPr>
        <w:tc>
          <w:tcPr>
            <w:tcW w:w="1152" w:type="pct"/>
            <w:hideMark/>
          </w:tcPr>
          <w:p w14:paraId="69CEE774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81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336B" w14:textId="77777777" w:rsidR="002955CB" w:rsidRDefault="002955CB" w:rsidP="009F4F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1A9DFA97" w14:textId="77777777" w:rsidTr="005B1185">
        <w:trPr>
          <w:gridAfter w:val="2"/>
          <w:wAfter w:w="67" w:type="pct"/>
          <w:trHeight w:val="420"/>
        </w:trPr>
        <w:tc>
          <w:tcPr>
            <w:tcW w:w="1152" w:type="pct"/>
            <w:tcBorders>
              <w:right w:val="single" w:sz="4" w:space="0" w:color="auto"/>
            </w:tcBorders>
            <w:vAlign w:val="center"/>
            <w:hideMark/>
          </w:tcPr>
          <w:p w14:paraId="4C0FD6B4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C9641" w14:textId="77777777" w:rsidR="002955CB" w:rsidRPr="00115C6F" w:rsidRDefault="002955CB" w:rsidP="00A758F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CED70" w14:textId="77777777" w:rsidR="002955CB" w:rsidRDefault="00A758FB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0.10 ha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DD9DF" w14:textId="77777777" w:rsidR="002955CB" w:rsidRDefault="002955CB" w:rsidP="00A758F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2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2756" w14:textId="77777777" w:rsidR="002955CB" w:rsidRDefault="00A758FB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Applicable*</w:t>
            </w:r>
          </w:p>
        </w:tc>
      </w:tr>
    </w:tbl>
    <w:p w14:paraId="39A33F82" w14:textId="34470684" w:rsidR="008A1470" w:rsidRPr="008A1470" w:rsidRDefault="008A1470" w:rsidP="008A1470">
      <w:pPr>
        <w:pStyle w:val="FootnoteText"/>
        <w:rPr>
          <w:rFonts w:ascii="Arial" w:hAnsi="Arial" w:cs="Arial"/>
          <w:sz w:val="18"/>
          <w:szCs w:val="18"/>
        </w:rPr>
      </w:pPr>
      <w:r w:rsidRPr="008A1470">
        <w:rPr>
          <w:rFonts w:ascii="Arial" w:hAnsi="Arial" w:cs="Arial"/>
          <w:sz w:val="18"/>
          <w:szCs w:val="18"/>
        </w:rPr>
        <w:t>*DAERA reser</w:t>
      </w:r>
      <w:r w:rsidR="00B11F8E">
        <w:rPr>
          <w:rFonts w:ascii="Arial" w:hAnsi="Arial" w:cs="Arial"/>
          <w:sz w:val="18"/>
          <w:szCs w:val="18"/>
        </w:rPr>
        <w:t xml:space="preserve">ves the right to limit a </w:t>
      </w:r>
      <w:proofErr w:type="spellStart"/>
      <w:r w:rsidR="005B1185">
        <w:rPr>
          <w:rFonts w:ascii="Arial" w:hAnsi="Arial" w:cs="Arial"/>
          <w:sz w:val="18"/>
          <w:szCs w:val="18"/>
        </w:rPr>
        <w:t>FwNH</w:t>
      </w:r>
      <w:proofErr w:type="spellEnd"/>
      <w:r w:rsidR="005B1185">
        <w:rPr>
          <w:rFonts w:ascii="Arial" w:hAnsi="Arial" w:cs="Arial"/>
          <w:sz w:val="18"/>
          <w:szCs w:val="18"/>
        </w:rPr>
        <w:t xml:space="preserve"> </w:t>
      </w:r>
      <w:r w:rsidR="00B11F8E">
        <w:rPr>
          <w:rFonts w:ascii="Arial" w:hAnsi="Arial" w:cs="Arial"/>
          <w:sz w:val="18"/>
          <w:szCs w:val="18"/>
        </w:rPr>
        <w:t xml:space="preserve">agreement value where it considers appropriate to ensure value for money. </w:t>
      </w:r>
    </w:p>
    <w:p w14:paraId="46C83119" w14:textId="77777777" w:rsidR="008259A7" w:rsidRDefault="008259A7" w:rsidP="002955CB">
      <w:pPr>
        <w:rPr>
          <w:rFonts w:ascii="Arial" w:hAnsi="Arial" w:cs="Arial"/>
          <w:b/>
        </w:rPr>
      </w:pPr>
    </w:p>
    <w:p w14:paraId="091061E1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0D4C0A99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487A764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2D7912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8AAE43" w14:textId="77777777" w:rsidR="008259A7" w:rsidRPr="000B1710" w:rsidRDefault="008259A7" w:rsidP="004C158E">
            <w:pPr>
              <w:rPr>
                <w:rFonts w:ascii="Arial" w:hAnsi="Arial" w:cs="Arial"/>
                <w:b/>
              </w:rPr>
            </w:pPr>
            <w:r w:rsidRPr="000B1710">
              <w:rPr>
                <w:rFonts w:ascii="Arial" w:hAnsi="Arial" w:cs="Arial"/>
                <w:b/>
              </w:rPr>
              <w:t>Control type</w:t>
            </w:r>
            <w:r w:rsidRPr="000B1710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0E90D69D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93F4349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0507BC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1B068453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640F3380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0148A9">
              <w:rPr>
                <w:rFonts w:ascii="Arial" w:hAnsi="Arial" w:cs="Arial"/>
                <w:b/>
              </w:rPr>
              <w:t>CwRS</w:t>
            </w:r>
            <w:proofErr w:type="spellEnd"/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36379D0D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9F4F3A" w:rsidRPr="000148A9" w14:paraId="346F6579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586052C" w14:textId="77777777" w:rsidR="009F4F3A" w:rsidRPr="000B1710" w:rsidRDefault="009F4F3A" w:rsidP="00C429FF">
            <w:pPr>
              <w:rPr>
                <w:rFonts w:ascii="Arial" w:hAnsi="Arial" w:cs="Arial"/>
                <w:b/>
              </w:rPr>
            </w:pPr>
            <w:r w:rsidRPr="000B1710">
              <w:rPr>
                <w:rFonts w:ascii="Arial" w:hAnsi="Arial" w:cs="Arial"/>
                <w:b/>
              </w:rPr>
              <w:t>FNG1M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1815567" w14:textId="19184C1B" w:rsidR="009F4F3A" w:rsidRPr="009C3447" w:rsidRDefault="009F4F3A" w:rsidP="00C429FF">
            <w:pPr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>Maintain and manage to enhance the same area and location of ‘</w:t>
            </w:r>
            <w:r>
              <w:rPr>
                <w:rFonts w:ascii="Arial" w:hAnsi="Arial" w:cs="Arial"/>
              </w:rPr>
              <w:t>Fen</w:t>
            </w:r>
            <w:r w:rsidRPr="009C3447">
              <w:rPr>
                <w:rFonts w:ascii="Arial" w:hAnsi="Arial" w:cs="Arial"/>
              </w:rPr>
              <w:t xml:space="preserve"> remedial management’ for the duration of the </w:t>
            </w:r>
            <w:proofErr w:type="spellStart"/>
            <w:r w:rsidR="005B1185">
              <w:rPr>
                <w:rFonts w:ascii="Arial" w:hAnsi="Arial" w:cs="Arial"/>
              </w:rPr>
              <w:t>FwNH</w:t>
            </w:r>
            <w:proofErr w:type="spellEnd"/>
            <w:r w:rsidR="005B1185">
              <w:rPr>
                <w:rFonts w:ascii="Arial" w:hAnsi="Arial" w:cs="Arial"/>
              </w:rPr>
              <w:t xml:space="preserve"> </w:t>
            </w:r>
            <w:r w:rsidRPr="009C3447">
              <w:rPr>
                <w:rFonts w:ascii="Arial" w:hAnsi="Arial" w:cs="Arial"/>
              </w:rPr>
              <w:t>agreement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B64A41" w14:textId="77777777" w:rsidR="009F4F3A" w:rsidRPr="009C3447" w:rsidRDefault="009F4F3A" w:rsidP="00C4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14B606E" w14:textId="77777777" w:rsidR="009F4F3A" w:rsidRPr="009C3447" w:rsidRDefault="009F4F3A" w:rsidP="00C4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3BF1401" w14:textId="77777777" w:rsidR="009F4F3A" w:rsidRPr="009C3447" w:rsidRDefault="009F4F3A" w:rsidP="00C429FF">
            <w:pPr>
              <w:jc w:val="center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  <w:b/>
              </w:rPr>
              <w:sym w:font="Wingdings" w:char="F0FC"/>
            </w:r>
          </w:p>
        </w:tc>
      </w:tr>
      <w:tr w:rsidR="009F4F3A" w:rsidRPr="000148A9" w14:paraId="5AB52425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A4CBB88" w14:textId="435CAD93" w:rsidR="009F4F3A" w:rsidRPr="000B1710" w:rsidRDefault="009F4F3A" w:rsidP="00C429FF">
            <w:pPr>
              <w:rPr>
                <w:rFonts w:ascii="Arial" w:hAnsi="Arial" w:cs="Arial"/>
                <w:b/>
              </w:rPr>
            </w:pPr>
            <w:r w:rsidRPr="000B1710">
              <w:rPr>
                <w:rFonts w:ascii="Arial" w:hAnsi="Arial" w:cs="Arial"/>
                <w:b/>
              </w:rPr>
              <w:t>FNG</w:t>
            </w:r>
            <w:r w:rsidR="005B1185">
              <w:rPr>
                <w:rFonts w:ascii="Arial" w:hAnsi="Arial" w:cs="Arial"/>
                <w:b/>
              </w:rPr>
              <w:t>2</w:t>
            </w:r>
            <w:r w:rsidRPr="000B1710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CC3175E" w14:textId="254E2BF3" w:rsidR="009F4F3A" w:rsidRPr="009C3447" w:rsidRDefault="009F4F3A" w:rsidP="00C429FF">
            <w:pPr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</w:rPr>
              <w:t xml:space="preserve">Keep field records as </w:t>
            </w:r>
            <w:r w:rsidR="005B1185">
              <w:rPr>
                <w:rFonts w:ascii="Arial" w:hAnsi="Arial" w:cs="Arial"/>
              </w:rPr>
              <w:t xml:space="preserve">detailed in the </w:t>
            </w:r>
            <w:proofErr w:type="spellStart"/>
            <w:r w:rsidR="005B1185">
              <w:rPr>
                <w:rFonts w:ascii="Arial" w:hAnsi="Arial" w:cs="Arial"/>
              </w:rPr>
              <w:t>FwNH</w:t>
            </w:r>
            <w:proofErr w:type="spellEnd"/>
            <w:r w:rsidR="005B1185">
              <w:rPr>
                <w:rFonts w:ascii="Arial" w:hAnsi="Arial" w:cs="Arial"/>
              </w:rPr>
              <w:t xml:space="preserve"> 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3642526" w14:textId="77777777" w:rsidR="009F4F3A" w:rsidRPr="009C3447" w:rsidRDefault="009F4F3A" w:rsidP="00C429FF">
            <w:pPr>
              <w:jc w:val="center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  <w:b/>
              </w:rPr>
              <w:sym w:font="Wingdings" w:char="F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3F1FEE5" w14:textId="77777777" w:rsidR="009F4F3A" w:rsidRPr="009C3447" w:rsidRDefault="009F4F3A" w:rsidP="00C429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5CC53BD" w14:textId="77777777" w:rsidR="009F4F3A" w:rsidRPr="009C3447" w:rsidRDefault="009F4F3A" w:rsidP="00C429FF">
            <w:pPr>
              <w:jc w:val="center"/>
              <w:rPr>
                <w:rFonts w:ascii="Arial" w:hAnsi="Arial" w:cs="Arial"/>
              </w:rPr>
            </w:pPr>
            <w:r w:rsidRPr="009C3447">
              <w:rPr>
                <w:rFonts w:ascii="Arial" w:hAnsi="Arial" w:cs="Arial"/>
                <w:b/>
              </w:rPr>
              <w:sym w:font="Wingdings" w:char="F0FC"/>
            </w:r>
          </w:p>
        </w:tc>
      </w:tr>
    </w:tbl>
    <w:p w14:paraId="723878E7" w14:textId="77777777" w:rsidR="00B01D52" w:rsidRPr="000B1710" w:rsidRDefault="00B01D52" w:rsidP="00B01D52">
      <w:pPr>
        <w:pStyle w:val="FootnoteText"/>
        <w:rPr>
          <w:rFonts w:ascii="Arial" w:hAnsi="Arial" w:cs="Arial"/>
          <w:sz w:val="18"/>
          <w:szCs w:val="18"/>
        </w:rPr>
      </w:pPr>
      <w:r w:rsidRPr="000B1710">
        <w:rPr>
          <w:rStyle w:val="FootnoteReference"/>
          <w:rFonts w:ascii="Arial" w:hAnsi="Arial" w:cs="Arial"/>
          <w:sz w:val="18"/>
          <w:szCs w:val="18"/>
        </w:rPr>
        <w:lastRenderedPageBreak/>
        <w:footnoteRef/>
      </w:r>
      <w:r w:rsidRPr="000B1710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7B833179" w14:textId="77777777" w:rsidR="00DF3299" w:rsidRPr="000B1710" w:rsidRDefault="00B01D52" w:rsidP="00B01D52">
      <w:pPr>
        <w:rPr>
          <w:rFonts w:ascii="Arial" w:hAnsi="Arial" w:cs="Arial"/>
          <w:sz w:val="18"/>
          <w:szCs w:val="18"/>
        </w:rPr>
      </w:pPr>
      <w:r w:rsidRPr="000B1710">
        <w:rPr>
          <w:rFonts w:ascii="Arial" w:hAnsi="Arial" w:cs="Arial"/>
          <w:sz w:val="18"/>
          <w:szCs w:val="18"/>
        </w:rPr>
        <w:t>‘</w:t>
      </w:r>
      <w:r w:rsidR="000B1710">
        <w:rPr>
          <w:rFonts w:ascii="Arial" w:hAnsi="Arial" w:cs="Arial"/>
          <w:sz w:val="18"/>
          <w:szCs w:val="18"/>
        </w:rPr>
        <w:t>Admin’ – administrative checks,</w:t>
      </w:r>
      <w:r w:rsidRPr="000B1710">
        <w:rPr>
          <w:rFonts w:ascii="Arial" w:hAnsi="Arial" w:cs="Arial"/>
          <w:sz w:val="18"/>
          <w:szCs w:val="18"/>
        </w:rPr>
        <w:t xml:space="preserve"> ‘</w:t>
      </w:r>
      <w:proofErr w:type="spellStart"/>
      <w:r w:rsidRPr="000B1710">
        <w:rPr>
          <w:rFonts w:ascii="Arial" w:hAnsi="Arial" w:cs="Arial"/>
          <w:sz w:val="18"/>
          <w:szCs w:val="18"/>
        </w:rPr>
        <w:t>CwRS</w:t>
      </w:r>
      <w:proofErr w:type="spellEnd"/>
      <w:r w:rsidRPr="000B1710">
        <w:rPr>
          <w:rFonts w:ascii="Arial" w:hAnsi="Arial" w:cs="Arial"/>
          <w:sz w:val="18"/>
          <w:szCs w:val="18"/>
        </w:rPr>
        <w:t>’</w:t>
      </w:r>
      <w:r w:rsidR="000B1710">
        <w:rPr>
          <w:rFonts w:ascii="Arial" w:hAnsi="Arial" w:cs="Arial"/>
          <w:sz w:val="18"/>
          <w:szCs w:val="18"/>
        </w:rPr>
        <w:t xml:space="preserve"> – Control with Remote Sensing,</w:t>
      </w:r>
      <w:r w:rsidRPr="000B1710">
        <w:rPr>
          <w:rFonts w:ascii="Arial" w:hAnsi="Arial" w:cs="Arial"/>
          <w:sz w:val="18"/>
          <w:szCs w:val="18"/>
        </w:rPr>
        <w:t xml:space="preserve"> ‘OTSC’ – On-the-Spot Check</w:t>
      </w:r>
    </w:p>
    <w:p w14:paraId="730DDD06" w14:textId="77777777" w:rsidR="009F4F3A" w:rsidRDefault="009F4F3A" w:rsidP="009F4F3A">
      <w:pPr>
        <w:rPr>
          <w:rFonts w:ascii="Arial" w:hAnsi="Arial" w:cs="Arial"/>
          <w:b/>
        </w:rPr>
      </w:pPr>
    </w:p>
    <w:p w14:paraId="75E528EF" w14:textId="77777777" w:rsidR="009F4F3A" w:rsidRPr="009F4F3A" w:rsidRDefault="009F4F3A" w:rsidP="009F4F3A">
      <w:pPr>
        <w:rPr>
          <w:rFonts w:ascii="Arial" w:hAnsi="Arial" w:cs="Arial"/>
          <w:i/>
          <w:u w:val="single"/>
        </w:rPr>
      </w:pPr>
      <w:r w:rsidRPr="009F4F3A">
        <w:rPr>
          <w:rFonts w:ascii="Arial" w:hAnsi="Arial" w:cs="Arial"/>
          <w:b/>
          <w:u w:val="single"/>
        </w:rPr>
        <w:t>Further Advice:</w:t>
      </w:r>
    </w:p>
    <w:p w14:paraId="41D45AA3" w14:textId="77777777" w:rsidR="005B1185" w:rsidRDefault="005B1185" w:rsidP="005B1185">
      <w:pPr>
        <w:tabs>
          <w:tab w:val="left" w:pos="0"/>
        </w:tabs>
        <w:spacing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Reference should be made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Terms and Conditions and to the </w:t>
      </w:r>
      <w:proofErr w:type="spellStart"/>
      <w:r>
        <w:rPr>
          <w:rFonts w:ascii="Arial" w:hAnsi="Arial" w:cs="Arial"/>
          <w:color w:val="000000"/>
          <w:lang w:eastAsia="en-GB"/>
        </w:rPr>
        <w:t>FwNH</w:t>
      </w:r>
      <w:proofErr w:type="spellEnd"/>
      <w:r>
        <w:rPr>
          <w:rFonts w:ascii="Arial" w:hAnsi="Arial" w:cs="Arial"/>
          <w:color w:val="000000"/>
          <w:lang w:eastAsia="en-GB"/>
        </w:rPr>
        <w:t xml:space="preserve"> Agreement. </w:t>
      </w:r>
    </w:p>
    <w:p w14:paraId="291810EA" w14:textId="2C1FF1F7" w:rsidR="00DF0096" w:rsidRDefault="009F4F3A" w:rsidP="005B1185">
      <w:pPr>
        <w:rPr>
          <w:rFonts w:ascii="Arial" w:hAnsi="Arial" w:cs="Arial"/>
        </w:rPr>
      </w:pPr>
      <w:r w:rsidRPr="009C3447">
        <w:rPr>
          <w:rFonts w:ascii="Arial" w:hAnsi="Arial" w:cs="Arial"/>
        </w:rPr>
        <w:t>Observe all relevant Health and Safety guidelines when operating machinery or using hand tools when comple</w:t>
      </w:r>
      <w:r>
        <w:rPr>
          <w:rFonts w:ascii="Arial" w:hAnsi="Arial" w:cs="Arial"/>
        </w:rPr>
        <w:t>ting management requirements under</w:t>
      </w:r>
      <w:r w:rsidRPr="009C3447">
        <w:rPr>
          <w:rFonts w:ascii="Arial" w:hAnsi="Arial" w:cs="Arial"/>
        </w:rPr>
        <w:t xml:space="preserve"> this Option.</w:t>
      </w:r>
      <w:r w:rsidR="005B1185">
        <w:rPr>
          <w:rFonts w:ascii="Arial" w:hAnsi="Arial" w:cs="Arial"/>
        </w:rPr>
        <w:t xml:space="preserve"> </w:t>
      </w:r>
      <w:r w:rsidR="00DF0096">
        <w:rPr>
          <w:rFonts w:ascii="Arial" w:hAnsi="Arial" w:cs="Arial"/>
        </w:rPr>
        <w:t>For further information on Health and Safety guidelines, please check the attached link to the Health and Safety Executive NI:</w:t>
      </w:r>
    </w:p>
    <w:p w14:paraId="2994F50E" w14:textId="77777777" w:rsidR="009B3B80" w:rsidRPr="009B3B80" w:rsidRDefault="009B3B80" w:rsidP="009B3B80">
      <w:pPr>
        <w:rPr>
          <w:rFonts w:ascii="Arial" w:hAnsi="Arial" w:cs="Arial"/>
          <w:lang w:val="en-US"/>
        </w:rPr>
      </w:pPr>
      <w:hyperlink r:id="rId8" w:history="1">
        <w:r w:rsidRPr="009B3B80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0DC9E23E" w14:textId="77777777" w:rsidR="00DF0096" w:rsidRPr="009F4F3A" w:rsidRDefault="00DF0096" w:rsidP="00B01D52">
      <w:pPr>
        <w:rPr>
          <w:rFonts w:ascii="Arial" w:hAnsi="Arial" w:cs="Arial"/>
        </w:rPr>
      </w:pPr>
    </w:p>
    <w:sectPr w:rsidR="00DF0096" w:rsidRPr="009F4F3A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8D8B" w14:textId="77777777" w:rsidR="00BE30AF" w:rsidRDefault="00BE30AF" w:rsidP="0036635A">
      <w:pPr>
        <w:spacing w:after="0" w:line="240" w:lineRule="auto"/>
      </w:pPr>
      <w:r>
        <w:separator/>
      </w:r>
    </w:p>
  </w:endnote>
  <w:endnote w:type="continuationSeparator" w:id="0">
    <w:p w14:paraId="5FFDF952" w14:textId="77777777" w:rsidR="00BE30AF" w:rsidRDefault="00BE30AF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32C7C" w14:textId="77777777" w:rsidR="00BE30AF" w:rsidRDefault="00BE30AF" w:rsidP="0036635A">
      <w:pPr>
        <w:spacing w:after="0" w:line="240" w:lineRule="auto"/>
      </w:pPr>
      <w:r>
        <w:separator/>
      </w:r>
    </w:p>
  </w:footnote>
  <w:footnote w:type="continuationSeparator" w:id="0">
    <w:p w14:paraId="566DDF0C" w14:textId="77777777" w:rsidR="00BE30AF" w:rsidRDefault="00BE30AF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1008B"/>
    <w:multiLevelType w:val="hybridMultilevel"/>
    <w:tmpl w:val="268643DC"/>
    <w:lvl w:ilvl="0" w:tplc="F2228B08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35ACC"/>
    <w:multiLevelType w:val="hybridMultilevel"/>
    <w:tmpl w:val="D256BD0E"/>
    <w:lvl w:ilvl="0" w:tplc="05B436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920F9"/>
    <w:multiLevelType w:val="hybridMultilevel"/>
    <w:tmpl w:val="CD2C8C68"/>
    <w:lvl w:ilvl="0" w:tplc="98FC6CF8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54030352">
    <w:abstractNumId w:val="2"/>
  </w:num>
  <w:num w:numId="2" w16cid:durableId="220291765">
    <w:abstractNumId w:val="3"/>
  </w:num>
  <w:num w:numId="3" w16cid:durableId="310254697">
    <w:abstractNumId w:val="0"/>
  </w:num>
  <w:num w:numId="4" w16cid:durableId="171192178">
    <w:abstractNumId w:val="4"/>
  </w:num>
  <w:num w:numId="5" w16cid:durableId="1532184881">
    <w:abstractNumId w:val="1"/>
  </w:num>
  <w:num w:numId="6" w16cid:durableId="899942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GfnvolZfJvZuHuCPllqUzTgwDl8zYw5XGso2NotZD4zuQypMEcMMKvmwb3Pkyk/m+51xBgjlQnp8Q030Gf5iA==" w:salt="ETICqgh1enqEiS35fX45f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213DD"/>
    <w:rsid w:val="00023ABA"/>
    <w:rsid w:val="00034527"/>
    <w:rsid w:val="00036E57"/>
    <w:rsid w:val="00044C5E"/>
    <w:rsid w:val="00066EEF"/>
    <w:rsid w:val="00080004"/>
    <w:rsid w:val="00082165"/>
    <w:rsid w:val="0008660C"/>
    <w:rsid w:val="00092B79"/>
    <w:rsid w:val="000B1710"/>
    <w:rsid w:val="000E3962"/>
    <w:rsid w:val="000F20E7"/>
    <w:rsid w:val="001015DC"/>
    <w:rsid w:val="00104B7F"/>
    <w:rsid w:val="00105149"/>
    <w:rsid w:val="00110559"/>
    <w:rsid w:val="001143DB"/>
    <w:rsid w:val="00115D64"/>
    <w:rsid w:val="001226A8"/>
    <w:rsid w:val="00134CD1"/>
    <w:rsid w:val="00140A70"/>
    <w:rsid w:val="001465DF"/>
    <w:rsid w:val="001537DB"/>
    <w:rsid w:val="001624DA"/>
    <w:rsid w:val="001738CD"/>
    <w:rsid w:val="001870FB"/>
    <w:rsid w:val="001E2D56"/>
    <w:rsid w:val="002179F7"/>
    <w:rsid w:val="002258C1"/>
    <w:rsid w:val="00227BD1"/>
    <w:rsid w:val="0028009C"/>
    <w:rsid w:val="002955CB"/>
    <w:rsid w:val="002A4877"/>
    <w:rsid w:val="002A4C2C"/>
    <w:rsid w:val="002A58B8"/>
    <w:rsid w:val="002C1240"/>
    <w:rsid w:val="002C76C0"/>
    <w:rsid w:val="002D7429"/>
    <w:rsid w:val="002D78FF"/>
    <w:rsid w:val="003117E7"/>
    <w:rsid w:val="0036635A"/>
    <w:rsid w:val="003869A3"/>
    <w:rsid w:val="003937A9"/>
    <w:rsid w:val="00395D8D"/>
    <w:rsid w:val="00395FE1"/>
    <w:rsid w:val="003A45FA"/>
    <w:rsid w:val="003A5901"/>
    <w:rsid w:val="003C6F26"/>
    <w:rsid w:val="003D45BD"/>
    <w:rsid w:val="003E0D29"/>
    <w:rsid w:val="003F7AA9"/>
    <w:rsid w:val="00405AA5"/>
    <w:rsid w:val="004109CA"/>
    <w:rsid w:val="00414349"/>
    <w:rsid w:val="0041545A"/>
    <w:rsid w:val="004731A1"/>
    <w:rsid w:val="0049298B"/>
    <w:rsid w:val="004A1AFF"/>
    <w:rsid w:val="004A2798"/>
    <w:rsid w:val="004C2DD9"/>
    <w:rsid w:val="004C48DD"/>
    <w:rsid w:val="004C7D0D"/>
    <w:rsid w:val="004D0711"/>
    <w:rsid w:val="004E36BD"/>
    <w:rsid w:val="004E76CA"/>
    <w:rsid w:val="004F501D"/>
    <w:rsid w:val="00512AEC"/>
    <w:rsid w:val="00524FE2"/>
    <w:rsid w:val="0053654C"/>
    <w:rsid w:val="005A5E0C"/>
    <w:rsid w:val="005B1185"/>
    <w:rsid w:val="005B28BC"/>
    <w:rsid w:val="005B29BA"/>
    <w:rsid w:val="005B3C45"/>
    <w:rsid w:val="005C1635"/>
    <w:rsid w:val="005E0F63"/>
    <w:rsid w:val="005E5212"/>
    <w:rsid w:val="006015BD"/>
    <w:rsid w:val="00617D0C"/>
    <w:rsid w:val="0062135C"/>
    <w:rsid w:val="00621922"/>
    <w:rsid w:val="00622C48"/>
    <w:rsid w:val="00624C9E"/>
    <w:rsid w:val="00634617"/>
    <w:rsid w:val="0064050D"/>
    <w:rsid w:val="00646A35"/>
    <w:rsid w:val="00656F22"/>
    <w:rsid w:val="00684A38"/>
    <w:rsid w:val="00685261"/>
    <w:rsid w:val="006955C9"/>
    <w:rsid w:val="006A00D8"/>
    <w:rsid w:val="006A0791"/>
    <w:rsid w:val="006C6913"/>
    <w:rsid w:val="006C7809"/>
    <w:rsid w:val="006D3F3E"/>
    <w:rsid w:val="00707459"/>
    <w:rsid w:val="00721C86"/>
    <w:rsid w:val="00725A9E"/>
    <w:rsid w:val="007A0EC9"/>
    <w:rsid w:val="007C55AB"/>
    <w:rsid w:val="007F2E76"/>
    <w:rsid w:val="007F67BD"/>
    <w:rsid w:val="008204F6"/>
    <w:rsid w:val="0082156C"/>
    <w:rsid w:val="008248C6"/>
    <w:rsid w:val="008259A7"/>
    <w:rsid w:val="00827072"/>
    <w:rsid w:val="008308B5"/>
    <w:rsid w:val="008377CA"/>
    <w:rsid w:val="00837A12"/>
    <w:rsid w:val="00837F4C"/>
    <w:rsid w:val="00861BDB"/>
    <w:rsid w:val="00862935"/>
    <w:rsid w:val="008707C6"/>
    <w:rsid w:val="008A1470"/>
    <w:rsid w:val="008A5ED8"/>
    <w:rsid w:val="008C340E"/>
    <w:rsid w:val="008D357A"/>
    <w:rsid w:val="009158B3"/>
    <w:rsid w:val="00915BA2"/>
    <w:rsid w:val="0092605C"/>
    <w:rsid w:val="009313AC"/>
    <w:rsid w:val="009429EA"/>
    <w:rsid w:val="00943CCB"/>
    <w:rsid w:val="00970890"/>
    <w:rsid w:val="00972369"/>
    <w:rsid w:val="00972E57"/>
    <w:rsid w:val="00992ED5"/>
    <w:rsid w:val="0099465C"/>
    <w:rsid w:val="009B0DFD"/>
    <w:rsid w:val="009B3B80"/>
    <w:rsid w:val="009C33DC"/>
    <w:rsid w:val="009C5283"/>
    <w:rsid w:val="009D5C4C"/>
    <w:rsid w:val="009D6B40"/>
    <w:rsid w:val="009E598C"/>
    <w:rsid w:val="009F4F3A"/>
    <w:rsid w:val="00A00332"/>
    <w:rsid w:val="00A31CA4"/>
    <w:rsid w:val="00A57715"/>
    <w:rsid w:val="00A758FB"/>
    <w:rsid w:val="00A8456C"/>
    <w:rsid w:val="00A93017"/>
    <w:rsid w:val="00AB5BBB"/>
    <w:rsid w:val="00AC3D7C"/>
    <w:rsid w:val="00AD6B6F"/>
    <w:rsid w:val="00AF209C"/>
    <w:rsid w:val="00B01D52"/>
    <w:rsid w:val="00B11F8E"/>
    <w:rsid w:val="00B14992"/>
    <w:rsid w:val="00B171D9"/>
    <w:rsid w:val="00B208DF"/>
    <w:rsid w:val="00B413E0"/>
    <w:rsid w:val="00B42284"/>
    <w:rsid w:val="00B91D49"/>
    <w:rsid w:val="00BA3C88"/>
    <w:rsid w:val="00BB6761"/>
    <w:rsid w:val="00BC2F66"/>
    <w:rsid w:val="00BE30AF"/>
    <w:rsid w:val="00BE3C7D"/>
    <w:rsid w:val="00C02B80"/>
    <w:rsid w:val="00C11338"/>
    <w:rsid w:val="00C22BED"/>
    <w:rsid w:val="00C23B5E"/>
    <w:rsid w:val="00C25874"/>
    <w:rsid w:val="00C3592A"/>
    <w:rsid w:val="00C56B9F"/>
    <w:rsid w:val="00C57F19"/>
    <w:rsid w:val="00C7730A"/>
    <w:rsid w:val="00C828E9"/>
    <w:rsid w:val="00C97BDD"/>
    <w:rsid w:val="00CB2630"/>
    <w:rsid w:val="00CD6E2F"/>
    <w:rsid w:val="00D00AC2"/>
    <w:rsid w:val="00D418A0"/>
    <w:rsid w:val="00D61CE4"/>
    <w:rsid w:val="00D71E09"/>
    <w:rsid w:val="00D7641A"/>
    <w:rsid w:val="00D86715"/>
    <w:rsid w:val="00D87938"/>
    <w:rsid w:val="00D9490E"/>
    <w:rsid w:val="00DB5722"/>
    <w:rsid w:val="00DE3CE9"/>
    <w:rsid w:val="00DE6DDD"/>
    <w:rsid w:val="00DF0096"/>
    <w:rsid w:val="00DF183F"/>
    <w:rsid w:val="00DF3299"/>
    <w:rsid w:val="00E23415"/>
    <w:rsid w:val="00E756D7"/>
    <w:rsid w:val="00E9052E"/>
    <w:rsid w:val="00E92A87"/>
    <w:rsid w:val="00EA7236"/>
    <w:rsid w:val="00EB23CB"/>
    <w:rsid w:val="00EC2ECF"/>
    <w:rsid w:val="00ED1D98"/>
    <w:rsid w:val="00ED282C"/>
    <w:rsid w:val="00EE4EFD"/>
    <w:rsid w:val="00F022E4"/>
    <w:rsid w:val="00F4190F"/>
    <w:rsid w:val="00F509BB"/>
    <w:rsid w:val="00F5270D"/>
    <w:rsid w:val="00F91C10"/>
    <w:rsid w:val="00FA6AD4"/>
    <w:rsid w:val="00FD514C"/>
    <w:rsid w:val="00FE1687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819F"/>
  <w15:docId w15:val="{7C9A6DBE-1001-4405-BBF0-2833171D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B3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ni.gov.uk/topics/agricultu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0A83D-32E8-4318-9552-DE06BECA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1734</Characters>
  <Application>Microsoft Office Word</Application>
  <DocSecurity>8</DocSecurity>
  <Lines>102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2026-06-25T13:39:00Z</dcterms:created>
  <dcterms:modified xsi:type="dcterms:W3CDTF">2026-06-29T12:55:00Z</dcterms:modified>
</cp:coreProperties>
</file>