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0FD25" w14:textId="42CC43D0" w:rsidR="008064C1" w:rsidRDefault="00C55B7E" w:rsidP="007A2EBE">
      <w:r>
        <w:rPr>
          <w:noProof/>
          <w:lang w:eastAsia="en-GB"/>
        </w:rPr>
        <mc:AlternateContent>
          <mc:Choice Requires="wps">
            <w:drawing>
              <wp:anchor distT="0" distB="0" distL="114300" distR="114300" simplePos="0" relativeHeight="251668480" behindDoc="0" locked="0" layoutInCell="1" allowOverlap="1" wp14:anchorId="214B2E5B" wp14:editId="109A7E4D">
                <wp:simplePos x="0" y="0"/>
                <wp:positionH relativeFrom="column">
                  <wp:posOffset>-164390</wp:posOffset>
                </wp:positionH>
                <wp:positionV relativeFrom="paragraph">
                  <wp:posOffset>8151121</wp:posOffset>
                </wp:positionV>
                <wp:extent cx="6776720" cy="107577"/>
                <wp:effectExtent l="0" t="0" r="5080" b="0"/>
                <wp:wrapNone/>
                <wp:docPr id="1754251358"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776720" cy="107577"/>
                        </a:xfrm>
                        <a:prstGeom prst="rect">
                          <a:avLst/>
                        </a:prstGeom>
                        <a:solidFill>
                          <a:srgbClr val="00B05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F3FAA2B" id="Rectangle 2" o:spid="_x0000_s1026" alt="&quot;&quot;" style="position:absolute;margin-left:-12.95pt;margin-top:641.8pt;width:533.6pt;height:8.4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" fillcolor="#00b050" stroked="f" strokeweight="1pt"/>
            </w:pict>
          </mc:Fallback>
        </mc:AlternateContent>
      </w:r>
      <w:r>
        <w:rPr>
          <w:noProof/>
          <w:lang w:eastAsia="en-GB"/>
        </w:rPr>
        <mc:AlternateContent>
          <mc:Choice Requires="wps">
            <w:drawing>
              <wp:anchor distT="0" distB="0" distL="114300" distR="114300" simplePos="0" relativeHeight="251661311" behindDoc="0" locked="0" layoutInCell="1" allowOverlap="1" wp14:anchorId="0805431E" wp14:editId="5ABEE7AD">
                <wp:simplePos x="0" y="0"/>
                <wp:positionH relativeFrom="column">
                  <wp:posOffset>-164390</wp:posOffset>
                </wp:positionH>
                <wp:positionV relativeFrom="paragraph">
                  <wp:posOffset>-253290</wp:posOffset>
                </wp:positionV>
                <wp:extent cx="6777317" cy="8296835"/>
                <wp:effectExtent l="0" t="0" r="5080" b="0"/>
                <wp:wrapNone/>
                <wp:docPr id="504949540"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777317" cy="8296835"/>
                        </a:xfrm>
                        <a:prstGeom prst="rect">
                          <a:avLst/>
                        </a:prstGeom>
                        <a:solidFill>
                          <a:srgbClr val="00206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4B7857" id="Rectangle 1" o:spid="_x0000_s1026" alt="&quot;&quot;" style="position:absolute;margin-left:-12.95pt;margin-top:-19.95pt;width:533.65pt;height:653.3pt;z-index:251661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" fillcolor="#002060" stroked="f" strokeweight="1pt"/>
            </w:pict>
          </mc:Fallback>
        </mc:AlternateContent>
      </w:r>
    </w:p>
    <w:p w14:paraId="547C13B3" w14:textId="3C05EC54" w:rsidR="008064C1" w:rsidRDefault="00C55B7E" w:rsidP="007A2EBE">
      <w:pPr>
        <w:sectPr w:rsidR="008064C1" w:rsidSect="00481B27">
          <w:headerReference w:type="even" r:id="rId8"/>
          <w:headerReference w:type="default" r:id="rId9"/>
          <w:footerReference w:type="even" r:id="rId10"/>
          <w:footerReference w:type="default" r:id="rId11"/>
          <w:headerReference w:type="first" r:id="rId12"/>
          <w:footerReference w:type="first" r:id="rId13"/>
          <w:pgSz w:w="11900" w:h="16840"/>
          <w:pgMar w:top="953" w:right="1440" w:bottom="1440" w:left="873" w:header="720" w:footer="0" w:gutter="0"/>
          <w:pgNumType w:start="1"/>
          <w:cols w:space="720"/>
          <w:titlePg/>
          <w:docGrid w:linePitch="360"/>
        </w:sectPr>
      </w:pPr>
      <w:r w:rsidRPr="00572BC6">
        <w:rPr>
          <w:noProof/>
          <w:lang w:eastAsia="en-GB"/>
        </w:rPr>
        <mc:AlternateContent>
          <mc:Choice Requires="wps">
            <w:drawing>
              <wp:anchor distT="0" distB="0" distL="114300" distR="114300" simplePos="0" relativeHeight="251672576" behindDoc="0" locked="0" layoutInCell="1" allowOverlap="1" wp14:anchorId="62354A1C" wp14:editId="6D04F11D">
                <wp:simplePos x="0" y="0"/>
                <wp:positionH relativeFrom="column">
                  <wp:posOffset>264795</wp:posOffset>
                </wp:positionH>
                <wp:positionV relativeFrom="paragraph">
                  <wp:posOffset>2647315</wp:posOffset>
                </wp:positionV>
                <wp:extent cx="6251575" cy="4848225"/>
                <wp:effectExtent l="0" t="0" r="0" b="9525"/>
                <wp:wrapSquare wrapText="bothSides"/>
                <wp:docPr id="7" name="Text Box 7"/>
                <wp:cNvGraphicFramePr/>
                <a:graphic xmlns:a="http://schemas.openxmlformats.org/drawingml/2006/main">
                  <a:graphicData uri="http://schemas.microsoft.com/office/word/2010/wordprocessingShape">
                    <wps:wsp>
                      <wps:cNvSpPr txBox="1"/>
                      <wps:spPr>
                        <a:xfrm>
                          <a:off x="0" y="0"/>
                          <a:ext cx="6251575" cy="484822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70A41B1" w14:textId="61D3E9AF" w:rsidR="00C55B7E" w:rsidRDefault="00C55B7E" w:rsidP="00C55B7E">
                            <w:pPr>
                              <w:pStyle w:val="Heading1"/>
                            </w:pPr>
                            <w:r w:rsidRPr="00C55B7E">
                              <w:t>Equality &amp; Disability Duties</w:t>
                            </w:r>
                            <w:r w:rsidRPr="00C55B7E">
                              <w:br/>
                            </w:r>
                            <w:r w:rsidRPr="00E60B32">
                              <w:t>Screening Template</w:t>
                            </w:r>
                          </w:p>
                          <w:p w14:paraId="522D9438" w14:textId="77777777" w:rsidR="006A3E9B" w:rsidRDefault="006A3E9B" w:rsidP="00C55B7E">
                            <w:pPr>
                              <w:pStyle w:val="Heading1"/>
                            </w:pPr>
                          </w:p>
                          <w:p w14:paraId="3037E051" w14:textId="26243C59" w:rsidR="006A3E9B" w:rsidRPr="006A3E9B" w:rsidRDefault="006A3E9B" w:rsidP="00C55B7E">
                            <w:pPr>
                              <w:pStyle w:val="Heading1"/>
                              <w:rPr>
                                <w:color w:val="F2F2F2" w:themeColor="background1" w:themeShade="F2"/>
                                <w:sz w:val="40"/>
                                <w:szCs w:val="40"/>
                              </w:rPr>
                            </w:pPr>
                            <w:r>
                              <w:rPr>
                                <w:color w:val="F2F2F2" w:themeColor="background1" w:themeShade="F2"/>
                                <w:sz w:val="40"/>
                                <w:szCs w:val="40"/>
                              </w:rPr>
                              <w:t>December 2023 version</w:t>
                            </w:r>
                          </w:p>
                          <w:p w14:paraId="5E157457" w14:textId="77777777" w:rsidR="006A3E9B" w:rsidRDefault="006A3E9B" w:rsidP="00C55B7E">
                            <w:pPr>
                              <w:pStyle w:val="Heading1"/>
                              <w:rPr>
                                <w:sz w:val="28"/>
                                <w:szCs w:val="28"/>
                              </w:rPr>
                            </w:pPr>
                          </w:p>
                          <w:p w14:paraId="7087C737" w14:textId="77777777" w:rsidR="006A3E9B" w:rsidRPr="006A3E9B" w:rsidRDefault="006A3E9B" w:rsidP="00C55B7E">
                            <w:pPr>
                              <w:pStyle w:val="Heading1"/>
                              <w:rPr>
                                <w:sz w:val="28"/>
                                <w:szCs w:val="28"/>
                              </w:rPr>
                            </w:pPr>
                          </w:p>
                          <w:p w14:paraId="5717E76F" w14:textId="77777777" w:rsidR="006A3E9B" w:rsidRDefault="006A3E9B" w:rsidP="00C55B7E">
                            <w:pPr>
                              <w:pStyle w:val="Heading1"/>
                              <w:rPr>
                                <w:sz w:val="40"/>
                                <w:szCs w:val="40"/>
                              </w:rPr>
                            </w:pPr>
                          </w:p>
                          <w:p w14:paraId="255C3CAB" w14:textId="77777777" w:rsidR="006A3E9B" w:rsidRPr="006A3E9B" w:rsidRDefault="006A3E9B" w:rsidP="00C55B7E">
                            <w:pPr>
                              <w:pStyle w:val="Heading1"/>
                              <w:rPr>
                                <w:sz w:val="40"/>
                                <w:szCs w:val="40"/>
                              </w:rPr>
                            </w:pPr>
                          </w:p>
                          <w:p w14:paraId="7147364E" w14:textId="77777777" w:rsidR="006A3E9B" w:rsidRDefault="006A3E9B" w:rsidP="00C55B7E">
                            <w:pPr>
                              <w:pStyle w:val="Heading1"/>
                            </w:pPr>
                          </w:p>
                          <w:p w14:paraId="6BD86C41" w14:textId="77777777" w:rsidR="006A3E9B" w:rsidRPr="00C55B7E" w:rsidRDefault="006A3E9B" w:rsidP="00C55B7E">
                            <w:pPr>
                              <w:pStyle w:val="Heading1"/>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354A1C" id="_x0000_t202" coordsize="21600,21600" o:spt="202" path="m,l,21600r21600,l21600,xe">
                <v:stroke joinstyle="miter"/>
                <v:path gradientshapeok="t" o:connecttype="rect"/>
              </v:shapetype>
              <v:shape id="Text Box 7" o:spid="_x0000_s1026" type="#_x0000_t202" style="position:absolute;margin-left:20.85pt;margin-top:208.45pt;width:492.25pt;height:381.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" filled="f" stroked="f">
                <v:textbox>
                  <w:txbxContent>
                    <w:p w14:paraId="070A41B1" w14:textId="61D3E9AF" w:rsidR="00C55B7E" w:rsidRDefault="00C55B7E" w:rsidP="00C55B7E">
                      <w:pPr>
                        <w:pStyle w:val="Heading1"/>
                      </w:pPr>
                      <w:r w:rsidRPr="00C55B7E">
                        <w:t>Equality &amp; Disability Duties</w:t>
                      </w:r>
                      <w:r w:rsidRPr="00C55B7E">
                        <w:br/>
                      </w:r>
                      <w:r w:rsidRPr="00E60B32">
                        <w:t>Screening Template</w:t>
                      </w:r>
                    </w:p>
                    <w:p w14:paraId="522D9438" w14:textId="77777777" w:rsidR="006A3E9B" w:rsidRDefault="006A3E9B" w:rsidP="00C55B7E">
                      <w:pPr>
                        <w:pStyle w:val="Heading1"/>
                      </w:pPr>
                    </w:p>
                    <w:p w14:paraId="3037E051" w14:textId="26243C59" w:rsidR="006A3E9B" w:rsidRPr="006A3E9B" w:rsidRDefault="006A3E9B" w:rsidP="00C55B7E">
                      <w:pPr>
                        <w:pStyle w:val="Heading1"/>
                        <w:rPr>
                          <w:color w:val="F2F2F2" w:themeColor="background1" w:themeShade="F2"/>
                          <w:sz w:val="40"/>
                          <w:szCs w:val="40"/>
                        </w:rPr>
                      </w:pPr>
                      <w:r>
                        <w:rPr>
                          <w:color w:val="F2F2F2" w:themeColor="background1" w:themeShade="F2"/>
                          <w:sz w:val="40"/>
                          <w:szCs w:val="40"/>
                        </w:rPr>
                        <w:t>December 2023 version</w:t>
                      </w:r>
                    </w:p>
                    <w:p w14:paraId="5E157457" w14:textId="77777777" w:rsidR="006A3E9B" w:rsidRDefault="006A3E9B" w:rsidP="00C55B7E">
                      <w:pPr>
                        <w:pStyle w:val="Heading1"/>
                        <w:rPr>
                          <w:sz w:val="28"/>
                          <w:szCs w:val="28"/>
                        </w:rPr>
                      </w:pPr>
                    </w:p>
                    <w:p w14:paraId="7087C737" w14:textId="77777777" w:rsidR="006A3E9B" w:rsidRPr="006A3E9B" w:rsidRDefault="006A3E9B" w:rsidP="00C55B7E">
                      <w:pPr>
                        <w:pStyle w:val="Heading1"/>
                        <w:rPr>
                          <w:sz w:val="28"/>
                          <w:szCs w:val="28"/>
                        </w:rPr>
                      </w:pPr>
                    </w:p>
                    <w:p w14:paraId="5717E76F" w14:textId="77777777" w:rsidR="006A3E9B" w:rsidRDefault="006A3E9B" w:rsidP="00C55B7E">
                      <w:pPr>
                        <w:pStyle w:val="Heading1"/>
                        <w:rPr>
                          <w:sz w:val="40"/>
                          <w:szCs w:val="40"/>
                        </w:rPr>
                      </w:pPr>
                    </w:p>
                    <w:p w14:paraId="255C3CAB" w14:textId="77777777" w:rsidR="006A3E9B" w:rsidRPr="006A3E9B" w:rsidRDefault="006A3E9B" w:rsidP="00C55B7E">
                      <w:pPr>
                        <w:pStyle w:val="Heading1"/>
                        <w:rPr>
                          <w:sz w:val="40"/>
                          <w:szCs w:val="40"/>
                        </w:rPr>
                      </w:pPr>
                    </w:p>
                    <w:p w14:paraId="7147364E" w14:textId="77777777" w:rsidR="006A3E9B" w:rsidRDefault="006A3E9B" w:rsidP="00C55B7E">
                      <w:pPr>
                        <w:pStyle w:val="Heading1"/>
                      </w:pPr>
                    </w:p>
                    <w:p w14:paraId="6BD86C41" w14:textId="77777777" w:rsidR="006A3E9B" w:rsidRPr="00C55B7E" w:rsidRDefault="006A3E9B" w:rsidP="00C55B7E">
                      <w:pPr>
                        <w:pStyle w:val="Heading1"/>
                      </w:pPr>
                    </w:p>
                  </w:txbxContent>
                </v:textbox>
                <w10:wrap type="square"/>
              </v:shape>
            </w:pict>
          </mc:Fallback>
        </mc:AlternateContent>
      </w:r>
    </w:p>
    <w:p w14:paraId="5ED254D7" w14:textId="29EAE527" w:rsidR="007029D5" w:rsidRPr="00B23A0C" w:rsidRDefault="007029D5" w:rsidP="00B23A0C">
      <w:pPr>
        <w:pStyle w:val="DAERABodyText14pt"/>
        <w:rPr>
          <w:b/>
          <w:bCs/>
        </w:rPr>
      </w:pPr>
      <w:r w:rsidRPr="00B23A0C">
        <w:rPr>
          <w:b/>
          <w:bCs/>
        </w:rPr>
        <w:lastRenderedPageBreak/>
        <w:t xml:space="preserve">Screening flowchart and template (taken from Section 75 of the Northern Ireland Act 1998 </w:t>
      </w:r>
      <w:r w:rsidR="00B23A0C">
        <w:rPr>
          <w:b/>
          <w:bCs/>
        </w:rPr>
        <w:t>-</w:t>
      </w:r>
      <w:r w:rsidRPr="00B23A0C">
        <w:rPr>
          <w:b/>
          <w:bCs/>
        </w:rPr>
        <w:t xml:space="preserve"> A Guide for public authorities April 2010 (Appendix 1)). </w:t>
      </w:r>
    </w:p>
    <w:p w14:paraId="460D98F1" w14:textId="77777777" w:rsidR="007029D5" w:rsidRPr="00B23A0C" w:rsidRDefault="007029D5" w:rsidP="00B23A0C">
      <w:pPr>
        <w:pStyle w:val="DAERABodyText14pt"/>
      </w:pPr>
    </w:p>
    <w:p w14:paraId="519282FF" w14:textId="77777777" w:rsidR="00E60B32" w:rsidRPr="00B23A0C" w:rsidRDefault="00E60B32" w:rsidP="00B23A0C">
      <w:pPr>
        <w:pStyle w:val="DAERAHeaderStyle"/>
      </w:pPr>
      <w:r w:rsidRPr="00B23A0C">
        <w:t>Introduction</w:t>
      </w:r>
    </w:p>
    <w:p w14:paraId="7CB848AD" w14:textId="77777777" w:rsidR="00E60B32" w:rsidRPr="00B23A0C" w:rsidRDefault="00E60B32" w:rsidP="00B23A0C">
      <w:pPr>
        <w:pStyle w:val="DAERABodyText14pt"/>
      </w:pPr>
    </w:p>
    <w:p w14:paraId="44C8FF19" w14:textId="77777777" w:rsidR="00E60B32" w:rsidRPr="00B23A0C" w:rsidRDefault="00E60B32" w:rsidP="00B23A0C">
      <w:pPr>
        <w:pStyle w:val="DAERABodyText14pt"/>
      </w:pPr>
      <w:r w:rsidRPr="00B23A0C">
        <w:rPr>
          <w:b/>
          <w:bCs/>
        </w:rPr>
        <w:t>Part 1.  Policy scoping</w:t>
      </w:r>
      <w:r w:rsidRPr="00B23A0C">
        <w:t xml:space="preserve"> – asks public authorities to provide details about the policy, procedure, practice and/or decision being screened and what available evidence you have gathered to help </w:t>
      </w:r>
      <w:proofErr w:type="gramStart"/>
      <w:r w:rsidRPr="00B23A0C">
        <w:t>make an assessment of</w:t>
      </w:r>
      <w:proofErr w:type="gramEnd"/>
      <w:r w:rsidRPr="00B23A0C">
        <w:t xml:space="preserve"> the likely impact on equality of opportunity and good relations.</w:t>
      </w:r>
    </w:p>
    <w:p w14:paraId="6DEF2B49" w14:textId="77777777" w:rsidR="00E60B32" w:rsidRPr="00B23A0C" w:rsidRDefault="00E60B32" w:rsidP="00B23A0C">
      <w:pPr>
        <w:pStyle w:val="DAERABodyText14pt"/>
      </w:pPr>
    </w:p>
    <w:p w14:paraId="0B5C7B1F" w14:textId="56C324EB" w:rsidR="00E60B32" w:rsidRPr="00B23A0C" w:rsidRDefault="00E60B32" w:rsidP="00B23A0C">
      <w:pPr>
        <w:pStyle w:val="DAERABodyText14pt"/>
      </w:pPr>
      <w:r w:rsidRPr="00B23A0C">
        <w:rPr>
          <w:b/>
          <w:bCs/>
        </w:rPr>
        <w:t>Part 2.  Screening questions</w:t>
      </w:r>
      <w:r w:rsidRPr="00B23A0C">
        <w:t xml:space="preserve"> – asks about the extent of the likely impact of the policy on groups of people within each of the Section 75 categories. Details of the groups consulted and the level of assessment of the likely impact. This includes consideration of multiple identity and good relations issues. This section also includes two questions related to the Disability Duties.</w:t>
      </w:r>
    </w:p>
    <w:p w14:paraId="75EC0171" w14:textId="77777777" w:rsidR="00E60B32" w:rsidRPr="00B23A0C" w:rsidRDefault="00E60B32" w:rsidP="00B23A0C">
      <w:pPr>
        <w:pStyle w:val="DAERABodyText14pt"/>
      </w:pPr>
    </w:p>
    <w:p w14:paraId="7A003A31" w14:textId="77777777" w:rsidR="00E60B32" w:rsidRPr="00B23A0C" w:rsidRDefault="00E60B32" w:rsidP="00B23A0C">
      <w:pPr>
        <w:pStyle w:val="DAERABodyText14pt"/>
      </w:pPr>
      <w:r w:rsidRPr="00B23A0C">
        <w:rPr>
          <w:b/>
          <w:bCs/>
        </w:rPr>
        <w:t>Part 3.  Screening decision</w:t>
      </w:r>
      <w:r w:rsidRPr="00B23A0C">
        <w:t xml:space="preserve"> – guides the public authority to reach a screening decision as to </w:t>
      </w:r>
      <w:proofErr w:type="gramStart"/>
      <w:r w:rsidRPr="00B23A0C">
        <w:t>whether or not</w:t>
      </w:r>
      <w:proofErr w:type="gramEnd"/>
      <w:r w:rsidRPr="00B23A0C">
        <w:t xml:space="preserve"> there is a need to carry out an equality impact assessment (EQIA), or to introduce measures to mitigate the likely impact, or the introduction of an alternative policy to better promote equality of opportunity and/or good relations.</w:t>
      </w:r>
    </w:p>
    <w:p w14:paraId="75C56A73" w14:textId="77777777" w:rsidR="00E60B32" w:rsidRPr="00B23A0C" w:rsidRDefault="00E60B32" w:rsidP="00B23A0C">
      <w:pPr>
        <w:pStyle w:val="DAERABodyText14pt"/>
      </w:pPr>
    </w:p>
    <w:p w14:paraId="3191B956" w14:textId="77777777" w:rsidR="00E60B32" w:rsidRPr="00B23A0C" w:rsidRDefault="00E60B32" w:rsidP="00B23A0C">
      <w:pPr>
        <w:pStyle w:val="DAERABodyText14pt"/>
      </w:pPr>
      <w:r w:rsidRPr="00B23A0C">
        <w:rPr>
          <w:b/>
          <w:bCs/>
        </w:rPr>
        <w:t>Part 4.  Monitoring</w:t>
      </w:r>
      <w:r w:rsidRPr="00B23A0C">
        <w:t xml:space="preserve"> – provides guidance to public authorities on monitoring for adverse impact and broader monitoring.</w:t>
      </w:r>
    </w:p>
    <w:p w14:paraId="3E7FDFF3" w14:textId="77777777" w:rsidR="00E60B32" w:rsidRPr="00B23A0C" w:rsidRDefault="00E60B32" w:rsidP="00B23A0C">
      <w:pPr>
        <w:pStyle w:val="DAERABodyText14pt"/>
      </w:pPr>
    </w:p>
    <w:p w14:paraId="4ABF4099" w14:textId="77777777" w:rsidR="00E60B32" w:rsidRPr="00B23A0C" w:rsidRDefault="00E60B32" w:rsidP="00B23A0C">
      <w:pPr>
        <w:pStyle w:val="DAERABodyText14pt"/>
      </w:pPr>
      <w:r w:rsidRPr="00B23A0C">
        <w:rPr>
          <w:b/>
          <w:bCs/>
        </w:rPr>
        <w:t>Part 5. Consideration of Human Rights</w:t>
      </w:r>
      <w:r w:rsidRPr="00B23A0C">
        <w:t xml:space="preserve"> – please note this is not a Human Rights Screening form but rather a prompt that impacts on Human Rights should be considered.</w:t>
      </w:r>
    </w:p>
    <w:p w14:paraId="261E06D3" w14:textId="77777777" w:rsidR="00E60B32" w:rsidRPr="00B23A0C" w:rsidRDefault="00E60B32" w:rsidP="00B23A0C">
      <w:pPr>
        <w:pStyle w:val="DAERABodyText14pt"/>
      </w:pPr>
    </w:p>
    <w:p w14:paraId="68F88CF0" w14:textId="7799088D" w:rsidR="00E60B32" w:rsidRPr="00B23A0C" w:rsidRDefault="00E60B32" w:rsidP="00B23A0C">
      <w:pPr>
        <w:pStyle w:val="DAERABodyText14pt"/>
      </w:pPr>
      <w:r w:rsidRPr="00B23A0C">
        <w:rPr>
          <w:b/>
          <w:bCs/>
        </w:rPr>
        <w:lastRenderedPageBreak/>
        <w:t>Part 6.  Approval and authorisation</w:t>
      </w:r>
      <w:r w:rsidRPr="00B23A0C">
        <w:t xml:space="preserve"> – </w:t>
      </w:r>
      <w:proofErr w:type="gramStart"/>
      <w:r w:rsidRPr="00B23A0C">
        <w:t>verifies</w:t>
      </w:r>
      <w:proofErr w:type="gramEnd"/>
      <w:r w:rsidRPr="00B23A0C">
        <w:t xml:space="preserve"> the public authority’s approval of a screening decision by a senior manager responsible for the policy.</w:t>
      </w:r>
    </w:p>
    <w:p w14:paraId="216F59C6" w14:textId="3C189CF2" w:rsidR="00B23A0C" w:rsidRDefault="00E60B32" w:rsidP="00B23A0C">
      <w:pPr>
        <w:pStyle w:val="DAERABodyText14pt"/>
      </w:pPr>
      <w:r w:rsidRPr="00B23A0C">
        <w:t xml:space="preserve">A screening flowchart is provided </w:t>
      </w:r>
      <w:r w:rsidR="00B23A0C">
        <w:t>below</w:t>
      </w:r>
      <w:r w:rsidRPr="00B23A0C">
        <w:t>.</w:t>
      </w:r>
    </w:p>
    <w:p w14:paraId="70176265" w14:textId="3FF42EB2" w:rsidR="00B23A0C" w:rsidRPr="00B23A0C" w:rsidRDefault="00B23A0C" w:rsidP="008C2C9A">
      <w:pPr>
        <w:pStyle w:val="DAERABodyText14pt"/>
        <w:ind w:left="851"/>
      </w:pPr>
      <w:r>
        <w:rPr>
          <w:rFonts w:asciiTheme="minorHAnsi" w:hAnsiTheme="minorHAnsi"/>
          <w:sz w:val="24"/>
        </w:rPr>
        <w:softHyphen/>
      </w:r>
      <w:r>
        <w:rPr>
          <w:noProof/>
          <w:lang w:eastAsia="en-GB"/>
        </w:rPr>
        <mc:AlternateContent>
          <mc:Choice Requires="wpc">
            <w:drawing>
              <wp:inline distT="0" distB="0" distL="0" distR="0" wp14:anchorId="3CD7E3A4" wp14:editId="2C1F184E">
                <wp:extent cx="5257800" cy="7477933"/>
                <wp:effectExtent l="0" t="0" r="0" b="0"/>
                <wp:docPr id="2031852534" name="Canvas 2031852534" descr="Screening Flowchart"/>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72805005" name="AutoShape 4"/>
                        <wps:cNvSpPr>
                          <a:spLocks noChangeArrowheads="1"/>
                        </wps:cNvSpPr>
                        <wps:spPr bwMode="auto">
                          <a:xfrm>
                            <a:off x="1600200" y="118263"/>
                            <a:ext cx="2171700" cy="685976"/>
                          </a:xfrm>
                          <a:prstGeom prst="flowChartProcess">
                            <a:avLst/>
                          </a:prstGeom>
                          <a:solidFill>
                            <a:srgbClr val="FFFFFF"/>
                          </a:solidFill>
                          <a:ln w="9525">
                            <a:solidFill>
                              <a:srgbClr val="000000"/>
                            </a:solidFill>
                            <a:miter lim="800000"/>
                            <a:headEnd/>
                            <a:tailEnd/>
                          </a:ln>
                        </wps:spPr>
                        <wps:txbx>
                          <w:txbxContent>
                            <w:p w14:paraId="3432BB7E" w14:textId="77777777" w:rsidR="00B23A0C" w:rsidRDefault="00B23A0C" w:rsidP="00B23A0C">
                              <w:pPr>
                                <w:jc w:val="center"/>
                              </w:pPr>
                              <w:r>
                                <w:t>Policy Scoping</w:t>
                              </w:r>
                            </w:p>
                            <w:p w14:paraId="194F9616" w14:textId="77777777" w:rsidR="00B23A0C" w:rsidRDefault="00B23A0C">
                              <w:pPr>
                                <w:numPr>
                                  <w:ilvl w:val="1"/>
                                  <w:numId w:val="2"/>
                                </w:numPr>
                              </w:pPr>
                              <w:r>
                                <w:t>Policy</w:t>
                              </w:r>
                            </w:p>
                            <w:p w14:paraId="1D3D7E25" w14:textId="77777777" w:rsidR="00B23A0C" w:rsidRDefault="00B23A0C">
                              <w:pPr>
                                <w:numPr>
                                  <w:ilvl w:val="1"/>
                                  <w:numId w:val="2"/>
                                </w:numPr>
                              </w:pPr>
                              <w:r>
                                <w:t>Available data</w:t>
                              </w:r>
                            </w:p>
                          </w:txbxContent>
                        </wps:txbx>
                        <wps:bodyPr rot="0" vert="horz" wrap="square" lIns="91440" tIns="45720" rIns="91440" bIns="45720" anchor="t" anchorCtr="0" upright="1">
                          <a:noAutofit/>
                        </wps:bodyPr>
                      </wps:wsp>
                      <wps:wsp>
                        <wps:cNvPr id="711216652" name="Rectangle 5"/>
                        <wps:cNvSpPr>
                          <a:spLocks noChangeArrowheads="1"/>
                        </wps:cNvSpPr>
                        <wps:spPr bwMode="auto">
                          <a:xfrm>
                            <a:off x="1371600" y="1261310"/>
                            <a:ext cx="2628900" cy="685976"/>
                          </a:xfrm>
                          <a:prstGeom prst="rect">
                            <a:avLst/>
                          </a:prstGeom>
                          <a:solidFill>
                            <a:srgbClr val="FFFFFF"/>
                          </a:solidFill>
                          <a:ln w="9525">
                            <a:solidFill>
                              <a:srgbClr val="000000"/>
                            </a:solidFill>
                            <a:miter lim="800000"/>
                            <a:headEnd/>
                            <a:tailEnd/>
                          </a:ln>
                        </wps:spPr>
                        <wps:txbx>
                          <w:txbxContent>
                            <w:p w14:paraId="5B1D151A" w14:textId="77777777" w:rsidR="00B23A0C" w:rsidRDefault="00B23A0C" w:rsidP="00B23A0C">
                              <w:pPr>
                                <w:jc w:val="center"/>
                              </w:pPr>
                              <w:r>
                                <w:t>Screening Questions</w:t>
                              </w:r>
                            </w:p>
                            <w:p w14:paraId="05BF611D" w14:textId="77777777" w:rsidR="00B23A0C" w:rsidRDefault="00B23A0C">
                              <w:pPr>
                                <w:numPr>
                                  <w:ilvl w:val="0"/>
                                  <w:numId w:val="3"/>
                                </w:numPr>
                              </w:pPr>
                              <w:r>
                                <w:t>Apply screening questions</w:t>
                              </w:r>
                            </w:p>
                            <w:p w14:paraId="19FD40C5" w14:textId="77777777" w:rsidR="00B23A0C" w:rsidRDefault="00B23A0C">
                              <w:pPr>
                                <w:numPr>
                                  <w:ilvl w:val="0"/>
                                  <w:numId w:val="3"/>
                                </w:numPr>
                              </w:pPr>
                              <w:r>
                                <w:t>Consider multiple identities</w:t>
                              </w:r>
                            </w:p>
                          </w:txbxContent>
                        </wps:txbx>
                        <wps:bodyPr rot="0" vert="horz" wrap="square" lIns="91440" tIns="45720" rIns="91440" bIns="45720" anchor="t" anchorCtr="0" upright="1">
                          <a:noAutofit/>
                        </wps:bodyPr>
                      </wps:wsp>
                      <wps:wsp>
                        <wps:cNvPr id="291086416" name="Line 6"/>
                        <wps:cNvCnPr>
                          <a:cxnSpLocks noChangeShapeType="1"/>
                        </wps:cNvCnPr>
                        <wps:spPr bwMode="auto">
                          <a:xfrm>
                            <a:off x="2628900" y="2633263"/>
                            <a:ext cx="762" cy="45707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27712609" name="Rectangle 7"/>
                        <wps:cNvSpPr>
                          <a:spLocks noChangeArrowheads="1"/>
                        </wps:cNvSpPr>
                        <wps:spPr bwMode="auto">
                          <a:xfrm>
                            <a:off x="1714500" y="2518440"/>
                            <a:ext cx="2057400" cy="571153"/>
                          </a:xfrm>
                          <a:prstGeom prst="rect">
                            <a:avLst/>
                          </a:prstGeom>
                          <a:solidFill>
                            <a:srgbClr val="FFFFFF"/>
                          </a:solidFill>
                          <a:ln w="9525">
                            <a:solidFill>
                              <a:srgbClr val="000000"/>
                            </a:solidFill>
                            <a:miter lim="800000"/>
                            <a:headEnd/>
                            <a:tailEnd/>
                          </a:ln>
                        </wps:spPr>
                        <wps:txbx>
                          <w:txbxContent>
                            <w:p w14:paraId="23AA97FD" w14:textId="77777777" w:rsidR="00B23A0C" w:rsidRDefault="00B23A0C" w:rsidP="00B23A0C">
                              <w:pPr>
                                <w:ind w:left="180"/>
                              </w:pPr>
                              <w:r>
                                <w:t>Screening Decision:  None/Minor/Major</w:t>
                              </w:r>
                            </w:p>
                          </w:txbxContent>
                        </wps:txbx>
                        <wps:bodyPr rot="0" vert="horz" wrap="square" lIns="91440" tIns="45720" rIns="91440" bIns="45720" anchor="t" anchorCtr="0" upright="1">
                          <a:noAutofit/>
                        </wps:bodyPr>
                      </wps:wsp>
                      <wps:wsp>
                        <wps:cNvPr id="288416447" name="Rectangle 8"/>
                        <wps:cNvSpPr>
                          <a:spLocks noChangeArrowheads="1"/>
                        </wps:cNvSpPr>
                        <wps:spPr bwMode="auto">
                          <a:xfrm>
                            <a:off x="2103120" y="4118557"/>
                            <a:ext cx="914400" cy="914882"/>
                          </a:xfrm>
                          <a:prstGeom prst="rect">
                            <a:avLst/>
                          </a:prstGeom>
                          <a:solidFill>
                            <a:srgbClr val="FFFFFF"/>
                          </a:solidFill>
                          <a:ln w="9525">
                            <a:solidFill>
                              <a:srgbClr val="000000"/>
                            </a:solidFill>
                            <a:miter lim="800000"/>
                            <a:headEnd/>
                            <a:tailEnd/>
                          </a:ln>
                        </wps:spPr>
                        <wps:txbx>
                          <w:txbxContent>
                            <w:p w14:paraId="62959741" w14:textId="77777777" w:rsidR="00B23A0C" w:rsidRDefault="00B23A0C" w:rsidP="00B23A0C">
                              <w:r>
                                <w:t>Mitigate</w:t>
                              </w:r>
                            </w:p>
                          </w:txbxContent>
                        </wps:txbx>
                        <wps:bodyPr rot="0" vert="horz" wrap="square" lIns="91440" tIns="45720" rIns="91440" bIns="45720" anchor="t" anchorCtr="0" upright="1">
                          <a:noAutofit/>
                        </wps:bodyPr>
                      </wps:wsp>
                      <wps:wsp>
                        <wps:cNvPr id="1954228385" name="Rectangle 9"/>
                        <wps:cNvSpPr>
                          <a:spLocks noChangeArrowheads="1"/>
                        </wps:cNvSpPr>
                        <wps:spPr bwMode="auto">
                          <a:xfrm>
                            <a:off x="3657600" y="4118557"/>
                            <a:ext cx="914400" cy="914882"/>
                          </a:xfrm>
                          <a:prstGeom prst="rect">
                            <a:avLst/>
                          </a:prstGeom>
                          <a:solidFill>
                            <a:srgbClr val="FFFFFF"/>
                          </a:solidFill>
                          <a:ln w="9525">
                            <a:solidFill>
                              <a:srgbClr val="000000"/>
                            </a:solidFill>
                            <a:miter lim="800000"/>
                            <a:headEnd/>
                            <a:tailEnd/>
                          </a:ln>
                        </wps:spPr>
                        <wps:txbx>
                          <w:txbxContent>
                            <w:p w14:paraId="1FD88A5B" w14:textId="77777777" w:rsidR="00B23A0C" w:rsidRDefault="00B23A0C" w:rsidP="00B23A0C">
                              <w:r>
                                <w:t xml:space="preserve">  Publish                                                                                                    Template</w:t>
                              </w:r>
                            </w:p>
                          </w:txbxContent>
                        </wps:txbx>
                        <wps:bodyPr rot="0" vert="horz" wrap="square" lIns="91440" tIns="45720" rIns="91440" bIns="45720" anchor="t" anchorCtr="0" upright="1">
                          <a:noAutofit/>
                        </wps:bodyPr>
                      </wps:wsp>
                      <wps:wsp>
                        <wps:cNvPr id="344948188" name="Rectangle 10"/>
                        <wps:cNvSpPr>
                          <a:spLocks noChangeArrowheads="1"/>
                        </wps:cNvSpPr>
                        <wps:spPr bwMode="auto">
                          <a:xfrm>
                            <a:off x="571500" y="5718629"/>
                            <a:ext cx="1028700" cy="674422"/>
                          </a:xfrm>
                          <a:prstGeom prst="rect">
                            <a:avLst/>
                          </a:prstGeom>
                          <a:solidFill>
                            <a:srgbClr val="FFFFFF"/>
                          </a:solidFill>
                          <a:ln w="9525">
                            <a:solidFill>
                              <a:srgbClr val="000000"/>
                            </a:solidFill>
                            <a:miter lim="800000"/>
                            <a:headEnd/>
                            <a:tailEnd/>
                          </a:ln>
                        </wps:spPr>
                        <wps:txbx>
                          <w:txbxContent>
                            <w:p w14:paraId="5140948F" w14:textId="77777777" w:rsidR="00B23A0C" w:rsidRDefault="00B23A0C" w:rsidP="00B23A0C">
                              <w:r>
                                <w:t>Re-consider screening</w:t>
                              </w:r>
                            </w:p>
                          </w:txbxContent>
                        </wps:txbx>
                        <wps:bodyPr rot="0" vert="horz" wrap="square" lIns="91440" tIns="45720" rIns="91440" bIns="45720" anchor="t" anchorCtr="0" upright="1">
                          <a:noAutofit/>
                        </wps:bodyPr>
                      </wps:wsp>
                      <wps:wsp>
                        <wps:cNvPr id="580799537" name="Rectangle 11"/>
                        <wps:cNvSpPr>
                          <a:spLocks noChangeArrowheads="1"/>
                        </wps:cNvSpPr>
                        <wps:spPr bwMode="auto">
                          <a:xfrm>
                            <a:off x="571500" y="4118557"/>
                            <a:ext cx="1028700" cy="914882"/>
                          </a:xfrm>
                          <a:prstGeom prst="rect">
                            <a:avLst/>
                          </a:prstGeom>
                          <a:solidFill>
                            <a:srgbClr val="FFFFFF"/>
                          </a:solidFill>
                          <a:ln w="9525">
                            <a:solidFill>
                              <a:srgbClr val="000000"/>
                            </a:solidFill>
                            <a:miter lim="800000"/>
                            <a:headEnd/>
                            <a:tailEnd/>
                          </a:ln>
                        </wps:spPr>
                        <wps:txbx>
                          <w:txbxContent>
                            <w:p w14:paraId="35900113" w14:textId="77777777" w:rsidR="00B23A0C" w:rsidRDefault="00B23A0C" w:rsidP="00B23A0C">
                              <w:r>
                                <w:t>Publish Template</w:t>
                              </w:r>
                            </w:p>
                            <w:p w14:paraId="7086088C" w14:textId="77777777" w:rsidR="00B23A0C" w:rsidRDefault="00B23A0C" w:rsidP="00B23A0C">
                              <w:r>
                                <w:t>for information</w:t>
                              </w:r>
                            </w:p>
                          </w:txbxContent>
                        </wps:txbx>
                        <wps:bodyPr rot="0" vert="horz" wrap="square" lIns="91440" tIns="45720" rIns="91440" bIns="45720" anchor="t" anchorCtr="0" upright="1">
                          <a:noAutofit/>
                        </wps:bodyPr>
                      </wps:wsp>
                      <wps:wsp>
                        <wps:cNvPr id="2097485236" name="Rectangle 12"/>
                        <wps:cNvSpPr>
                          <a:spLocks noChangeArrowheads="1"/>
                        </wps:cNvSpPr>
                        <wps:spPr bwMode="auto">
                          <a:xfrm>
                            <a:off x="2171700" y="5718629"/>
                            <a:ext cx="914400" cy="674371"/>
                          </a:xfrm>
                          <a:prstGeom prst="rect">
                            <a:avLst/>
                          </a:prstGeom>
                          <a:solidFill>
                            <a:srgbClr val="FFFFFF"/>
                          </a:solidFill>
                          <a:ln w="9525">
                            <a:solidFill>
                              <a:srgbClr val="000000"/>
                            </a:solidFill>
                            <a:miter lim="800000"/>
                            <a:headEnd/>
                            <a:tailEnd/>
                          </a:ln>
                        </wps:spPr>
                        <wps:txbx>
                          <w:txbxContent>
                            <w:p w14:paraId="6102CA1C" w14:textId="77777777" w:rsidR="00B23A0C" w:rsidRDefault="00B23A0C" w:rsidP="00B23A0C">
                              <w:r>
                                <w:t>Publish Template</w:t>
                              </w:r>
                            </w:p>
                          </w:txbxContent>
                        </wps:txbx>
                        <wps:bodyPr rot="0" vert="horz" wrap="square" lIns="91440" tIns="45720" rIns="91440" bIns="45720" anchor="t" anchorCtr="0" upright="1">
                          <a:noAutofit/>
                        </wps:bodyPr>
                      </wps:wsp>
                      <wps:wsp>
                        <wps:cNvPr id="1178949654" name="Rectangle 13"/>
                        <wps:cNvSpPr>
                          <a:spLocks noChangeArrowheads="1"/>
                        </wps:cNvSpPr>
                        <wps:spPr bwMode="auto">
                          <a:xfrm>
                            <a:off x="3657600" y="5718629"/>
                            <a:ext cx="914400" cy="674371"/>
                          </a:xfrm>
                          <a:prstGeom prst="rect">
                            <a:avLst/>
                          </a:prstGeom>
                          <a:solidFill>
                            <a:srgbClr val="FFFFFF"/>
                          </a:solidFill>
                          <a:ln w="9525">
                            <a:solidFill>
                              <a:srgbClr val="000000"/>
                            </a:solidFill>
                            <a:miter lim="800000"/>
                            <a:headEnd/>
                            <a:tailEnd/>
                          </a:ln>
                        </wps:spPr>
                        <wps:txbx>
                          <w:txbxContent>
                            <w:p w14:paraId="4310798D" w14:textId="77777777" w:rsidR="00B23A0C" w:rsidRDefault="00B23A0C" w:rsidP="00B23A0C">
                              <w:r>
                                <w:t xml:space="preserve">     EQIA</w:t>
                              </w:r>
                            </w:p>
                          </w:txbxContent>
                        </wps:txbx>
                        <wps:bodyPr rot="0" vert="horz" wrap="square" lIns="91440" tIns="45720" rIns="91440" bIns="45720" anchor="t" anchorCtr="0" upright="1">
                          <a:noAutofit/>
                        </wps:bodyPr>
                      </wps:wsp>
                      <wps:wsp>
                        <wps:cNvPr id="1769370596" name="Rectangle 14"/>
                        <wps:cNvSpPr>
                          <a:spLocks noChangeArrowheads="1"/>
                        </wps:cNvSpPr>
                        <wps:spPr bwMode="auto">
                          <a:xfrm>
                            <a:off x="2171700" y="6850127"/>
                            <a:ext cx="914400" cy="571149"/>
                          </a:xfrm>
                          <a:prstGeom prst="rect">
                            <a:avLst/>
                          </a:prstGeom>
                          <a:solidFill>
                            <a:srgbClr val="FFFFFF"/>
                          </a:solidFill>
                          <a:ln w="9525">
                            <a:solidFill>
                              <a:srgbClr val="000000"/>
                            </a:solidFill>
                            <a:miter lim="800000"/>
                            <a:headEnd/>
                            <a:tailEnd/>
                          </a:ln>
                        </wps:spPr>
                        <wps:txbx>
                          <w:txbxContent>
                            <w:p w14:paraId="6A13E6D8" w14:textId="77777777" w:rsidR="00B23A0C" w:rsidRDefault="00B23A0C" w:rsidP="00B23A0C">
                              <w:r>
                                <w:t>Monitor</w:t>
                              </w:r>
                            </w:p>
                          </w:txbxContent>
                        </wps:txbx>
                        <wps:bodyPr rot="0" vert="horz" wrap="square" lIns="91440" tIns="45720" rIns="91440" bIns="45720" anchor="t" anchorCtr="0" upright="1">
                          <a:noAutofit/>
                        </wps:bodyPr>
                      </wps:wsp>
                      <wps:wsp>
                        <wps:cNvPr id="1238076453" name="Text Box 15"/>
                        <wps:cNvSpPr txBox="1">
                          <a:spLocks noChangeArrowheads="1"/>
                        </wps:cNvSpPr>
                        <wps:spPr bwMode="auto">
                          <a:xfrm>
                            <a:off x="800100" y="3204416"/>
                            <a:ext cx="1143000" cy="45707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8BD765" w14:textId="77777777" w:rsidR="00B23A0C" w:rsidRPr="004D02B0" w:rsidRDefault="00B23A0C" w:rsidP="00B23A0C">
                              <w:pPr>
                                <w:rPr>
                                  <w:b/>
                                  <w:sz w:val="22"/>
                                  <w:szCs w:val="22"/>
                                </w:rPr>
                              </w:pPr>
                              <w:r w:rsidRPr="004D02B0">
                                <w:rPr>
                                  <w:b/>
                                  <w:sz w:val="22"/>
                                  <w:szCs w:val="22"/>
                                </w:rPr>
                                <w:t>‘None’</w:t>
                              </w:r>
                            </w:p>
                            <w:p w14:paraId="47D2F8E2" w14:textId="77777777" w:rsidR="00B23A0C" w:rsidRPr="00526D0F" w:rsidRDefault="00B23A0C" w:rsidP="00B23A0C">
                              <w:pPr>
                                <w:rPr>
                                  <w:sz w:val="22"/>
                                  <w:szCs w:val="22"/>
                                </w:rPr>
                              </w:pPr>
                              <w:r w:rsidRPr="00526D0F">
                                <w:rPr>
                                  <w:sz w:val="22"/>
                                  <w:szCs w:val="22"/>
                                </w:rPr>
                                <w:t>Screened out</w:t>
                              </w:r>
                            </w:p>
                            <w:p w14:paraId="03A2E2FA" w14:textId="77777777" w:rsidR="00B23A0C" w:rsidRDefault="00B23A0C" w:rsidP="00B23A0C"/>
                          </w:txbxContent>
                        </wps:txbx>
                        <wps:bodyPr rot="0" vert="horz" wrap="square" lIns="91440" tIns="45720" rIns="91440" bIns="45720" anchor="t" anchorCtr="0" upright="1">
                          <a:noAutofit/>
                        </wps:bodyPr>
                      </wps:wsp>
                      <wps:wsp>
                        <wps:cNvPr id="1120852398" name="Text Box 16"/>
                        <wps:cNvSpPr txBox="1">
                          <a:spLocks noChangeArrowheads="1"/>
                        </wps:cNvSpPr>
                        <wps:spPr bwMode="auto">
                          <a:xfrm>
                            <a:off x="3543300" y="3204416"/>
                            <a:ext cx="914400" cy="68597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EA4160" w14:textId="77777777" w:rsidR="00B23A0C" w:rsidRPr="004D02B0" w:rsidRDefault="00B23A0C" w:rsidP="00B23A0C">
                              <w:pPr>
                                <w:rPr>
                                  <w:b/>
                                  <w:sz w:val="22"/>
                                  <w:szCs w:val="22"/>
                                </w:rPr>
                              </w:pPr>
                              <w:r>
                                <w:rPr>
                                  <w:b/>
                                  <w:sz w:val="22"/>
                                  <w:szCs w:val="22"/>
                                </w:rPr>
                                <w:t>‘</w:t>
                              </w:r>
                              <w:r w:rsidRPr="004D02B0">
                                <w:rPr>
                                  <w:b/>
                                  <w:sz w:val="22"/>
                                  <w:szCs w:val="22"/>
                                </w:rPr>
                                <w:t>Major</w:t>
                              </w:r>
                              <w:r>
                                <w:rPr>
                                  <w:b/>
                                  <w:sz w:val="22"/>
                                  <w:szCs w:val="22"/>
                                </w:rPr>
                                <w:t>’</w:t>
                              </w:r>
                            </w:p>
                            <w:p w14:paraId="27DACE54" w14:textId="77777777" w:rsidR="00B23A0C" w:rsidRPr="00526D0F" w:rsidRDefault="00B23A0C" w:rsidP="00B23A0C">
                              <w:pPr>
                                <w:rPr>
                                  <w:sz w:val="22"/>
                                  <w:szCs w:val="22"/>
                                </w:rPr>
                              </w:pPr>
                              <w:r w:rsidRPr="00526D0F">
                                <w:rPr>
                                  <w:sz w:val="22"/>
                                  <w:szCs w:val="22"/>
                                </w:rPr>
                                <w:t>Screened in for EQIA</w:t>
                              </w:r>
                            </w:p>
                          </w:txbxContent>
                        </wps:txbx>
                        <wps:bodyPr rot="0" vert="horz" wrap="square" lIns="91440" tIns="45720" rIns="91440" bIns="45720" anchor="t" anchorCtr="0" upright="1">
                          <a:noAutofit/>
                        </wps:bodyPr>
                      </wps:wsp>
                      <wps:wsp>
                        <wps:cNvPr id="1665935586" name="Line 17"/>
                        <wps:cNvCnPr>
                          <a:cxnSpLocks noChangeShapeType="1"/>
                        </wps:cNvCnPr>
                        <wps:spPr bwMode="auto">
                          <a:xfrm flipH="1">
                            <a:off x="1485900" y="3089593"/>
                            <a:ext cx="571500" cy="10289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71524403" name="Line 18"/>
                        <wps:cNvCnPr>
                          <a:cxnSpLocks noChangeShapeType="1"/>
                        </wps:cNvCnPr>
                        <wps:spPr bwMode="auto">
                          <a:xfrm>
                            <a:off x="3200400" y="3089593"/>
                            <a:ext cx="457200" cy="10289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2311276" name="Text Box 19"/>
                        <wps:cNvSpPr txBox="1">
                          <a:spLocks noChangeArrowheads="1"/>
                        </wps:cNvSpPr>
                        <wps:spPr bwMode="auto">
                          <a:xfrm>
                            <a:off x="2057400" y="3204416"/>
                            <a:ext cx="914400" cy="91414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2A26D0" w14:textId="77777777" w:rsidR="00B23A0C" w:rsidRPr="004D02B0" w:rsidRDefault="00B23A0C" w:rsidP="00B23A0C">
                              <w:pPr>
                                <w:rPr>
                                  <w:b/>
                                  <w:sz w:val="22"/>
                                  <w:szCs w:val="22"/>
                                </w:rPr>
                              </w:pPr>
                              <w:r>
                                <w:rPr>
                                  <w:b/>
                                  <w:sz w:val="22"/>
                                  <w:szCs w:val="22"/>
                                </w:rPr>
                                <w:t>‘</w:t>
                              </w:r>
                              <w:r w:rsidRPr="004D02B0">
                                <w:rPr>
                                  <w:b/>
                                  <w:sz w:val="22"/>
                                  <w:szCs w:val="22"/>
                                </w:rPr>
                                <w:t>Minor</w:t>
                              </w:r>
                              <w:r>
                                <w:rPr>
                                  <w:b/>
                                  <w:sz w:val="22"/>
                                  <w:szCs w:val="22"/>
                                </w:rPr>
                                <w:t>’</w:t>
                              </w:r>
                            </w:p>
                            <w:p w14:paraId="3C1FB92D" w14:textId="77777777" w:rsidR="00B23A0C" w:rsidRPr="00526D0F" w:rsidRDefault="00B23A0C" w:rsidP="00B23A0C">
                              <w:pPr>
                                <w:rPr>
                                  <w:sz w:val="22"/>
                                  <w:szCs w:val="22"/>
                                </w:rPr>
                              </w:pPr>
                              <w:r w:rsidRPr="00526D0F">
                                <w:rPr>
                                  <w:sz w:val="22"/>
                                  <w:szCs w:val="22"/>
                                </w:rPr>
                                <w:t>Screened out with mitigati</w:t>
                              </w:r>
                              <w:r>
                                <w:rPr>
                                  <w:sz w:val="22"/>
                                  <w:szCs w:val="22"/>
                                </w:rPr>
                                <w:t>o</w:t>
                              </w:r>
                              <w:r w:rsidRPr="00526D0F">
                                <w:rPr>
                                  <w:sz w:val="22"/>
                                  <w:szCs w:val="22"/>
                                </w:rPr>
                                <w:t>n</w:t>
                              </w:r>
                            </w:p>
                          </w:txbxContent>
                        </wps:txbx>
                        <wps:bodyPr rot="0" vert="horz" wrap="square" lIns="91440" tIns="45720" rIns="91440" bIns="45720" anchor="t" anchorCtr="0" upright="1">
                          <a:noAutofit/>
                        </wps:bodyPr>
                      </wps:wsp>
                      <wps:wsp>
                        <wps:cNvPr id="301670438" name="Line 20"/>
                        <wps:cNvCnPr>
                          <a:cxnSpLocks noChangeShapeType="1"/>
                        </wps:cNvCnPr>
                        <wps:spPr bwMode="auto">
                          <a:xfrm>
                            <a:off x="2971800" y="3089593"/>
                            <a:ext cx="0" cy="10289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72324008" name="Text Box 21"/>
                        <wps:cNvSpPr txBox="1">
                          <a:spLocks noChangeArrowheads="1"/>
                        </wps:cNvSpPr>
                        <wps:spPr bwMode="auto">
                          <a:xfrm>
                            <a:off x="1188720" y="6689087"/>
                            <a:ext cx="914400" cy="68597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0FD55B" w14:textId="77777777" w:rsidR="00B23A0C" w:rsidRPr="00305E79" w:rsidRDefault="00B23A0C" w:rsidP="00B23A0C">
                              <w:pPr>
                                <w:rPr>
                                  <w:sz w:val="22"/>
                                  <w:szCs w:val="22"/>
                                </w:rPr>
                              </w:pPr>
                              <w:r w:rsidRPr="00305E79">
                                <w:rPr>
                                  <w:sz w:val="22"/>
                                  <w:szCs w:val="22"/>
                                </w:rPr>
                                <w:t>Concerns raised with evidence</w:t>
                              </w:r>
                            </w:p>
                          </w:txbxContent>
                        </wps:txbx>
                        <wps:bodyPr rot="0" vert="horz" wrap="square" lIns="91440" tIns="45720" rIns="91440" bIns="45720" anchor="t" anchorCtr="0" upright="1">
                          <a:noAutofit/>
                        </wps:bodyPr>
                      </wps:wsp>
                      <wps:wsp>
                        <wps:cNvPr id="1204755633" name="Text Box 22"/>
                        <wps:cNvSpPr txBox="1">
                          <a:spLocks noChangeArrowheads="1"/>
                        </wps:cNvSpPr>
                        <wps:spPr bwMode="auto">
                          <a:xfrm>
                            <a:off x="685800" y="5077779"/>
                            <a:ext cx="1485900" cy="57115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78CE04" w14:textId="77777777" w:rsidR="00B23A0C" w:rsidRDefault="00B23A0C" w:rsidP="00B23A0C">
                              <w:r w:rsidRPr="007C34EB">
                                <w:rPr>
                                  <w:sz w:val="22"/>
                                  <w:szCs w:val="22"/>
                                </w:rPr>
                                <w:t>Concerns raised with evidence</w:t>
                              </w:r>
                              <w:r>
                                <w:rPr>
                                  <w:sz w:val="22"/>
                                  <w:szCs w:val="22"/>
                                </w:rPr>
                                <w:t xml:space="preserve"> re:</w:t>
                              </w:r>
                              <w:r w:rsidRPr="007C34EB">
                                <w:rPr>
                                  <w:sz w:val="22"/>
                                  <w:szCs w:val="22"/>
                                </w:rPr>
                                <w:t xml:space="preserve"> </w:t>
                              </w:r>
                              <w:r>
                                <w:rPr>
                                  <w:sz w:val="22"/>
                                  <w:szCs w:val="22"/>
                                </w:rPr>
                                <w:t>screening decision</w:t>
                              </w:r>
                            </w:p>
                          </w:txbxContent>
                        </wps:txbx>
                        <wps:bodyPr rot="0" vert="horz" wrap="square" lIns="91440" tIns="45720" rIns="91440" bIns="45720" anchor="t" anchorCtr="0" upright="1">
                          <a:noAutofit/>
                        </wps:bodyPr>
                      </wps:wsp>
                      <wps:wsp>
                        <wps:cNvPr id="1728350577" name="Line 23"/>
                        <wps:cNvCnPr>
                          <a:cxnSpLocks noChangeShapeType="1"/>
                        </wps:cNvCnPr>
                        <wps:spPr bwMode="auto">
                          <a:xfrm>
                            <a:off x="685800" y="5033440"/>
                            <a:ext cx="0" cy="68523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61663802" name="Line 24"/>
                        <wps:cNvCnPr>
                          <a:cxnSpLocks noChangeShapeType="1"/>
                        </wps:cNvCnPr>
                        <wps:spPr bwMode="auto">
                          <a:xfrm>
                            <a:off x="2628900" y="5033440"/>
                            <a:ext cx="0" cy="68523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89376990" name="Line 25"/>
                        <wps:cNvCnPr>
                          <a:cxnSpLocks noChangeShapeType="1"/>
                        </wps:cNvCnPr>
                        <wps:spPr bwMode="auto">
                          <a:xfrm>
                            <a:off x="2616101" y="6393054"/>
                            <a:ext cx="0" cy="45707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32072828" name="Line 26"/>
                        <wps:cNvCnPr>
                          <a:cxnSpLocks noChangeShapeType="1"/>
                        </wps:cNvCnPr>
                        <wps:spPr bwMode="auto">
                          <a:xfrm flipH="1" flipV="1">
                            <a:off x="1485900" y="6470825"/>
                            <a:ext cx="685800" cy="45707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29741739" name="Line 27"/>
                        <wps:cNvCnPr>
                          <a:cxnSpLocks noChangeShapeType="1"/>
                        </wps:cNvCnPr>
                        <wps:spPr bwMode="auto">
                          <a:xfrm>
                            <a:off x="4114800" y="5033440"/>
                            <a:ext cx="0" cy="68523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94580201" name="Line 28"/>
                        <wps:cNvCnPr>
                          <a:cxnSpLocks noChangeShapeType="1"/>
                        </wps:cNvCnPr>
                        <wps:spPr bwMode="auto">
                          <a:xfrm>
                            <a:off x="2514600" y="1947287"/>
                            <a:ext cx="762" cy="57115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21202362" name="Line 29"/>
                        <wps:cNvCnPr>
                          <a:cxnSpLocks noChangeShapeType="1"/>
                        </wps:cNvCnPr>
                        <wps:spPr bwMode="auto">
                          <a:xfrm>
                            <a:off x="3086100" y="7150337"/>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227013" name="Line 30"/>
                        <wps:cNvCnPr>
                          <a:cxnSpLocks noChangeShapeType="1"/>
                        </wps:cNvCnPr>
                        <wps:spPr bwMode="auto">
                          <a:xfrm flipV="1">
                            <a:off x="5143500" y="2861382"/>
                            <a:ext cx="0" cy="42888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1049228" name="Line 31"/>
                        <wps:cNvCnPr>
                          <a:cxnSpLocks noChangeShapeType="1"/>
                        </wps:cNvCnPr>
                        <wps:spPr bwMode="auto">
                          <a:xfrm flipH="1">
                            <a:off x="3771900" y="2861428"/>
                            <a:ext cx="1371600" cy="74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5141855" name="Freeform 32"/>
                        <wps:cNvSpPr>
                          <a:spLocks/>
                        </wps:cNvSpPr>
                        <wps:spPr bwMode="auto">
                          <a:xfrm>
                            <a:off x="277368" y="6169079"/>
                            <a:ext cx="294132" cy="6667"/>
                          </a:xfrm>
                          <a:custGeom>
                            <a:avLst/>
                            <a:gdLst>
                              <a:gd name="T0" fmla="*/ 463 w 463"/>
                              <a:gd name="T1" fmla="*/ 10 h 10"/>
                              <a:gd name="T2" fmla="*/ 0 w 463"/>
                              <a:gd name="T3" fmla="*/ 0 h 10"/>
                            </a:gdLst>
                            <a:ahLst/>
                            <a:cxnLst>
                              <a:cxn ang="0">
                                <a:pos x="T0" y="T1"/>
                              </a:cxn>
                              <a:cxn ang="0">
                                <a:pos x="T2" y="T3"/>
                              </a:cxn>
                            </a:cxnLst>
                            <a:rect l="0" t="0" r="r" b="b"/>
                            <a:pathLst>
                              <a:path w="463" h="10">
                                <a:moveTo>
                                  <a:pt x="463" y="10"/>
                                </a:moveTo>
                                <a:lnTo>
                                  <a:pt x="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3381103" name="Line 33"/>
                        <wps:cNvCnPr>
                          <a:cxnSpLocks noChangeShapeType="1"/>
                        </wps:cNvCnPr>
                        <wps:spPr bwMode="auto">
                          <a:xfrm>
                            <a:off x="2514600" y="804240"/>
                            <a:ext cx="762" cy="45707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0682974" name="Line 34"/>
                        <wps:cNvCnPr>
                          <a:cxnSpLocks noChangeShapeType="1"/>
                        </wps:cNvCnPr>
                        <wps:spPr bwMode="auto">
                          <a:xfrm flipV="1">
                            <a:off x="274320" y="1604298"/>
                            <a:ext cx="762" cy="457144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84826105" name="Freeform 35"/>
                        <wps:cNvSpPr>
                          <a:spLocks/>
                        </wps:cNvSpPr>
                        <wps:spPr bwMode="auto">
                          <a:xfrm>
                            <a:off x="279781" y="1604298"/>
                            <a:ext cx="1039091" cy="2222"/>
                          </a:xfrm>
                          <a:custGeom>
                            <a:avLst/>
                            <a:gdLst>
                              <a:gd name="T0" fmla="*/ 0 w 1800"/>
                              <a:gd name="T1" fmla="*/ 0 h 4"/>
                              <a:gd name="T2" fmla="*/ 1550 w 1800"/>
                              <a:gd name="T3" fmla="*/ 4 h 4"/>
                              <a:gd name="T4" fmla="*/ 1595 w 1800"/>
                              <a:gd name="T5" fmla="*/ 4 h 4"/>
                              <a:gd name="T6" fmla="*/ 1800 w 1800"/>
                              <a:gd name="T7" fmla="*/ 2 h 4"/>
                            </a:gdLst>
                            <a:ahLst/>
                            <a:cxnLst>
                              <a:cxn ang="0">
                                <a:pos x="T0" y="T1"/>
                              </a:cxn>
                              <a:cxn ang="0">
                                <a:pos x="T2" y="T3"/>
                              </a:cxn>
                              <a:cxn ang="0">
                                <a:pos x="T4" y="T5"/>
                              </a:cxn>
                              <a:cxn ang="0">
                                <a:pos x="T6" y="T7"/>
                              </a:cxn>
                            </a:cxnLst>
                            <a:rect l="0" t="0" r="r" b="b"/>
                            <a:pathLst>
                              <a:path w="1800" h="4">
                                <a:moveTo>
                                  <a:pt x="0" y="0"/>
                                </a:moveTo>
                                <a:lnTo>
                                  <a:pt x="1550" y="4"/>
                                </a:lnTo>
                                <a:lnTo>
                                  <a:pt x="1595" y="4"/>
                                </a:lnTo>
                                <a:lnTo>
                                  <a:pt x="1800" y="2"/>
                                </a:lnTo>
                              </a:path>
                            </a:pathLst>
                          </a:custGeom>
                          <a:noFill/>
                          <a:ln w="9525">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5576541" name="Freeform 36"/>
                        <wps:cNvSpPr>
                          <a:spLocks/>
                        </wps:cNvSpPr>
                        <wps:spPr bwMode="auto">
                          <a:xfrm>
                            <a:off x="1591818" y="4575628"/>
                            <a:ext cx="511302" cy="2963"/>
                          </a:xfrm>
                          <a:custGeom>
                            <a:avLst/>
                            <a:gdLst>
                              <a:gd name="T0" fmla="*/ 805 w 805"/>
                              <a:gd name="T1" fmla="*/ 0 h 4"/>
                              <a:gd name="T2" fmla="*/ 0 w 805"/>
                              <a:gd name="T3" fmla="*/ 4 h 4"/>
                              <a:gd name="T4" fmla="*/ 15 w 805"/>
                              <a:gd name="T5" fmla="*/ 4 h 4"/>
                              <a:gd name="T6" fmla="*/ 0 w 805"/>
                              <a:gd name="T7" fmla="*/ 4 h 4"/>
                            </a:gdLst>
                            <a:ahLst/>
                            <a:cxnLst>
                              <a:cxn ang="0">
                                <a:pos x="T0" y="T1"/>
                              </a:cxn>
                              <a:cxn ang="0">
                                <a:pos x="T2" y="T3"/>
                              </a:cxn>
                              <a:cxn ang="0">
                                <a:pos x="T4" y="T5"/>
                              </a:cxn>
                              <a:cxn ang="0">
                                <a:pos x="T6" y="T7"/>
                              </a:cxn>
                            </a:cxnLst>
                            <a:rect l="0" t="0" r="r" b="b"/>
                            <a:pathLst>
                              <a:path w="805" h="4">
                                <a:moveTo>
                                  <a:pt x="805" y="0"/>
                                </a:moveTo>
                                <a:lnTo>
                                  <a:pt x="0" y="4"/>
                                </a:lnTo>
                                <a:lnTo>
                                  <a:pt x="15" y="4"/>
                                </a:lnTo>
                                <a:lnTo>
                                  <a:pt x="0" y="4"/>
                                </a:lnTo>
                              </a:path>
                            </a:pathLst>
                          </a:custGeom>
                          <a:noFill/>
                          <a:ln w="9525">
                            <a:solidFill>
                              <a:srgbClr val="000000"/>
                            </a:solidFill>
                            <a:round/>
                            <a:headEnd type="non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w14:anchorId="3CD7E3A4" id="Canvas 2031852534" o:spid="_x0000_s1027" editas="canvas" alt="Screening Flowchart" style="width:414pt;height:588.8pt;mso-position-horizontal-relative:char;mso-position-vertical-relative:line" coordsize="52578,747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alt="Screening Flowchart" style="position:absolute;width:52578;height:74777;visibility:visible;mso-wrap-style:square">
                  <v:fill o:detectmouseclick="t"/>
                  <v:path o:connecttype="none"/>
                </v:shape>
                <v:shapetype id="_x0000_t109" coordsize="21600,21600" o:spt="109" path="m,l,21600r21600,l21600,xe">
                  <v:stroke joinstyle="miter"/>
                  <v:path gradientshapeok="t" o:connecttype="rect"/>
                </v:shapetype>
                <v:shape id="AutoShape 4" o:spid="_x0000_s1029" type="#_x0000_t109" style="position:absolute;left:16002;top:1182;width:21717;height:68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">
                  <v:textbox>
                    <w:txbxContent>
                      <w:p w14:paraId="3432BB7E" w14:textId="77777777" w:rsidR="00B23A0C" w:rsidRDefault="00B23A0C" w:rsidP="00B23A0C">
                        <w:pPr>
                          <w:jc w:val="center"/>
                        </w:pPr>
                        <w:r>
                          <w:t>Policy Scoping</w:t>
                        </w:r>
                      </w:p>
                      <w:p w14:paraId="194F9616" w14:textId="77777777" w:rsidR="00B23A0C" w:rsidRDefault="00B23A0C">
                        <w:pPr>
                          <w:numPr>
                            <w:ilvl w:val="1"/>
                            <w:numId w:val="2"/>
                          </w:numPr>
                        </w:pPr>
                        <w:r>
                          <w:t>Policy</w:t>
                        </w:r>
                      </w:p>
                      <w:p w14:paraId="1D3D7E25" w14:textId="77777777" w:rsidR="00B23A0C" w:rsidRDefault="00B23A0C">
                        <w:pPr>
                          <w:numPr>
                            <w:ilvl w:val="1"/>
                            <w:numId w:val="2"/>
                          </w:numPr>
                        </w:pPr>
                        <w:r>
                          <w:t>Available data</w:t>
                        </w:r>
                      </w:p>
                    </w:txbxContent>
                  </v:textbox>
                </v:shape>
                <v:rect id="Rectangle 5" o:spid="_x0000_s1030" style="position:absolute;left:13716;top:12613;width:26289;height:68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">
                  <v:textbox>
                    <w:txbxContent>
                      <w:p w14:paraId="5B1D151A" w14:textId="77777777" w:rsidR="00B23A0C" w:rsidRDefault="00B23A0C" w:rsidP="00B23A0C">
                        <w:pPr>
                          <w:jc w:val="center"/>
                        </w:pPr>
                        <w:r>
                          <w:t>Screening Questions</w:t>
                        </w:r>
                      </w:p>
                      <w:p w14:paraId="05BF611D" w14:textId="77777777" w:rsidR="00B23A0C" w:rsidRDefault="00B23A0C">
                        <w:pPr>
                          <w:numPr>
                            <w:ilvl w:val="0"/>
                            <w:numId w:val="3"/>
                          </w:numPr>
                        </w:pPr>
                        <w:r>
                          <w:t>Apply screening questions</w:t>
                        </w:r>
                      </w:p>
                      <w:p w14:paraId="19FD40C5" w14:textId="77777777" w:rsidR="00B23A0C" w:rsidRDefault="00B23A0C">
                        <w:pPr>
                          <w:numPr>
                            <w:ilvl w:val="0"/>
                            <w:numId w:val="3"/>
                          </w:numPr>
                        </w:pPr>
                        <w:r>
                          <w:t>Consider multiple identities</w:t>
                        </w:r>
                      </w:p>
                    </w:txbxContent>
                  </v:textbox>
                </v:rect>
                <v:line id="Line 6" o:spid="_x0000_s1031" style="position:absolute;visibility:visible;mso-wrap-style:square" from="26289,26332" to="26296,309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">
                  <v:stroke endarrow="block"/>
                </v:line>
                <v:rect id="Rectangle 7" o:spid="_x0000_s1032" style="position:absolute;left:17145;top:25184;width:20574;height:5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">
                  <v:textbox>
                    <w:txbxContent>
                      <w:p w14:paraId="23AA97FD" w14:textId="77777777" w:rsidR="00B23A0C" w:rsidRDefault="00B23A0C" w:rsidP="00B23A0C">
                        <w:pPr>
                          <w:ind w:left="180"/>
                        </w:pPr>
                        <w:r>
                          <w:t>Screening Decision:  None/Minor/Major</w:t>
                        </w:r>
                      </w:p>
                    </w:txbxContent>
                  </v:textbox>
                </v:rect>
                <v:rect id="Rectangle 8" o:spid="_x0000_s1033" style="position:absolute;left:21031;top:41185;width:9144;height:9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">
                  <v:textbox>
                    <w:txbxContent>
                      <w:p w14:paraId="62959741" w14:textId="77777777" w:rsidR="00B23A0C" w:rsidRDefault="00B23A0C" w:rsidP="00B23A0C">
                        <w:r>
                          <w:t>Mitigate</w:t>
                        </w:r>
                      </w:p>
                    </w:txbxContent>
                  </v:textbox>
                </v:rect>
                <v:rect id="Rectangle 9" o:spid="_x0000_s1034" style="position:absolute;left:36576;top:41185;width:9144;height:9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">
                  <v:textbox>
                    <w:txbxContent>
                      <w:p w14:paraId="1FD88A5B" w14:textId="77777777" w:rsidR="00B23A0C" w:rsidRDefault="00B23A0C" w:rsidP="00B23A0C">
                        <w:r>
                          <w:t xml:space="preserve">  Publish                                                                                                    Template</w:t>
                        </w:r>
                      </w:p>
                    </w:txbxContent>
                  </v:textbox>
                </v:rect>
                <v:rect id="Rectangle 10" o:spid="_x0000_s1035" style="position:absolute;left:5715;top:57186;width:10287;height:6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">
                  <v:textbox>
                    <w:txbxContent>
                      <w:p w14:paraId="5140948F" w14:textId="77777777" w:rsidR="00B23A0C" w:rsidRDefault="00B23A0C" w:rsidP="00B23A0C">
                        <w:r>
                          <w:t>Re-consider screening</w:t>
                        </w:r>
                      </w:p>
                    </w:txbxContent>
                  </v:textbox>
                </v:rect>
                <v:rect id="Rectangle 11" o:spid="_x0000_s1036" style="position:absolute;left:5715;top:41185;width:10287;height:9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">
                  <v:textbox>
                    <w:txbxContent>
                      <w:p w14:paraId="35900113" w14:textId="77777777" w:rsidR="00B23A0C" w:rsidRDefault="00B23A0C" w:rsidP="00B23A0C">
                        <w:r>
                          <w:t>Publish Template</w:t>
                        </w:r>
                      </w:p>
                      <w:p w14:paraId="7086088C" w14:textId="77777777" w:rsidR="00B23A0C" w:rsidRDefault="00B23A0C" w:rsidP="00B23A0C">
                        <w:r>
                          <w:t>for information</w:t>
                        </w:r>
                      </w:p>
                    </w:txbxContent>
                  </v:textbox>
                </v:rect>
                <v:rect id="Rectangle 12" o:spid="_x0000_s1037" style="position:absolute;left:21717;top:57186;width:9144;height:6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">
                  <v:textbox>
                    <w:txbxContent>
                      <w:p w14:paraId="6102CA1C" w14:textId="77777777" w:rsidR="00B23A0C" w:rsidRDefault="00B23A0C" w:rsidP="00B23A0C">
                        <w:r>
                          <w:t>Publish Template</w:t>
                        </w:r>
                      </w:p>
                    </w:txbxContent>
                  </v:textbox>
                </v:rect>
                <v:rect id="Rectangle 13" o:spid="_x0000_s1038" style="position:absolute;left:36576;top:57186;width:9144;height:6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">
                  <v:textbox>
                    <w:txbxContent>
                      <w:p w14:paraId="4310798D" w14:textId="77777777" w:rsidR="00B23A0C" w:rsidRDefault="00B23A0C" w:rsidP="00B23A0C">
                        <w:r>
                          <w:t xml:space="preserve">     EQIA</w:t>
                        </w:r>
                      </w:p>
                    </w:txbxContent>
                  </v:textbox>
                </v:rect>
                <v:rect id="Rectangle 14" o:spid="_x0000_s1039" style="position:absolute;left:21717;top:68501;width:9144;height:5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">
                  <v:textbox>
                    <w:txbxContent>
                      <w:p w14:paraId="6A13E6D8" w14:textId="77777777" w:rsidR="00B23A0C" w:rsidRDefault="00B23A0C" w:rsidP="00B23A0C">
                        <w:r>
                          <w:t>Monitor</w:t>
                        </w:r>
                      </w:p>
                    </w:txbxContent>
                  </v:textbox>
                </v:rect>
                <v:shape id="Text Box 15" o:spid="_x0000_s1040" type="#_x0000_t202" style="position:absolute;left:8001;top:32044;width:11430;height:4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" stroked="f">
                  <v:textbox>
                    <w:txbxContent>
                      <w:p w14:paraId="188BD765" w14:textId="77777777" w:rsidR="00B23A0C" w:rsidRPr="004D02B0" w:rsidRDefault="00B23A0C" w:rsidP="00B23A0C">
                        <w:pPr>
                          <w:rPr>
                            <w:b/>
                            <w:sz w:val="22"/>
                            <w:szCs w:val="22"/>
                          </w:rPr>
                        </w:pPr>
                        <w:r w:rsidRPr="004D02B0">
                          <w:rPr>
                            <w:b/>
                            <w:sz w:val="22"/>
                            <w:szCs w:val="22"/>
                          </w:rPr>
                          <w:t>‘None’</w:t>
                        </w:r>
                      </w:p>
                      <w:p w14:paraId="47D2F8E2" w14:textId="77777777" w:rsidR="00B23A0C" w:rsidRPr="00526D0F" w:rsidRDefault="00B23A0C" w:rsidP="00B23A0C">
                        <w:pPr>
                          <w:rPr>
                            <w:sz w:val="22"/>
                            <w:szCs w:val="22"/>
                          </w:rPr>
                        </w:pPr>
                        <w:r w:rsidRPr="00526D0F">
                          <w:rPr>
                            <w:sz w:val="22"/>
                            <w:szCs w:val="22"/>
                          </w:rPr>
                          <w:t>Screened out</w:t>
                        </w:r>
                      </w:p>
                      <w:p w14:paraId="03A2E2FA" w14:textId="77777777" w:rsidR="00B23A0C" w:rsidRDefault="00B23A0C" w:rsidP="00B23A0C"/>
                    </w:txbxContent>
                  </v:textbox>
                </v:shape>
                <v:shape id="Text Box 16" o:spid="_x0000_s1041" type="#_x0000_t202" style="position:absolute;left:35433;top:32044;width:9144;height:68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" stroked="f">
                  <v:textbox>
                    <w:txbxContent>
                      <w:p w14:paraId="1AEA4160" w14:textId="77777777" w:rsidR="00B23A0C" w:rsidRPr="004D02B0" w:rsidRDefault="00B23A0C" w:rsidP="00B23A0C">
                        <w:pPr>
                          <w:rPr>
                            <w:b/>
                            <w:sz w:val="22"/>
                            <w:szCs w:val="22"/>
                          </w:rPr>
                        </w:pPr>
                        <w:r>
                          <w:rPr>
                            <w:b/>
                            <w:sz w:val="22"/>
                            <w:szCs w:val="22"/>
                          </w:rPr>
                          <w:t>‘</w:t>
                        </w:r>
                        <w:r w:rsidRPr="004D02B0">
                          <w:rPr>
                            <w:b/>
                            <w:sz w:val="22"/>
                            <w:szCs w:val="22"/>
                          </w:rPr>
                          <w:t>Major</w:t>
                        </w:r>
                        <w:r>
                          <w:rPr>
                            <w:b/>
                            <w:sz w:val="22"/>
                            <w:szCs w:val="22"/>
                          </w:rPr>
                          <w:t>’</w:t>
                        </w:r>
                      </w:p>
                      <w:p w14:paraId="27DACE54" w14:textId="77777777" w:rsidR="00B23A0C" w:rsidRPr="00526D0F" w:rsidRDefault="00B23A0C" w:rsidP="00B23A0C">
                        <w:pPr>
                          <w:rPr>
                            <w:sz w:val="22"/>
                            <w:szCs w:val="22"/>
                          </w:rPr>
                        </w:pPr>
                        <w:r w:rsidRPr="00526D0F">
                          <w:rPr>
                            <w:sz w:val="22"/>
                            <w:szCs w:val="22"/>
                          </w:rPr>
                          <w:t>Screened in for EQIA</w:t>
                        </w:r>
                      </w:p>
                    </w:txbxContent>
                  </v:textbox>
                </v:shape>
                <v:line id="Line 17" o:spid="_x0000_s1042" style="position:absolute;flip:x;visibility:visible;mso-wrap-style:square" from="14859,30895" to="20574,411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">
                  <v:stroke endarrow="block"/>
                </v:line>
                <v:line id="Line 18" o:spid="_x0000_s1043" style="position:absolute;visibility:visible;mso-wrap-style:square" from="32004,30895" to="36576,411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">
                  <v:stroke endarrow="block"/>
                </v:line>
                <v:shape id="Text Box 19" o:spid="_x0000_s1044" type="#_x0000_t202" style="position:absolute;left:20574;top:32044;width:9144;height:91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" stroked="f">
                  <v:textbox>
                    <w:txbxContent>
                      <w:p w14:paraId="102A26D0" w14:textId="77777777" w:rsidR="00B23A0C" w:rsidRPr="004D02B0" w:rsidRDefault="00B23A0C" w:rsidP="00B23A0C">
                        <w:pPr>
                          <w:rPr>
                            <w:b/>
                            <w:sz w:val="22"/>
                            <w:szCs w:val="22"/>
                          </w:rPr>
                        </w:pPr>
                        <w:r>
                          <w:rPr>
                            <w:b/>
                            <w:sz w:val="22"/>
                            <w:szCs w:val="22"/>
                          </w:rPr>
                          <w:t>‘</w:t>
                        </w:r>
                        <w:r w:rsidRPr="004D02B0">
                          <w:rPr>
                            <w:b/>
                            <w:sz w:val="22"/>
                            <w:szCs w:val="22"/>
                          </w:rPr>
                          <w:t>Minor</w:t>
                        </w:r>
                        <w:r>
                          <w:rPr>
                            <w:b/>
                            <w:sz w:val="22"/>
                            <w:szCs w:val="22"/>
                          </w:rPr>
                          <w:t>’</w:t>
                        </w:r>
                      </w:p>
                      <w:p w14:paraId="3C1FB92D" w14:textId="77777777" w:rsidR="00B23A0C" w:rsidRPr="00526D0F" w:rsidRDefault="00B23A0C" w:rsidP="00B23A0C">
                        <w:pPr>
                          <w:rPr>
                            <w:sz w:val="22"/>
                            <w:szCs w:val="22"/>
                          </w:rPr>
                        </w:pPr>
                        <w:r w:rsidRPr="00526D0F">
                          <w:rPr>
                            <w:sz w:val="22"/>
                            <w:szCs w:val="22"/>
                          </w:rPr>
                          <w:t>Screened out with mitigati</w:t>
                        </w:r>
                        <w:r>
                          <w:rPr>
                            <w:sz w:val="22"/>
                            <w:szCs w:val="22"/>
                          </w:rPr>
                          <w:t>o</w:t>
                        </w:r>
                        <w:r w:rsidRPr="00526D0F">
                          <w:rPr>
                            <w:sz w:val="22"/>
                            <w:szCs w:val="22"/>
                          </w:rPr>
                          <w:t>n</w:t>
                        </w:r>
                      </w:p>
                    </w:txbxContent>
                  </v:textbox>
                </v:shape>
                <v:line id="Line 20" o:spid="_x0000_s1045" style="position:absolute;visibility:visible;mso-wrap-style:square" from="29718,30895" to="29718,411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">
                  <v:stroke endarrow="block"/>
                </v:line>
                <v:shape id="Text Box 21" o:spid="_x0000_s1046" type="#_x0000_t202" style="position:absolute;left:11887;top:66890;width:9144;height:68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" stroked="f">
                  <v:textbox>
                    <w:txbxContent>
                      <w:p w14:paraId="280FD55B" w14:textId="77777777" w:rsidR="00B23A0C" w:rsidRPr="00305E79" w:rsidRDefault="00B23A0C" w:rsidP="00B23A0C">
                        <w:pPr>
                          <w:rPr>
                            <w:sz w:val="22"/>
                            <w:szCs w:val="22"/>
                          </w:rPr>
                        </w:pPr>
                        <w:r w:rsidRPr="00305E79">
                          <w:rPr>
                            <w:sz w:val="22"/>
                            <w:szCs w:val="22"/>
                          </w:rPr>
                          <w:t>Concerns raised with evidence</w:t>
                        </w:r>
                      </w:p>
                    </w:txbxContent>
                  </v:textbox>
                </v:shape>
                <v:shape id="Text Box 22" o:spid="_x0000_s1047" type="#_x0000_t202" style="position:absolute;left:6858;top:50777;width:14859;height:57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" stroked="f">
                  <v:textbox>
                    <w:txbxContent>
                      <w:p w14:paraId="0278CE04" w14:textId="77777777" w:rsidR="00B23A0C" w:rsidRDefault="00B23A0C" w:rsidP="00B23A0C">
                        <w:r w:rsidRPr="007C34EB">
                          <w:rPr>
                            <w:sz w:val="22"/>
                            <w:szCs w:val="22"/>
                          </w:rPr>
                          <w:t>Concerns raised with evidence</w:t>
                        </w:r>
                        <w:r>
                          <w:rPr>
                            <w:sz w:val="22"/>
                            <w:szCs w:val="22"/>
                          </w:rPr>
                          <w:t xml:space="preserve"> re:</w:t>
                        </w:r>
                        <w:r w:rsidRPr="007C34EB">
                          <w:rPr>
                            <w:sz w:val="22"/>
                            <w:szCs w:val="22"/>
                          </w:rPr>
                          <w:t xml:space="preserve"> </w:t>
                        </w:r>
                        <w:r>
                          <w:rPr>
                            <w:sz w:val="22"/>
                            <w:szCs w:val="22"/>
                          </w:rPr>
                          <w:t>screening decision</w:t>
                        </w:r>
                      </w:p>
                    </w:txbxContent>
                  </v:textbox>
                </v:shape>
                <v:line id="Line 23" o:spid="_x0000_s1048" style="position:absolute;visibility:visible;mso-wrap-style:square" from="6858,50334" to="6858,571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">
                  <v:stroke endarrow="block"/>
                </v:line>
                <v:line id="Line 24" o:spid="_x0000_s1049" style="position:absolute;visibility:visible;mso-wrap-style:square" from="26289,50334" to="26289,571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">
                  <v:stroke endarrow="block"/>
                </v:line>
                <v:line id="Line 25" o:spid="_x0000_s1050" style="position:absolute;visibility:visible;mso-wrap-style:square" from="26161,63930" to="26161,68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">
                  <v:stroke endarrow="block"/>
                </v:line>
                <v:line id="Line 26" o:spid="_x0000_s1051" style="position:absolute;flip:x y;visibility:visible;mso-wrap-style:square" from="14859,64708" to="21717,692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">
                  <v:stroke endarrow="block"/>
                </v:line>
                <v:line id="Line 27" o:spid="_x0000_s1052" style="position:absolute;visibility:visible;mso-wrap-style:square" from="41148,50334" to="41148,571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">
                  <v:stroke endarrow="block"/>
                </v:line>
                <v:line id="Line 28" o:spid="_x0000_s1053" style="position:absolute;visibility:visible;mso-wrap-style:square" from="25146,19472" to="25153,25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">
                  <v:stroke endarrow="block"/>
                </v:line>
                <v:line id="Line 29" o:spid="_x0000_s1054" style="position:absolute;visibility:visible;mso-wrap-style:square" from="30861,71503" to="51435,715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"/>
                <v:line id="Line 30" o:spid="_x0000_s1055" style="position:absolute;flip:y;visibility:visible;mso-wrap-style:square" from="51435,28613" to="51435,715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"/>
                <v:line id="Line 31" o:spid="_x0000_s1056" style="position:absolute;flip:x;visibility:visible;mso-wrap-style:square" from="37719,28614" to="51435,286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">
                  <v:stroke endarrow="block"/>
                </v:line>
                <v:shape id="Freeform 32" o:spid="_x0000_s1057" style="position:absolute;left:2773;top:61690;width:2942;height:67;visibility:visible;mso-wrap-style:square;v-text-anchor:top" coordsize="46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" path="m463,10l,e" filled="f">
                  <v:path arrowok="t" o:connecttype="custom" o:connectlocs="294132,6667;0,0" o:connectangles="0,0"/>
                </v:shape>
                <v:line id="Line 33" o:spid="_x0000_s1058" style="position:absolute;visibility:visible;mso-wrap-style:square" from="25146,8042" to="25153,126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">
                  <v:stroke endarrow="block"/>
                </v:line>
                <v:line id="Line 34" o:spid="_x0000_s1059" style="position:absolute;flip:y;visibility:visible;mso-wrap-style:square" from="2743,16042" to="2750,617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"/>
                <v:shape id="Freeform 35" o:spid="_x0000_s1060" style="position:absolute;left:2797;top:16042;width:10391;height:23;visibility:visible;mso-wrap-style:square;v-text-anchor:top" coordsize="18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" path="m,l1550,4r45,l1800,2e" filled="f">
                  <v:stroke endarrow="block"/>
                  <v:path arrowok="t" o:connecttype="custom" o:connectlocs="0,0;894773,2222;920750,2222;1039091,1111" o:connectangles="0,0,0,0"/>
                </v:shape>
                <v:shape id="Freeform 36" o:spid="_x0000_s1061" style="position:absolute;left:15918;top:45756;width:5113;height:29;visibility:visible;mso-wrap-style:square;v-text-anchor:top" coordsize="8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" path="m805,l,4r15,l,4e" filled="f">
                  <v:stroke endarrow="block"/>
                  <v:path arrowok="t" o:connecttype="custom" o:connectlocs="511302,0;0,2963;9527,2963;0,2963" o:connectangles="0,0,0,0"/>
                </v:shape>
                <w10:anchorlock/>
              </v:group>
            </w:pict>
          </mc:Fallback>
        </mc:AlternateContent>
      </w:r>
    </w:p>
    <w:p w14:paraId="42000943" w14:textId="77777777" w:rsidR="00B23A0C" w:rsidRDefault="00B23A0C" w:rsidP="00B23A0C">
      <w:pPr>
        <w:rPr>
          <w:rFonts w:cs="Arial"/>
          <w:b/>
          <w:sz w:val="28"/>
          <w:szCs w:val="28"/>
          <w:u w:val="single"/>
        </w:rPr>
      </w:pPr>
    </w:p>
    <w:p w14:paraId="53A8E72B" w14:textId="349E8FD1" w:rsidR="00B23A0C" w:rsidRPr="0072544B" w:rsidRDefault="00B23A0C" w:rsidP="00B23A0C">
      <w:pPr>
        <w:pStyle w:val="DAERAHeaderStyle"/>
      </w:pPr>
      <w:r w:rsidRPr="0072544B">
        <w:lastRenderedPageBreak/>
        <w:t>Part 1. Policy scoping</w:t>
      </w:r>
    </w:p>
    <w:p w14:paraId="11B92F45" w14:textId="77777777" w:rsidR="00B23A0C" w:rsidRPr="00E91D60" w:rsidRDefault="00B23A0C" w:rsidP="00B23A0C">
      <w:pPr>
        <w:rPr>
          <w:rFonts w:cs="Arial"/>
          <w:b/>
          <w:sz w:val="16"/>
          <w:szCs w:val="16"/>
        </w:rPr>
      </w:pPr>
    </w:p>
    <w:p w14:paraId="08572AF5" w14:textId="7C87BA4C" w:rsidR="00B23A0C" w:rsidRPr="00FA0121" w:rsidRDefault="00B23A0C" w:rsidP="00B23A0C">
      <w:pPr>
        <w:pStyle w:val="DAERABodyText14pt"/>
      </w:pPr>
      <w:r>
        <w:t>The first stage of the screening process involves scoping the policy under consideration. The purpose of p</w:t>
      </w:r>
      <w:r w:rsidRPr="00FA0121">
        <w:t xml:space="preserve">olicy </w:t>
      </w:r>
      <w:r>
        <w:t>s</w:t>
      </w:r>
      <w:r w:rsidRPr="00FA0121">
        <w:t>coping is to help prepare the background and context and set out the aims and objectives for the policy</w:t>
      </w:r>
      <w:r>
        <w:t xml:space="preserve">, </w:t>
      </w:r>
      <w:r w:rsidRPr="00FA0121">
        <w:t>being screened</w:t>
      </w:r>
      <w:r>
        <w:t xml:space="preserve">.  At </w:t>
      </w:r>
      <w:r w:rsidRPr="00FA0121">
        <w:t>this stage, scoping the policy will help identify potential constraints as well as opportunities and</w:t>
      </w:r>
      <w:r>
        <w:t xml:space="preserve"> will</w:t>
      </w:r>
      <w:r w:rsidRPr="00FA0121">
        <w:t xml:space="preserve"> help the policy maker </w:t>
      </w:r>
      <w:r>
        <w:t>work through</w:t>
      </w:r>
      <w:r w:rsidRPr="00FA0121">
        <w:t xml:space="preserve"> the screening process on a </w:t>
      </w:r>
      <w:proofErr w:type="gramStart"/>
      <w:r w:rsidRPr="00FA0121">
        <w:t>step by step</w:t>
      </w:r>
      <w:proofErr w:type="gramEnd"/>
      <w:r w:rsidRPr="00FA0121">
        <w:t xml:space="preserve"> basis.</w:t>
      </w:r>
    </w:p>
    <w:p w14:paraId="1317B806" w14:textId="77777777" w:rsidR="00B23A0C" w:rsidRPr="00E91D60" w:rsidRDefault="00B23A0C" w:rsidP="00B23A0C">
      <w:pPr>
        <w:pStyle w:val="DAERABodyText14pt"/>
        <w:rPr>
          <w:sz w:val="16"/>
          <w:szCs w:val="16"/>
        </w:rPr>
      </w:pPr>
    </w:p>
    <w:p w14:paraId="0FFB6871" w14:textId="77777777" w:rsidR="00B23A0C" w:rsidRPr="009F0500" w:rsidRDefault="00B23A0C" w:rsidP="00B23A0C">
      <w:pPr>
        <w:pStyle w:val="DAERABodyText14pt"/>
      </w:pPr>
      <w:r w:rsidRPr="009F0500">
        <w:t>Public authorities should remember that the Section 75 statutory duties apply to internal policies (relating to people who work for the authority), as well as external policies (relating to those who are, or could be, served by the authority).</w:t>
      </w:r>
    </w:p>
    <w:p w14:paraId="3AE27B9C" w14:textId="77777777" w:rsidR="00B23A0C" w:rsidRPr="00E91D60" w:rsidRDefault="00B23A0C" w:rsidP="00B23A0C">
      <w:pPr>
        <w:pStyle w:val="DAERABodyText14pt"/>
        <w:rPr>
          <w:sz w:val="16"/>
          <w:szCs w:val="16"/>
        </w:rPr>
      </w:pPr>
    </w:p>
    <w:p w14:paraId="1DACF13B" w14:textId="77777777" w:rsidR="00B23A0C" w:rsidRPr="001167B8" w:rsidRDefault="00B23A0C" w:rsidP="00B23A0C">
      <w:pPr>
        <w:pStyle w:val="DAERASubHeader"/>
      </w:pPr>
      <w:r w:rsidRPr="001167B8">
        <w:t xml:space="preserve">Information about the policy </w:t>
      </w:r>
    </w:p>
    <w:p w14:paraId="0EAF2AF2" w14:textId="77777777" w:rsidR="00B23A0C" w:rsidRDefault="00B23A0C" w:rsidP="00B23A0C">
      <w:pPr>
        <w:pStyle w:val="DAERABodyText14pt"/>
        <w:rPr>
          <w:b/>
        </w:rPr>
      </w:pPr>
    </w:p>
    <w:p w14:paraId="710F3677" w14:textId="77777777" w:rsidR="00B23A0C" w:rsidRDefault="00B23A0C" w:rsidP="00B23A0C">
      <w:pPr>
        <w:pStyle w:val="DAERABodyText14pt"/>
        <w:rPr>
          <w:b/>
        </w:rPr>
      </w:pPr>
      <w:r w:rsidRPr="00DC4732">
        <w:rPr>
          <w:b/>
        </w:rPr>
        <w:t>Name of the policy</w:t>
      </w:r>
    </w:p>
    <w:tbl>
      <w:tblPr>
        <w:tblStyle w:val="TableGrid"/>
        <w:tblW w:w="0" w:type="auto"/>
        <w:tblLook w:val="04A0" w:firstRow="1" w:lastRow="0" w:firstColumn="1" w:lastColumn="0" w:noHBand="0" w:noVBand="1"/>
      </w:tblPr>
      <w:tblGrid>
        <w:gridCol w:w="9913"/>
      </w:tblGrid>
      <w:tr w:rsidR="00F465EC" w14:paraId="3AE15242" w14:textId="77777777" w:rsidTr="00F465EC">
        <w:tc>
          <w:tcPr>
            <w:tcW w:w="9913" w:type="dxa"/>
          </w:tcPr>
          <w:p w14:paraId="7FAA147F" w14:textId="44C64001" w:rsidR="00F465EC" w:rsidRPr="00F465EC" w:rsidRDefault="00730BC3" w:rsidP="00F465EC">
            <w:pPr>
              <w:pStyle w:val="DAERABodyText14pt"/>
            </w:pPr>
            <w:r>
              <w:t>Delivery and operational implementation of the Farm Sustainability Standards and Penalty Matrix</w:t>
            </w:r>
          </w:p>
        </w:tc>
      </w:tr>
    </w:tbl>
    <w:p w14:paraId="1033E8B4" w14:textId="77777777" w:rsidR="00F465EC" w:rsidRPr="00DC4732" w:rsidRDefault="00F465EC" w:rsidP="00B23A0C">
      <w:pPr>
        <w:pStyle w:val="DAERABodyText14pt"/>
        <w:rPr>
          <w:b/>
        </w:rPr>
      </w:pPr>
    </w:p>
    <w:p w14:paraId="3BAF9AE2" w14:textId="325975A3" w:rsidR="00F465EC" w:rsidRDefault="00F465EC" w:rsidP="00F465EC">
      <w:pPr>
        <w:pStyle w:val="DAERABodyText14pt"/>
        <w:rPr>
          <w:b/>
        </w:rPr>
      </w:pPr>
      <w:r>
        <w:rPr>
          <w:b/>
        </w:rPr>
        <w:t>Is this an existing, revised or new policy?</w:t>
      </w:r>
    </w:p>
    <w:tbl>
      <w:tblPr>
        <w:tblStyle w:val="TableGrid"/>
        <w:tblW w:w="0" w:type="auto"/>
        <w:tblLook w:val="04A0" w:firstRow="1" w:lastRow="0" w:firstColumn="1" w:lastColumn="0" w:noHBand="0" w:noVBand="1"/>
      </w:tblPr>
      <w:tblGrid>
        <w:gridCol w:w="9913"/>
      </w:tblGrid>
      <w:tr w:rsidR="00F465EC" w14:paraId="53C55EA0" w14:textId="77777777" w:rsidTr="00D31056">
        <w:tc>
          <w:tcPr>
            <w:tcW w:w="9913" w:type="dxa"/>
          </w:tcPr>
          <w:p w14:paraId="5AD5B674" w14:textId="13F8B1E8" w:rsidR="00F465EC" w:rsidRPr="00F465EC" w:rsidRDefault="00EC5815" w:rsidP="00D31056">
            <w:pPr>
              <w:pStyle w:val="DAERABodyText14pt"/>
            </w:pPr>
            <w:r>
              <w:t>Revised</w:t>
            </w:r>
            <w:r w:rsidR="00730BC3">
              <w:t xml:space="preserve"> Policy </w:t>
            </w:r>
            <w:r w:rsidR="005802A6">
              <w:t>to replace the current Cross-Compliance arrangements</w:t>
            </w:r>
          </w:p>
        </w:tc>
      </w:tr>
    </w:tbl>
    <w:p w14:paraId="10233BF1" w14:textId="77777777" w:rsidR="00071BB0" w:rsidRDefault="00071BB0" w:rsidP="007029D5">
      <w:pPr>
        <w:pStyle w:val="DAERABodyText14pt"/>
      </w:pPr>
    </w:p>
    <w:p w14:paraId="10674C56" w14:textId="77777777" w:rsidR="00F465EC" w:rsidRPr="00F465EC" w:rsidRDefault="00F465EC" w:rsidP="00F465EC">
      <w:pPr>
        <w:pStyle w:val="DAERABodyText14pt"/>
        <w:rPr>
          <w:b/>
          <w:bCs/>
        </w:rPr>
      </w:pPr>
      <w:r w:rsidRPr="00F465EC">
        <w:rPr>
          <w:b/>
          <w:bCs/>
        </w:rPr>
        <w:t xml:space="preserve">What is it trying to achieve? (intended aims/outcomes) </w:t>
      </w:r>
    </w:p>
    <w:tbl>
      <w:tblPr>
        <w:tblStyle w:val="TableGrid"/>
        <w:tblW w:w="0" w:type="auto"/>
        <w:tblLook w:val="04A0" w:firstRow="1" w:lastRow="0" w:firstColumn="1" w:lastColumn="0" w:noHBand="0" w:noVBand="1"/>
      </w:tblPr>
      <w:tblGrid>
        <w:gridCol w:w="9913"/>
      </w:tblGrid>
      <w:tr w:rsidR="00F465EC" w14:paraId="6B2F92F6" w14:textId="77777777" w:rsidTr="00F465EC">
        <w:trPr>
          <w:trHeight w:val="2933"/>
        </w:trPr>
        <w:tc>
          <w:tcPr>
            <w:tcW w:w="9913" w:type="dxa"/>
          </w:tcPr>
          <w:p w14:paraId="40C8256D" w14:textId="01183B66" w:rsidR="009D386B" w:rsidRPr="009D386B" w:rsidRDefault="002D5EA7" w:rsidP="009A1B4F">
            <w:pPr>
              <w:spacing w:line="360" w:lineRule="auto"/>
              <w:jc w:val="both"/>
              <w:rPr>
                <w:rFonts w:ascii="Arial" w:hAnsi="Arial" w:cs="Arial"/>
                <w:color w:val="000000" w:themeColor="text1"/>
              </w:rPr>
            </w:pPr>
            <w:r w:rsidRPr="002D5EA7">
              <w:rPr>
                <w:rFonts w:ascii="Arial" w:hAnsi="Arial" w:cs="Arial"/>
                <w:color w:val="000000" w:themeColor="text1"/>
              </w:rPr>
              <w:lastRenderedPageBreak/>
              <w:t xml:space="preserve">The 2022 consultation on Future Agricultural Policy Proposals </w:t>
            </w:r>
            <w:r w:rsidR="00730BC3" w:rsidRPr="009D386B">
              <w:rPr>
                <w:rFonts w:ascii="Arial" w:hAnsi="Arial" w:cs="Arial"/>
                <w:color w:val="000000" w:themeColor="text1"/>
              </w:rPr>
              <w:t>included the proposal to replace the current Cross-Compliance Statutory Management Requirements/Good Agricultural and Environmental Conditions (SMR/GAECs) with a simplified system of Farm Sustainability Standards</w:t>
            </w:r>
            <w:r w:rsidR="005802A6">
              <w:rPr>
                <w:rFonts w:ascii="Arial" w:hAnsi="Arial" w:cs="Arial"/>
                <w:color w:val="000000" w:themeColor="text1"/>
              </w:rPr>
              <w:t>.</w:t>
            </w:r>
            <w:r w:rsidR="009D386B">
              <w:rPr>
                <w:rFonts w:ascii="Arial" w:hAnsi="Arial" w:cs="Arial"/>
                <w:color w:val="000000" w:themeColor="text1"/>
              </w:rPr>
              <w:t xml:space="preserve"> </w:t>
            </w:r>
            <w:r w:rsidR="005802A6">
              <w:rPr>
                <w:rFonts w:ascii="Arial" w:hAnsi="Arial" w:cs="Arial"/>
                <w:color w:val="000000" w:themeColor="text1"/>
              </w:rPr>
              <w:t>The c</w:t>
            </w:r>
            <w:r w:rsidR="00730BC3" w:rsidRPr="009D386B">
              <w:rPr>
                <w:rFonts w:ascii="Arial" w:hAnsi="Arial" w:cs="Arial"/>
                <w:color w:val="000000" w:themeColor="text1"/>
              </w:rPr>
              <w:t>urrent</w:t>
            </w:r>
            <w:r w:rsidR="005802A6">
              <w:rPr>
                <w:rFonts w:ascii="Arial" w:hAnsi="Arial" w:cs="Arial"/>
                <w:color w:val="000000" w:themeColor="text1"/>
              </w:rPr>
              <w:t xml:space="preserve"> 20</w:t>
            </w:r>
            <w:r w:rsidR="00730BC3" w:rsidRPr="009D386B">
              <w:rPr>
                <w:rFonts w:ascii="Arial" w:hAnsi="Arial" w:cs="Arial"/>
                <w:color w:val="000000" w:themeColor="text1"/>
              </w:rPr>
              <w:t xml:space="preserve"> verifiable standards </w:t>
            </w:r>
            <w:r w:rsidR="005802A6">
              <w:rPr>
                <w:rFonts w:ascii="Arial" w:hAnsi="Arial" w:cs="Arial"/>
                <w:color w:val="000000" w:themeColor="text1"/>
              </w:rPr>
              <w:t>have been replaced with</w:t>
            </w:r>
            <w:r w:rsidR="00730BC3" w:rsidRPr="009D386B">
              <w:rPr>
                <w:rFonts w:ascii="Arial" w:hAnsi="Arial" w:cs="Arial"/>
                <w:color w:val="000000" w:themeColor="text1"/>
              </w:rPr>
              <w:t xml:space="preserve"> a set of </w:t>
            </w:r>
            <w:r w:rsidR="005802A6">
              <w:rPr>
                <w:rFonts w:ascii="Arial" w:hAnsi="Arial" w:cs="Arial"/>
                <w:color w:val="000000" w:themeColor="text1"/>
              </w:rPr>
              <w:t>7 standards</w:t>
            </w:r>
            <w:r w:rsidR="00730BC3" w:rsidRPr="009D386B">
              <w:rPr>
                <w:rFonts w:ascii="Arial" w:hAnsi="Arial" w:cs="Arial"/>
                <w:color w:val="000000" w:themeColor="text1"/>
              </w:rPr>
              <w:t xml:space="preserve"> to better meet local needs</w:t>
            </w:r>
            <w:r w:rsidR="009D386B">
              <w:rPr>
                <w:rFonts w:ascii="Arial" w:hAnsi="Arial" w:cs="Arial"/>
                <w:color w:val="000000" w:themeColor="text1"/>
              </w:rPr>
              <w:t xml:space="preserve"> and</w:t>
            </w:r>
            <w:r w:rsidR="00730BC3" w:rsidRPr="009D386B">
              <w:rPr>
                <w:rFonts w:ascii="Arial" w:hAnsi="Arial" w:cs="Arial"/>
                <w:color w:val="000000" w:themeColor="text1"/>
              </w:rPr>
              <w:t xml:space="preserve"> </w:t>
            </w:r>
            <w:r w:rsidR="009D386B" w:rsidRPr="009D386B">
              <w:rPr>
                <w:rFonts w:ascii="Arial" w:hAnsi="Arial" w:cs="Arial"/>
                <w:color w:val="000000" w:themeColor="text1"/>
              </w:rPr>
              <w:t xml:space="preserve">to make any new penalty system effective but fair, with a much greater emphasis on </w:t>
            </w:r>
            <w:r w:rsidR="005802A6">
              <w:rPr>
                <w:rFonts w:ascii="Arial" w:hAnsi="Arial" w:cs="Arial"/>
                <w:color w:val="000000" w:themeColor="text1"/>
              </w:rPr>
              <w:t xml:space="preserve">education, </w:t>
            </w:r>
            <w:r w:rsidR="009D386B" w:rsidRPr="009D386B">
              <w:rPr>
                <w:rFonts w:ascii="Arial" w:hAnsi="Arial" w:cs="Arial"/>
                <w:color w:val="000000" w:themeColor="text1"/>
              </w:rPr>
              <w:t>securing compliance rather than the application of penalties.</w:t>
            </w:r>
          </w:p>
          <w:p w14:paraId="5FCE4125" w14:textId="5950A169" w:rsidR="00730BC3" w:rsidRDefault="00730BC3" w:rsidP="009A1B4F">
            <w:pPr>
              <w:pStyle w:val="BodyText2"/>
              <w:spacing w:line="360" w:lineRule="auto"/>
              <w:rPr>
                <w:rFonts w:cs="Arial"/>
                <w:color w:val="000000" w:themeColor="text1"/>
                <w:sz w:val="24"/>
                <w:szCs w:val="24"/>
              </w:rPr>
            </w:pPr>
          </w:p>
          <w:p w14:paraId="66D3FF8D" w14:textId="77CEB9E2" w:rsidR="00730BC3" w:rsidRPr="00730BC3" w:rsidRDefault="005802A6" w:rsidP="009A1B4F">
            <w:pPr>
              <w:pStyle w:val="BodyText2"/>
              <w:spacing w:line="360" w:lineRule="auto"/>
              <w:rPr>
                <w:rFonts w:cs="Arial"/>
                <w:color w:val="000000" w:themeColor="text1"/>
                <w:sz w:val="24"/>
                <w:szCs w:val="24"/>
              </w:rPr>
            </w:pPr>
            <w:r>
              <w:rPr>
                <w:rFonts w:cs="Arial"/>
                <w:color w:val="000000" w:themeColor="text1"/>
                <w:sz w:val="24"/>
                <w:szCs w:val="24"/>
              </w:rPr>
              <w:t>The new</w:t>
            </w:r>
            <w:r w:rsidR="00730BC3" w:rsidRPr="00730BC3">
              <w:rPr>
                <w:rFonts w:cs="Arial"/>
                <w:color w:val="000000" w:themeColor="text1"/>
                <w:sz w:val="24"/>
                <w:szCs w:val="24"/>
              </w:rPr>
              <w:t xml:space="preserve"> Farm Sustainability Standards </w:t>
            </w:r>
            <w:r>
              <w:rPr>
                <w:rFonts w:cs="Arial"/>
                <w:color w:val="000000" w:themeColor="text1"/>
                <w:sz w:val="24"/>
                <w:szCs w:val="24"/>
              </w:rPr>
              <w:t>are</w:t>
            </w:r>
            <w:r w:rsidR="009D386B">
              <w:rPr>
                <w:rFonts w:cs="Arial"/>
                <w:color w:val="000000" w:themeColor="text1"/>
                <w:sz w:val="24"/>
                <w:szCs w:val="24"/>
              </w:rPr>
              <w:t>:</w:t>
            </w:r>
          </w:p>
          <w:p w14:paraId="6DFFB2AA" w14:textId="77777777" w:rsidR="00730BC3" w:rsidRPr="001846CE" w:rsidRDefault="00730BC3" w:rsidP="009A1B4F">
            <w:pPr>
              <w:pStyle w:val="BodyText2"/>
              <w:spacing w:line="360" w:lineRule="auto"/>
              <w:ind w:left="357"/>
              <w:rPr>
                <w:rFonts w:cs="Arial"/>
                <w:color w:val="000000" w:themeColor="text1"/>
                <w:sz w:val="24"/>
                <w:szCs w:val="24"/>
              </w:rPr>
            </w:pPr>
          </w:p>
          <w:p w14:paraId="057619EC" w14:textId="77777777" w:rsidR="00730BC3" w:rsidRPr="001846CE" w:rsidRDefault="00730BC3" w:rsidP="009A1B4F">
            <w:pPr>
              <w:pStyle w:val="BodyText2"/>
              <w:numPr>
                <w:ilvl w:val="1"/>
                <w:numId w:val="25"/>
              </w:numPr>
              <w:spacing w:line="360" w:lineRule="auto"/>
              <w:rPr>
                <w:rFonts w:cs="Arial"/>
                <w:color w:val="000000" w:themeColor="text1"/>
                <w:sz w:val="24"/>
                <w:szCs w:val="24"/>
              </w:rPr>
            </w:pPr>
            <w:r w:rsidRPr="001846CE">
              <w:rPr>
                <w:rFonts w:cs="Arial"/>
                <w:color w:val="000000" w:themeColor="text1"/>
                <w:sz w:val="24"/>
                <w:szCs w:val="24"/>
              </w:rPr>
              <w:t xml:space="preserve">FSS1 – Protection of Waters from Pollution </w:t>
            </w:r>
          </w:p>
          <w:p w14:paraId="1ECD3772" w14:textId="77777777" w:rsidR="00730BC3" w:rsidRPr="001846CE" w:rsidRDefault="00730BC3" w:rsidP="009A1B4F">
            <w:pPr>
              <w:pStyle w:val="BodyText2"/>
              <w:numPr>
                <w:ilvl w:val="1"/>
                <w:numId w:val="25"/>
              </w:numPr>
              <w:spacing w:line="360" w:lineRule="auto"/>
              <w:rPr>
                <w:rFonts w:cs="Arial"/>
                <w:color w:val="000000" w:themeColor="text1"/>
                <w:sz w:val="24"/>
                <w:szCs w:val="24"/>
              </w:rPr>
            </w:pPr>
            <w:r w:rsidRPr="001846CE">
              <w:rPr>
                <w:rFonts w:cs="Arial"/>
                <w:color w:val="000000" w:themeColor="text1"/>
                <w:sz w:val="24"/>
                <w:szCs w:val="24"/>
              </w:rPr>
              <w:t xml:space="preserve">FSS2 – Protection of Habitats and Biodiversity </w:t>
            </w:r>
          </w:p>
          <w:p w14:paraId="41D4D98B" w14:textId="77777777" w:rsidR="00730BC3" w:rsidRPr="001846CE" w:rsidRDefault="00730BC3" w:rsidP="009A1B4F">
            <w:pPr>
              <w:pStyle w:val="BodyText2"/>
              <w:numPr>
                <w:ilvl w:val="1"/>
                <w:numId w:val="25"/>
              </w:numPr>
              <w:spacing w:line="360" w:lineRule="auto"/>
              <w:rPr>
                <w:rFonts w:cs="Arial"/>
                <w:color w:val="000000" w:themeColor="text1"/>
                <w:sz w:val="24"/>
                <w:szCs w:val="24"/>
              </w:rPr>
            </w:pPr>
            <w:r w:rsidRPr="001846CE">
              <w:rPr>
                <w:rFonts w:cs="Arial"/>
                <w:color w:val="000000" w:themeColor="text1"/>
                <w:sz w:val="24"/>
                <w:szCs w:val="24"/>
              </w:rPr>
              <w:t>FSS3 – Protection of Landscape, Archaeological and Heritage Features</w:t>
            </w:r>
          </w:p>
          <w:p w14:paraId="1DAA8E21" w14:textId="77777777" w:rsidR="00730BC3" w:rsidRPr="001846CE" w:rsidRDefault="00730BC3" w:rsidP="009A1B4F">
            <w:pPr>
              <w:pStyle w:val="BodyText2"/>
              <w:numPr>
                <w:ilvl w:val="1"/>
                <w:numId w:val="25"/>
              </w:numPr>
              <w:spacing w:line="360" w:lineRule="auto"/>
              <w:rPr>
                <w:rFonts w:cs="Arial"/>
                <w:color w:val="000000" w:themeColor="text1"/>
                <w:sz w:val="24"/>
                <w:szCs w:val="24"/>
              </w:rPr>
            </w:pPr>
            <w:r w:rsidRPr="001846CE">
              <w:rPr>
                <w:rFonts w:cs="Arial"/>
                <w:color w:val="000000" w:themeColor="text1"/>
                <w:sz w:val="24"/>
                <w:szCs w:val="24"/>
              </w:rPr>
              <w:t>FSS4 – Protection of Soils</w:t>
            </w:r>
          </w:p>
          <w:p w14:paraId="331B394B" w14:textId="77777777" w:rsidR="00730BC3" w:rsidRPr="001846CE" w:rsidRDefault="00730BC3" w:rsidP="009A1B4F">
            <w:pPr>
              <w:pStyle w:val="BodyText2"/>
              <w:numPr>
                <w:ilvl w:val="1"/>
                <w:numId w:val="25"/>
              </w:numPr>
              <w:spacing w:line="360" w:lineRule="auto"/>
              <w:rPr>
                <w:rFonts w:cs="Arial"/>
                <w:color w:val="000000" w:themeColor="text1"/>
                <w:sz w:val="24"/>
                <w:szCs w:val="24"/>
              </w:rPr>
            </w:pPr>
            <w:r w:rsidRPr="001846CE">
              <w:rPr>
                <w:rFonts w:cs="Arial"/>
                <w:color w:val="000000" w:themeColor="text1"/>
                <w:sz w:val="24"/>
                <w:szCs w:val="24"/>
              </w:rPr>
              <w:t>FSS5 – Food and Feed, Herd and Flock Health and Biosecurity</w:t>
            </w:r>
          </w:p>
          <w:p w14:paraId="3671B9A7" w14:textId="77777777" w:rsidR="00730BC3" w:rsidRPr="001846CE" w:rsidRDefault="00730BC3" w:rsidP="009A1B4F">
            <w:pPr>
              <w:pStyle w:val="BodyText2"/>
              <w:numPr>
                <w:ilvl w:val="1"/>
                <w:numId w:val="25"/>
              </w:numPr>
              <w:spacing w:line="360" w:lineRule="auto"/>
              <w:rPr>
                <w:rFonts w:cs="Arial"/>
                <w:color w:val="000000" w:themeColor="text1"/>
                <w:sz w:val="24"/>
                <w:szCs w:val="24"/>
              </w:rPr>
            </w:pPr>
            <w:r w:rsidRPr="001846CE">
              <w:rPr>
                <w:rFonts w:cs="Arial"/>
                <w:color w:val="000000" w:themeColor="text1"/>
                <w:sz w:val="24"/>
                <w:szCs w:val="24"/>
              </w:rPr>
              <w:t>FSS6 – Welfare and Protection of Farmed Livestock (including Transport)</w:t>
            </w:r>
          </w:p>
          <w:p w14:paraId="43EC197A" w14:textId="77777777" w:rsidR="00730BC3" w:rsidRDefault="00730BC3" w:rsidP="009A1B4F">
            <w:pPr>
              <w:pStyle w:val="BodyText2"/>
              <w:numPr>
                <w:ilvl w:val="1"/>
                <w:numId w:val="25"/>
              </w:numPr>
              <w:spacing w:line="360" w:lineRule="auto"/>
              <w:rPr>
                <w:rFonts w:cs="Arial"/>
                <w:color w:val="000000" w:themeColor="text1"/>
                <w:sz w:val="24"/>
                <w:szCs w:val="24"/>
              </w:rPr>
            </w:pPr>
            <w:r w:rsidRPr="001846CE">
              <w:rPr>
                <w:rFonts w:cs="Arial"/>
                <w:color w:val="000000" w:themeColor="text1"/>
                <w:sz w:val="24"/>
                <w:szCs w:val="24"/>
              </w:rPr>
              <w:t>FSS7 – Livestock Identification and Traceability</w:t>
            </w:r>
          </w:p>
          <w:p w14:paraId="40003914" w14:textId="77777777" w:rsidR="00730BC3" w:rsidRPr="001846CE" w:rsidRDefault="00730BC3" w:rsidP="009A1B4F">
            <w:pPr>
              <w:pStyle w:val="BodyText2"/>
              <w:spacing w:line="360" w:lineRule="auto"/>
              <w:rPr>
                <w:rFonts w:cs="Arial"/>
                <w:color w:val="000000" w:themeColor="text1"/>
                <w:sz w:val="24"/>
                <w:szCs w:val="24"/>
              </w:rPr>
            </w:pPr>
          </w:p>
          <w:p w14:paraId="6693C335" w14:textId="4F905592" w:rsidR="00730BC3" w:rsidRPr="00287288" w:rsidRDefault="00730BC3" w:rsidP="009A1B4F">
            <w:pPr>
              <w:pStyle w:val="BodyText2"/>
              <w:spacing w:line="360" w:lineRule="auto"/>
              <w:rPr>
                <w:rFonts w:cs="Arial"/>
                <w:color w:val="000000" w:themeColor="text1"/>
                <w:sz w:val="24"/>
                <w:szCs w:val="24"/>
              </w:rPr>
            </w:pPr>
            <w:r w:rsidRPr="001846CE">
              <w:rPr>
                <w:rFonts w:cs="Arial"/>
                <w:color w:val="000000" w:themeColor="text1"/>
                <w:sz w:val="24"/>
                <w:szCs w:val="24"/>
              </w:rPr>
              <w:t xml:space="preserve">The Standards </w:t>
            </w:r>
            <w:r w:rsidR="00205042">
              <w:rPr>
                <w:rFonts w:cs="Arial"/>
                <w:color w:val="000000" w:themeColor="text1"/>
                <w:sz w:val="24"/>
                <w:szCs w:val="24"/>
              </w:rPr>
              <w:t>aim to</w:t>
            </w:r>
            <w:r w:rsidRPr="001846CE">
              <w:rPr>
                <w:rFonts w:cs="Arial"/>
                <w:color w:val="000000" w:themeColor="text1"/>
                <w:sz w:val="24"/>
                <w:szCs w:val="24"/>
              </w:rPr>
              <w:t xml:space="preserve"> promote good farm management practices</w:t>
            </w:r>
            <w:r>
              <w:rPr>
                <w:rFonts w:cs="Arial"/>
                <w:color w:val="000000" w:themeColor="text1"/>
                <w:sz w:val="24"/>
                <w:szCs w:val="24"/>
              </w:rPr>
              <w:t>,</w:t>
            </w:r>
            <w:r w:rsidRPr="001846CE">
              <w:rPr>
                <w:rFonts w:cs="Arial"/>
                <w:color w:val="000000" w:themeColor="text1"/>
                <w:sz w:val="24"/>
                <w:szCs w:val="24"/>
              </w:rPr>
              <w:t xml:space="preserve"> encourage responsible stewardship and complement the regulations that protect the environment, </w:t>
            </w:r>
            <w:r w:rsidRPr="00FC6F56">
              <w:rPr>
                <w:rFonts w:cs="Arial"/>
                <w:color w:val="000000" w:themeColor="text1"/>
                <w:sz w:val="24"/>
                <w:szCs w:val="24"/>
              </w:rPr>
              <w:t>animal and human health and animal welfare</w:t>
            </w:r>
            <w:r w:rsidRPr="001846CE">
              <w:rPr>
                <w:rFonts w:cs="Arial"/>
                <w:color w:val="000000" w:themeColor="text1"/>
                <w:sz w:val="24"/>
                <w:szCs w:val="24"/>
              </w:rPr>
              <w:t>.</w:t>
            </w:r>
          </w:p>
          <w:p w14:paraId="4DB4B02E" w14:textId="77777777" w:rsidR="00730BC3" w:rsidRPr="001846CE" w:rsidRDefault="00730BC3" w:rsidP="009A1B4F">
            <w:pPr>
              <w:pStyle w:val="BodyText2"/>
              <w:spacing w:line="360" w:lineRule="auto"/>
              <w:ind w:left="357"/>
              <w:rPr>
                <w:rFonts w:cs="Arial"/>
                <w:color w:val="000000" w:themeColor="text1"/>
                <w:sz w:val="24"/>
                <w:szCs w:val="24"/>
              </w:rPr>
            </w:pPr>
          </w:p>
          <w:p w14:paraId="57049BA5" w14:textId="72BDEEAC" w:rsidR="00730BC3" w:rsidRDefault="00730BC3" w:rsidP="009A1B4F">
            <w:pPr>
              <w:pStyle w:val="BodyText2"/>
              <w:spacing w:line="360" w:lineRule="auto"/>
              <w:rPr>
                <w:rFonts w:cs="Arial"/>
                <w:color w:val="000000" w:themeColor="text1"/>
                <w:sz w:val="24"/>
                <w:szCs w:val="24"/>
              </w:rPr>
            </w:pPr>
            <w:r w:rsidRPr="001846CE">
              <w:rPr>
                <w:rFonts w:cs="Arial"/>
                <w:color w:val="000000" w:themeColor="text1"/>
                <w:sz w:val="24"/>
                <w:szCs w:val="24"/>
              </w:rPr>
              <w:t>The Standards will apply to all farms receiving p</w:t>
            </w:r>
            <w:r w:rsidR="005802A6">
              <w:rPr>
                <w:rFonts w:cs="Arial"/>
                <w:color w:val="000000" w:themeColor="text1"/>
                <w:sz w:val="24"/>
                <w:szCs w:val="24"/>
              </w:rPr>
              <w:t>ayment</w:t>
            </w:r>
            <w:r w:rsidRPr="001846CE">
              <w:rPr>
                <w:rFonts w:cs="Arial"/>
                <w:color w:val="000000" w:themeColor="text1"/>
                <w:sz w:val="24"/>
                <w:szCs w:val="24"/>
              </w:rPr>
              <w:t xml:space="preserve"> under</w:t>
            </w:r>
            <w:r w:rsidR="00FC3F8A">
              <w:t xml:space="preserve"> </w:t>
            </w:r>
            <w:r w:rsidR="00FC3F8A" w:rsidRPr="005802A6">
              <w:rPr>
                <w:rFonts w:cs="Arial"/>
                <w:sz w:val="24"/>
                <w:szCs w:val="24"/>
              </w:rPr>
              <w:t>a range of agricultural support schemes, including the Farm Sustainability Payment Scheme, Protein Crop Scheme, Farming with Nature Package, Environmental Farming Scheme, Beef Carbon Reduction Scheme, and Suckler Cow Scheme</w:t>
            </w:r>
            <w:r w:rsidRPr="005802A6">
              <w:rPr>
                <w:rFonts w:cs="Arial"/>
                <w:sz w:val="24"/>
                <w:szCs w:val="24"/>
              </w:rPr>
              <w:t>.</w:t>
            </w:r>
            <w:r w:rsidRPr="001846CE">
              <w:rPr>
                <w:rFonts w:cs="Arial"/>
                <w:color w:val="000000" w:themeColor="text1"/>
                <w:sz w:val="24"/>
                <w:szCs w:val="24"/>
              </w:rPr>
              <w:t xml:space="preserve"> Where a farm business does not meet the standards the amount of </w:t>
            </w:r>
            <w:r w:rsidR="005802A6">
              <w:rPr>
                <w:rFonts w:cs="Arial"/>
                <w:color w:val="000000" w:themeColor="text1"/>
                <w:sz w:val="24"/>
                <w:szCs w:val="24"/>
              </w:rPr>
              <w:t>payment</w:t>
            </w:r>
            <w:r w:rsidRPr="001846CE">
              <w:rPr>
                <w:rFonts w:cs="Arial"/>
                <w:color w:val="000000" w:themeColor="text1"/>
                <w:sz w:val="24"/>
                <w:szCs w:val="24"/>
              </w:rPr>
              <w:t xml:space="preserve"> may be reduced through </w:t>
            </w:r>
            <w:r w:rsidR="005802A6">
              <w:rPr>
                <w:rFonts w:cs="Arial"/>
                <w:color w:val="000000" w:themeColor="text1"/>
                <w:sz w:val="24"/>
                <w:szCs w:val="24"/>
              </w:rPr>
              <w:t xml:space="preserve">application of a penalty in line with </w:t>
            </w:r>
            <w:r w:rsidRPr="001846CE">
              <w:rPr>
                <w:rFonts w:cs="Arial"/>
                <w:color w:val="000000" w:themeColor="text1"/>
                <w:sz w:val="24"/>
                <w:szCs w:val="24"/>
              </w:rPr>
              <w:t xml:space="preserve">the </w:t>
            </w:r>
            <w:r w:rsidR="002D5EA7">
              <w:rPr>
                <w:rFonts w:cs="Arial"/>
                <w:color w:val="000000" w:themeColor="text1"/>
                <w:sz w:val="24"/>
                <w:szCs w:val="24"/>
              </w:rPr>
              <w:t>r</w:t>
            </w:r>
            <w:r w:rsidRPr="001846CE">
              <w:rPr>
                <w:rFonts w:cs="Arial"/>
                <w:color w:val="000000" w:themeColor="text1"/>
                <w:sz w:val="24"/>
                <w:szCs w:val="24"/>
              </w:rPr>
              <w:t>evised Penalty Matrix.</w:t>
            </w:r>
          </w:p>
          <w:p w14:paraId="38A75671" w14:textId="77777777" w:rsidR="00B813D6" w:rsidRDefault="00B813D6" w:rsidP="009A1B4F">
            <w:pPr>
              <w:pStyle w:val="BodyText2"/>
              <w:spacing w:line="360" w:lineRule="auto"/>
              <w:rPr>
                <w:rFonts w:cs="Arial"/>
                <w:color w:val="000000" w:themeColor="text1"/>
                <w:sz w:val="24"/>
                <w:szCs w:val="24"/>
              </w:rPr>
            </w:pPr>
          </w:p>
          <w:p w14:paraId="4A05D5EA" w14:textId="746F301A" w:rsidR="000645F8" w:rsidRPr="009D1C21" w:rsidRDefault="00F33E08" w:rsidP="009A1B4F">
            <w:pPr>
              <w:pStyle w:val="BodyText2"/>
              <w:spacing w:line="360" w:lineRule="auto"/>
              <w:rPr>
                <w:sz w:val="24"/>
              </w:rPr>
            </w:pPr>
            <w:r w:rsidRPr="009D1C21">
              <w:rPr>
                <w:sz w:val="24"/>
              </w:rPr>
              <w:t>S</w:t>
            </w:r>
            <w:r w:rsidR="008F011B" w:rsidRPr="009D1C21">
              <w:rPr>
                <w:sz w:val="24"/>
              </w:rPr>
              <w:t>upport, help and guidance will be available for customers in a range of formats including online, by telephone, by email, and face-to-face.</w:t>
            </w:r>
            <w:r w:rsidR="00B813D6" w:rsidRPr="009D1C21">
              <w:rPr>
                <w:sz w:val="24"/>
              </w:rPr>
              <w:t xml:space="preserve"> </w:t>
            </w:r>
            <w:r w:rsidR="004F3E0E" w:rsidRPr="004F3E0E">
              <w:rPr>
                <w:sz w:val="24"/>
              </w:rPr>
              <w:t xml:space="preserve">Additionally, DAERA intends to deliver a series of awareness events to provide information and guidance on the Farm Sustainability Standards. These events will be open to all interested parties, ensuring stakeholders </w:t>
            </w:r>
            <w:proofErr w:type="gramStart"/>
            <w:r w:rsidR="004F3E0E" w:rsidRPr="004F3E0E">
              <w:rPr>
                <w:sz w:val="24"/>
              </w:rPr>
              <w:t xml:space="preserve">have </w:t>
            </w:r>
            <w:r w:rsidR="004F3E0E" w:rsidRPr="004F3E0E">
              <w:rPr>
                <w:sz w:val="24"/>
              </w:rPr>
              <w:lastRenderedPageBreak/>
              <w:t>the opportunity to</w:t>
            </w:r>
            <w:proofErr w:type="gramEnd"/>
            <w:r w:rsidR="004F3E0E" w:rsidRPr="004F3E0E">
              <w:rPr>
                <w:sz w:val="24"/>
              </w:rPr>
              <w:t xml:space="preserve"> understand the requirements and benefits of the </w:t>
            </w:r>
            <w:r w:rsidR="004F3E0E">
              <w:rPr>
                <w:sz w:val="24"/>
              </w:rPr>
              <w:t>policy.</w:t>
            </w:r>
          </w:p>
          <w:p w14:paraId="64E5319C" w14:textId="77777777" w:rsidR="000645F8" w:rsidRPr="009D1C21" w:rsidRDefault="000645F8" w:rsidP="009A1B4F">
            <w:pPr>
              <w:pStyle w:val="BodyText2"/>
              <w:spacing w:line="360" w:lineRule="auto"/>
              <w:rPr>
                <w:sz w:val="24"/>
              </w:rPr>
            </w:pPr>
          </w:p>
          <w:p w14:paraId="52082C38" w14:textId="1DACAA6D" w:rsidR="000645F8" w:rsidRPr="009D1C21" w:rsidRDefault="00BE4400" w:rsidP="009A1B4F">
            <w:pPr>
              <w:pStyle w:val="BodyText2"/>
              <w:spacing w:line="360" w:lineRule="auto"/>
              <w:rPr>
                <w:sz w:val="24"/>
              </w:rPr>
            </w:pPr>
            <w:r w:rsidRPr="009D1C21">
              <w:rPr>
                <w:sz w:val="24"/>
              </w:rPr>
              <w:t xml:space="preserve">Customers </w:t>
            </w:r>
            <w:r w:rsidR="00F33E08" w:rsidRPr="009D1C21">
              <w:rPr>
                <w:sz w:val="24"/>
              </w:rPr>
              <w:t>who are not compliant with any</w:t>
            </w:r>
            <w:r w:rsidRPr="009D1C21">
              <w:rPr>
                <w:sz w:val="24"/>
              </w:rPr>
              <w:t xml:space="preserve"> </w:t>
            </w:r>
            <w:r w:rsidR="00F33E08" w:rsidRPr="009D1C21">
              <w:rPr>
                <w:sz w:val="24"/>
              </w:rPr>
              <w:t xml:space="preserve">of the </w:t>
            </w:r>
            <w:r w:rsidRPr="009D1C21">
              <w:rPr>
                <w:sz w:val="24"/>
              </w:rPr>
              <w:t>Farm Sustainability Standards</w:t>
            </w:r>
            <w:r w:rsidR="00743A8B" w:rsidRPr="009D1C21">
              <w:rPr>
                <w:sz w:val="24"/>
              </w:rPr>
              <w:t xml:space="preserve"> </w:t>
            </w:r>
            <w:r w:rsidR="00F33E08" w:rsidRPr="009D1C21">
              <w:rPr>
                <w:sz w:val="24"/>
              </w:rPr>
              <w:t>may</w:t>
            </w:r>
            <w:r w:rsidR="00743A8B" w:rsidRPr="009D1C21">
              <w:rPr>
                <w:sz w:val="24"/>
              </w:rPr>
              <w:t xml:space="preserve"> be issued with </w:t>
            </w:r>
            <w:r w:rsidRPr="009D1C21">
              <w:rPr>
                <w:sz w:val="24"/>
              </w:rPr>
              <w:t>guidance letters and</w:t>
            </w:r>
            <w:r w:rsidR="00743A8B" w:rsidRPr="009D1C21">
              <w:rPr>
                <w:sz w:val="24"/>
              </w:rPr>
              <w:t xml:space="preserve"> asked to attend</w:t>
            </w:r>
            <w:r w:rsidRPr="009D1C21">
              <w:rPr>
                <w:sz w:val="24"/>
              </w:rPr>
              <w:t xml:space="preserve"> </w:t>
            </w:r>
            <w:r w:rsidR="003106E3" w:rsidRPr="009D1C21">
              <w:rPr>
                <w:sz w:val="24"/>
              </w:rPr>
              <w:t>mandatory training courses</w:t>
            </w:r>
            <w:r w:rsidR="00743A8B" w:rsidRPr="009D1C21">
              <w:rPr>
                <w:sz w:val="24"/>
              </w:rPr>
              <w:t xml:space="preserve"> covering the</w:t>
            </w:r>
            <w:r w:rsidRPr="009D1C21">
              <w:rPr>
                <w:sz w:val="24"/>
              </w:rPr>
              <w:t xml:space="preserve"> </w:t>
            </w:r>
            <w:r w:rsidR="00F33E08" w:rsidRPr="009D1C21">
              <w:rPr>
                <w:sz w:val="24"/>
              </w:rPr>
              <w:t>underpinning requirements</w:t>
            </w:r>
            <w:r w:rsidR="003106E3" w:rsidRPr="009D1C21">
              <w:rPr>
                <w:sz w:val="24"/>
              </w:rPr>
              <w:t>.</w:t>
            </w:r>
            <w:r w:rsidR="00F33E08" w:rsidRPr="009D1C21">
              <w:rPr>
                <w:sz w:val="24"/>
              </w:rPr>
              <w:t xml:space="preserve"> It is the intention that through education, compliance will be increased and repetition reduced.</w:t>
            </w:r>
            <w:r w:rsidR="003106E3" w:rsidRPr="009D1C21">
              <w:rPr>
                <w:sz w:val="24"/>
              </w:rPr>
              <w:t xml:space="preserve">  </w:t>
            </w:r>
            <w:r w:rsidR="000645F8" w:rsidRPr="009D1C21">
              <w:rPr>
                <w:sz w:val="24"/>
              </w:rPr>
              <w:t xml:space="preserve"> </w:t>
            </w:r>
          </w:p>
          <w:p w14:paraId="1A903880" w14:textId="77777777" w:rsidR="000645F8" w:rsidRPr="009D1C21" w:rsidRDefault="000645F8" w:rsidP="009A1B4F">
            <w:pPr>
              <w:pStyle w:val="BodyText2"/>
              <w:spacing w:line="360" w:lineRule="auto"/>
              <w:rPr>
                <w:sz w:val="24"/>
              </w:rPr>
            </w:pPr>
          </w:p>
          <w:p w14:paraId="0AD6BD79" w14:textId="63ED69EB" w:rsidR="00F465EC" w:rsidRPr="00F465EC" w:rsidRDefault="00B813D6" w:rsidP="009A1B4F">
            <w:pPr>
              <w:pStyle w:val="BodyText2"/>
              <w:spacing w:line="360" w:lineRule="auto"/>
            </w:pPr>
            <w:r w:rsidRPr="009D1C21">
              <w:rPr>
                <w:sz w:val="24"/>
              </w:rPr>
              <w:t>Customers will have access to a multi-stage appeals process for all decisions made by the Department</w:t>
            </w:r>
            <w:r w:rsidR="00F33E08" w:rsidRPr="009D1C21">
              <w:rPr>
                <w:sz w:val="24"/>
              </w:rPr>
              <w:t>.</w:t>
            </w:r>
            <w:r w:rsidRPr="009D1C21">
              <w:rPr>
                <w:sz w:val="24"/>
              </w:rPr>
              <w:t xml:space="preserve"> </w:t>
            </w:r>
            <w:r w:rsidR="00F33E08" w:rsidRPr="009D1C21">
              <w:rPr>
                <w:sz w:val="24"/>
              </w:rPr>
              <w:t>T</w:t>
            </w:r>
            <w:r w:rsidRPr="009D1C21">
              <w:rPr>
                <w:sz w:val="24"/>
              </w:rPr>
              <w:t>his includes an Independent Review Panel stage</w:t>
            </w:r>
            <w:r w:rsidR="00F33E08" w:rsidRPr="009D1C21">
              <w:rPr>
                <w:sz w:val="24"/>
              </w:rPr>
              <w:t>,</w:t>
            </w:r>
            <w:r w:rsidRPr="009D1C21">
              <w:rPr>
                <w:sz w:val="24"/>
              </w:rPr>
              <w:t xml:space="preserve"> </w:t>
            </w:r>
            <w:r w:rsidR="00F33E08" w:rsidRPr="009D1C21">
              <w:rPr>
                <w:sz w:val="24"/>
              </w:rPr>
              <w:t>independent of</w:t>
            </w:r>
            <w:r w:rsidRPr="009D1C21">
              <w:rPr>
                <w:sz w:val="24"/>
              </w:rPr>
              <w:t xml:space="preserve"> departmental decision-makers.</w:t>
            </w:r>
          </w:p>
        </w:tc>
      </w:tr>
    </w:tbl>
    <w:p w14:paraId="7ADA419D" w14:textId="77777777" w:rsidR="00071BB0" w:rsidRDefault="00071BB0"/>
    <w:p w14:paraId="07047359" w14:textId="2D1708C4" w:rsidR="006060C3" w:rsidRDefault="00F465EC" w:rsidP="006060C3">
      <w:pPr>
        <w:pStyle w:val="DAERABodyText14pt"/>
        <w:rPr>
          <w:b/>
          <w:bCs/>
        </w:rPr>
      </w:pPr>
      <w:r w:rsidRPr="00F465EC">
        <w:rPr>
          <w:b/>
          <w:bCs/>
        </w:rPr>
        <w:t>Are there any Section 75 categories which might be expected to benefit from the intended policy?</w:t>
      </w:r>
      <w:r w:rsidR="006060C3">
        <w:rPr>
          <w:b/>
          <w:bCs/>
        </w:rPr>
        <w:t xml:space="preserve">     </w:t>
      </w:r>
      <w:r w:rsidR="006060C3">
        <w:rPr>
          <w:b/>
          <w:bCs/>
        </w:rPr>
        <w:fldChar w:fldCharType="begin">
          <w:ffData>
            <w:name w:val="Check1"/>
            <w:enabled/>
            <w:calcOnExit w:val="0"/>
            <w:checkBox>
              <w:sizeAuto/>
              <w:default w:val="0"/>
            </w:checkBox>
          </w:ffData>
        </w:fldChar>
      </w:r>
      <w:r w:rsidR="006060C3">
        <w:rPr>
          <w:b/>
          <w:bCs/>
        </w:rPr>
        <w:instrText xml:space="preserve"> FORMCHECKBOX </w:instrText>
      </w:r>
      <w:r w:rsidR="006060C3">
        <w:rPr>
          <w:b/>
          <w:bCs/>
        </w:rPr>
      </w:r>
      <w:r w:rsidR="006060C3">
        <w:rPr>
          <w:b/>
          <w:bCs/>
        </w:rPr>
        <w:fldChar w:fldCharType="separate"/>
      </w:r>
      <w:r w:rsidR="006060C3">
        <w:rPr>
          <w:b/>
          <w:bCs/>
        </w:rPr>
        <w:fldChar w:fldCharType="end"/>
      </w:r>
      <w:r w:rsidR="006060C3">
        <w:rPr>
          <w:b/>
          <w:bCs/>
        </w:rPr>
        <w:t xml:space="preserve"> </w:t>
      </w:r>
      <w:r w:rsidR="006060C3" w:rsidRPr="00127EA5">
        <w:rPr>
          <w:bCs/>
        </w:rPr>
        <w:t>Yes</w:t>
      </w:r>
      <w:r w:rsidR="006060C3">
        <w:rPr>
          <w:bCs/>
        </w:rPr>
        <w:t xml:space="preserve"> </w:t>
      </w:r>
      <w:r w:rsidR="006060C3">
        <w:rPr>
          <w:bCs/>
        </w:rPr>
        <w:tab/>
      </w:r>
      <w:r w:rsidR="009D386B">
        <w:rPr>
          <w:b/>
          <w:bCs/>
        </w:rPr>
        <w:fldChar w:fldCharType="begin">
          <w:ffData>
            <w:name w:val=""/>
            <w:enabled/>
            <w:calcOnExit w:val="0"/>
            <w:checkBox>
              <w:sizeAuto/>
              <w:default w:val="1"/>
            </w:checkBox>
          </w:ffData>
        </w:fldChar>
      </w:r>
      <w:r w:rsidR="009D386B">
        <w:rPr>
          <w:b/>
          <w:bCs/>
        </w:rPr>
        <w:instrText xml:space="preserve"> FORMCHECKBOX </w:instrText>
      </w:r>
      <w:r w:rsidR="009D386B">
        <w:rPr>
          <w:b/>
          <w:bCs/>
        </w:rPr>
      </w:r>
      <w:r w:rsidR="009D386B">
        <w:rPr>
          <w:b/>
          <w:bCs/>
        </w:rPr>
        <w:fldChar w:fldCharType="separate"/>
      </w:r>
      <w:r w:rsidR="009D386B">
        <w:rPr>
          <w:b/>
          <w:bCs/>
        </w:rPr>
        <w:fldChar w:fldCharType="end"/>
      </w:r>
      <w:r w:rsidR="006060C3">
        <w:rPr>
          <w:b/>
          <w:bCs/>
        </w:rPr>
        <w:t xml:space="preserve"> </w:t>
      </w:r>
      <w:r w:rsidR="006060C3" w:rsidRPr="00127EA5">
        <w:rPr>
          <w:bCs/>
        </w:rPr>
        <w:t>No</w:t>
      </w:r>
      <w:r w:rsidR="006060C3">
        <w:rPr>
          <w:bCs/>
        </w:rPr>
        <w:t xml:space="preserve"> </w:t>
      </w:r>
      <w:r w:rsidR="006060C3" w:rsidRPr="00002A49">
        <w:t>(</w:t>
      </w:r>
      <w:r w:rsidR="006060C3">
        <w:t>select</w:t>
      </w:r>
      <w:r w:rsidR="006060C3" w:rsidRPr="00002A49">
        <w:t xml:space="preserve"> as appropriate)</w:t>
      </w:r>
    </w:p>
    <w:p w14:paraId="506FC3A9" w14:textId="50C9DBF9" w:rsidR="00F465EC" w:rsidRPr="00F465EC" w:rsidRDefault="00F465EC" w:rsidP="00F465EC">
      <w:pPr>
        <w:pStyle w:val="DAERABodyText14pt"/>
        <w:rPr>
          <w:b/>
          <w:bCs/>
        </w:rPr>
      </w:pPr>
    </w:p>
    <w:p w14:paraId="6AB20967" w14:textId="77777777" w:rsidR="00F465EC" w:rsidRDefault="00F465EC" w:rsidP="00F465EC">
      <w:pPr>
        <w:pStyle w:val="DAERABodyText14pt"/>
        <w:rPr>
          <w:b/>
          <w:bCs/>
        </w:rPr>
      </w:pPr>
      <w:r w:rsidRPr="00F465EC">
        <w:rPr>
          <w:b/>
          <w:bCs/>
        </w:rPr>
        <w:t xml:space="preserve">If so, explain how. </w:t>
      </w:r>
    </w:p>
    <w:tbl>
      <w:tblPr>
        <w:tblStyle w:val="TableGrid"/>
        <w:tblW w:w="0" w:type="auto"/>
        <w:tblLook w:val="04A0" w:firstRow="1" w:lastRow="0" w:firstColumn="1" w:lastColumn="0" w:noHBand="0" w:noVBand="1"/>
      </w:tblPr>
      <w:tblGrid>
        <w:gridCol w:w="9913"/>
      </w:tblGrid>
      <w:tr w:rsidR="00F465EC" w14:paraId="2D4D8E81" w14:textId="77777777" w:rsidTr="00F465EC">
        <w:trPr>
          <w:trHeight w:val="2651"/>
        </w:trPr>
        <w:tc>
          <w:tcPr>
            <w:tcW w:w="9913" w:type="dxa"/>
          </w:tcPr>
          <w:p w14:paraId="673D14A3" w14:textId="38E0F0C6" w:rsidR="00F465EC" w:rsidRPr="00205042" w:rsidRDefault="00EC5815" w:rsidP="009A1B4F">
            <w:pPr>
              <w:pStyle w:val="BodyText2"/>
              <w:spacing w:line="360" w:lineRule="auto"/>
              <w:rPr>
                <w:rFonts w:cs="Arial"/>
                <w:color w:val="000000" w:themeColor="text1"/>
                <w:sz w:val="24"/>
                <w:szCs w:val="24"/>
              </w:rPr>
            </w:pPr>
            <w:r w:rsidRPr="00205042">
              <w:rPr>
                <w:rFonts w:cs="Arial"/>
                <w:sz w:val="24"/>
                <w:szCs w:val="24"/>
              </w:rPr>
              <w:t>There are no specific Section 75 categories that will benefit from the intended policy. This policy has the potential to impact positively on all people in Northern Ireland and potentially deliver benefit to all Section 75 categories generally</w:t>
            </w:r>
            <w:r w:rsidR="00205042">
              <w:rPr>
                <w:rFonts w:cs="Arial"/>
                <w:sz w:val="24"/>
                <w:szCs w:val="24"/>
              </w:rPr>
              <w:t>,</w:t>
            </w:r>
            <w:r w:rsidRPr="00205042">
              <w:rPr>
                <w:rFonts w:cs="Arial"/>
                <w:sz w:val="24"/>
                <w:szCs w:val="24"/>
              </w:rPr>
              <w:t xml:space="preserve"> as it seeks to contribute to a sustainable agricultural industry </w:t>
            </w:r>
            <w:r w:rsidR="00205042">
              <w:rPr>
                <w:rFonts w:cs="Arial"/>
                <w:sz w:val="24"/>
                <w:szCs w:val="24"/>
              </w:rPr>
              <w:t xml:space="preserve">by </w:t>
            </w:r>
            <w:r w:rsidR="00205042" w:rsidRPr="00205042">
              <w:rPr>
                <w:rFonts w:cs="Arial"/>
                <w:color w:val="000000" w:themeColor="text1"/>
                <w:sz w:val="24"/>
                <w:szCs w:val="24"/>
              </w:rPr>
              <w:t>promot</w:t>
            </w:r>
            <w:r w:rsidR="00205042">
              <w:rPr>
                <w:rFonts w:cs="Arial"/>
                <w:color w:val="000000" w:themeColor="text1"/>
                <w:sz w:val="24"/>
                <w:szCs w:val="24"/>
              </w:rPr>
              <w:t>ing</w:t>
            </w:r>
            <w:r w:rsidR="00205042" w:rsidRPr="00205042">
              <w:rPr>
                <w:rFonts w:cs="Arial"/>
                <w:color w:val="000000" w:themeColor="text1"/>
                <w:sz w:val="24"/>
                <w:szCs w:val="24"/>
              </w:rPr>
              <w:t xml:space="preserve"> good farm management practices, encourag</w:t>
            </w:r>
            <w:r w:rsidR="00205042">
              <w:rPr>
                <w:rFonts w:cs="Arial"/>
                <w:color w:val="000000" w:themeColor="text1"/>
                <w:sz w:val="24"/>
                <w:szCs w:val="24"/>
              </w:rPr>
              <w:t>ing</w:t>
            </w:r>
            <w:r w:rsidR="00205042" w:rsidRPr="00205042">
              <w:rPr>
                <w:rFonts w:cs="Arial"/>
                <w:color w:val="000000" w:themeColor="text1"/>
                <w:sz w:val="24"/>
                <w:szCs w:val="24"/>
              </w:rPr>
              <w:t xml:space="preserve"> responsible stewardship and complement</w:t>
            </w:r>
            <w:r w:rsidR="00205042">
              <w:rPr>
                <w:rFonts w:cs="Arial"/>
                <w:color w:val="000000" w:themeColor="text1"/>
                <w:sz w:val="24"/>
                <w:szCs w:val="24"/>
              </w:rPr>
              <w:t xml:space="preserve">ing </w:t>
            </w:r>
            <w:r w:rsidR="00205042" w:rsidRPr="00205042">
              <w:rPr>
                <w:rFonts w:cs="Arial"/>
                <w:color w:val="000000" w:themeColor="text1"/>
                <w:sz w:val="24"/>
                <w:szCs w:val="24"/>
              </w:rPr>
              <w:t>regulations that protect the environment, animal and human health and animal welfare.</w:t>
            </w:r>
          </w:p>
        </w:tc>
      </w:tr>
    </w:tbl>
    <w:p w14:paraId="4EB60360" w14:textId="77777777" w:rsidR="00F465EC" w:rsidRDefault="00F465EC" w:rsidP="00F465EC">
      <w:pPr>
        <w:pStyle w:val="DAERABodyText14pt"/>
        <w:rPr>
          <w:b/>
          <w:bCs/>
        </w:rPr>
      </w:pPr>
    </w:p>
    <w:p w14:paraId="5FA313B2" w14:textId="77777777" w:rsidR="00F465EC" w:rsidRPr="00F465EC" w:rsidRDefault="00F465EC" w:rsidP="00F465EC">
      <w:pPr>
        <w:pStyle w:val="DAERABodyText14pt"/>
        <w:rPr>
          <w:b/>
          <w:bCs/>
        </w:rPr>
      </w:pPr>
      <w:r w:rsidRPr="00F465EC">
        <w:rPr>
          <w:b/>
          <w:bCs/>
        </w:rPr>
        <w:t xml:space="preserve">Who initiated or wrote the policy? </w:t>
      </w:r>
    </w:p>
    <w:tbl>
      <w:tblPr>
        <w:tblStyle w:val="TableGrid"/>
        <w:tblW w:w="0" w:type="auto"/>
        <w:tblLook w:val="04A0" w:firstRow="1" w:lastRow="0" w:firstColumn="1" w:lastColumn="0" w:noHBand="0" w:noVBand="1"/>
      </w:tblPr>
      <w:tblGrid>
        <w:gridCol w:w="9913"/>
      </w:tblGrid>
      <w:tr w:rsidR="00F465EC" w14:paraId="6E93D5DD" w14:textId="77777777" w:rsidTr="00D31056">
        <w:tc>
          <w:tcPr>
            <w:tcW w:w="9913" w:type="dxa"/>
          </w:tcPr>
          <w:p w14:paraId="219F1275" w14:textId="547872B3" w:rsidR="00F465EC" w:rsidRPr="00FE1C47" w:rsidRDefault="003F3CDB" w:rsidP="009A1B4F">
            <w:pPr>
              <w:pStyle w:val="DAERABodyText14pt"/>
              <w:rPr>
                <w:sz w:val="24"/>
              </w:rPr>
            </w:pPr>
            <w:r w:rsidRPr="003F3CDB">
              <w:rPr>
                <w:sz w:val="24"/>
              </w:rPr>
              <w:t xml:space="preserve">The </w:t>
            </w:r>
            <w:r w:rsidR="004C2130">
              <w:rPr>
                <w:sz w:val="24"/>
              </w:rPr>
              <w:t xml:space="preserve">then </w:t>
            </w:r>
            <w:r w:rsidRPr="003F3CDB">
              <w:rPr>
                <w:sz w:val="24"/>
              </w:rPr>
              <w:t>DAERA Minister</w:t>
            </w:r>
            <w:r w:rsidR="004C2130">
              <w:rPr>
                <w:sz w:val="24"/>
              </w:rPr>
              <w:t xml:space="preserve"> Poots</w:t>
            </w:r>
            <w:r w:rsidRPr="003F3CDB">
              <w:rPr>
                <w:sz w:val="24"/>
              </w:rPr>
              <w:t xml:space="preserve"> announced the Future Agricultural Policy for Northern Ireland on 24 March 2022, which included a simplified system of Farm Sustainability Standards</w:t>
            </w:r>
            <w:r>
              <w:rPr>
                <w:sz w:val="24"/>
              </w:rPr>
              <w:t xml:space="preserve">. </w:t>
            </w:r>
            <w:r w:rsidR="004C2130">
              <w:rPr>
                <w:sz w:val="24"/>
              </w:rPr>
              <w:t xml:space="preserve">Via oral statement </w:t>
            </w:r>
            <w:r w:rsidR="004C2130" w:rsidRPr="004C2130">
              <w:rPr>
                <w:sz w:val="24"/>
              </w:rPr>
              <w:t>on 14 May 2024</w:t>
            </w:r>
            <w:r w:rsidR="009D386B" w:rsidRPr="00FE1C47">
              <w:rPr>
                <w:sz w:val="24"/>
              </w:rPr>
              <w:t xml:space="preserve"> Minister</w:t>
            </w:r>
            <w:r w:rsidR="004C2130">
              <w:rPr>
                <w:sz w:val="24"/>
              </w:rPr>
              <w:t xml:space="preserve"> Muir</w:t>
            </w:r>
            <w:r w:rsidR="009D386B" w:rsidRPr="00FE1C47">
              <w:rPr>
                <w:sz w:val="24"/>
              </w:rPr>
              <w:t xml:space="preserve"> announced that the standards have been developed as part of the Farm Support and Development Programme set out to the NI Assembly. </w:t>
            </w:r>
            <w:r w:rsidR="00FC3F8A" w:rsidRPr="00FC3F8A">
              <w:rPr>
                <w:sz w:val="24"/>
              </w:rPr>
              <w:t xml:space="preserve">On 29 January 2025 Minister </w:t>
            </w:r>
            <w:r w:rsidR="004C2130">
              <w:rPr>
                <w:sz w:val="24"/>
              </w:rPr>
              <w:t xml:space="preserve">Muir </w:t>
            </w:r>
            <w:r w:rsidR="00FC3F8A" w:rsidRPr="00FC3F8A">
              <w:rPr>
                <w:sz w:val="24"/>
              </w:rPr>
              <w:t xml:space="preserve">announced plans for the Sustainable Agricultural Programme, formerly known as the Farm Support and Development Programme outlining the rollout of the next phase of schemes, including the Farm Sustainability </w:t>
            </w:r>
            <w:r w:rsidR="00FC3F8A">
              <w:rPr>
                <w:sz w:val="24"/>
              </w:rPr>
              <w:t>Standards</w:t>
            </w:r>
            <w:r w:rsidR="00FC3F8A" w:rsidRPr="00FC3F8A">
              <w:rPr>
                <w:sz w:val="24"/>
              </w:rPr>
              <w:t>.</w:t>
            </w:r>
          </w:p>
        </w:tc>
      </w:tr>
    </w:tbl>
    <w:p w14:paraId="199D5F75" w14:textId="77777777" w:rsidR="00F465EC" w:rsidRPr="00F465EC" w:rsidRDefault="00F465EC" w:rsidP="00F465EC">
      <w:pPr>
        <w:pStyle w:val="DAERABodyText14pt"/>
        <w:rPr>
          <w:b/>
          <w:bCs/>
        </w:rPr>
      </w:pPr>
    </w:p>
    <w:p w14:paraId="73F2A678" w14:textId="3012E226" w:rsidR="00F465EC" w:rsidRPr="00F465EC" w:rsidRDefault="00F465EC" w:rsidP="00F465EC">
      <w:pPr>
        <w:pStyle w:val="DAERABodyText14pt"/>
        <w:rPr>
          <w:b/>
          <w:bCs/>
        </w:rPr>
      </w:pPr>
      <w:r w:rsidRPr="00DC4732">
        <w:rPr>
          <w:rFonts w:cs="Arial"/>
          <w:b/>
          <w:szCs w:val="28"/>
        </w:rPr>
        <w:lastRenderedPageBreak/>
        <w:t>Who owns and who implements the policy?</w:t>
      </w:r>
    </w:p>
    <w:tbl>
      <w:tblPr>
        <w:tblStyle w:val="TableGrid"/>
        <w:tblW w:w="0" w:type="auto"/>
        <w:tblLook w:val="04A0" w:firstRow="1" w:lastRow="0" w:firstColumn="1" w:lastColumn="0" w:noHBand="0" w:noVBand="1"/>
      </w:tblPr>
      <w:tblGrid>
        <w:gridCol w:w="9913"/>
      </w:tblGrid>
      <w:tr w:rsidR="00F465EC" w14:paraId="13822E29" w14:textId="77777777" w:rsidTr="00D31056">
        <w:tc>
          <w:tcPr>
            <w:tcW w:w="9913" w:type="dxa"/>
          </w:tcPr>
          <w:p w14:paraId="3EE93424" w14:textId="253AC4A5" w:rsidR="00F465EC" w:rsidRPr="00FE1C47" w:rsidRDefault="009D386B" w:rsidP="00D31056">
            <w:pPr>
              <w:pStyle w:val="DAERABodyText14pt"/>
              <w:rPr>
                <w:sz w:val="24"/>
              </w:rPr>
            </w:pPr>
            <w:r w:rsidRPr="00FE1C47">
              <w:rPr>
                <w:sz w:val="24"/>
              </w:rPr>
              <w:t>DAERA – Food, Farming &amp; Rural Affairs Group</w:t>
            </w:r>
          </w:p>
        </w:tc>
      </w:tr>
    </w:tbl>
    <w:p w14:paraId="787758A6" w14:textId="77777777" w:rsidR="00071BB0" w:rsidRDefault="00071BB0"/>
    <w:p w14:paraId="6E2B2362" w14:textId="77777777" w:rsidR="00F465EC" w:rsidRPr="00F465EC" w:rsidRDefault="00F465EC" w:rsidP="00F465EC">
      <w:pPr>
        <w:pStyle w:val="DAERASubHeader"/>
      </w:pPr>
      <w:r w:rsidRPr="00F465EC">
        <w:t>Implementation factors</w:t>
      </w:r>
    </w:p>
    <w:p w14:paraId="07F94F94" w14:textId="77777777" w:rsidR="00F465EC" w:rsidRDefault="00F465EC" w:rsidP="00F465EC">
      <w:pPr>
        <w:rPr>
          <w:rFonts w:cs="Arial"/>
          <w:sz w:val="28"/>
          <w:szCs w:val="28"/>
        </w:rPr>
      </w:pPr>
    </w:p>
    <w:p w14:paraId="026EA6AE" w14:textId="5C653507" w:rsidR="00F465EC" w:rsidRPr="00F465EC" w:rsidRDefault="00F465EC" w:rsidP="00F465EC">
      <w:pPr>
        <w:pStyle w:val="DAERABodyText14pt"/>
        <w:rPr>
          <w:b/>
          <w:bCs/>
        </w:rPr>
      </w:pPr>
      <w:r w:rsidRPr="00F465EC">
        <w:rPr>
          <w:b/>
          <w:bCs/>
        </w:rPr>
        <w:t>Are there any factors which could contribute to/detract from the intended aim/outcome of the policy/decision?</w:t>
      </w:r>
      <w:r w:rsidR="006060C3">
        <w:rPr>
          <w:b/>
          <w:bCs/>
        </w:rPr>
        <w:t xml:space="preserve">   </w:t>
      </w:r>
      <w:r w:rsidR="00FC3F8A">
        <w:rPr>
          <w:b/>
          <w:bCs/>
        </w:rPr>
        <w:fldChar w:fldCharType="begin">
          <w:ffData>
            <w:name w:val=""/>
            <w:enabled/>
            <w:calcOnExit w:val="0"/>
            <w:checkBox>
              <w:sizeAuto/>
              <w:default w:val="1"/>
            </w:checkBox>
          </w:ffData>
        </w:fldChar>
      </w:r>
      <w:r w:rsidR="00FC3F8A">
        <w:rPr>
          <w:b/>
          <w:bCs/>
        </w:rPr>
        <w:instrText xml:space="preserve"> FORMCHECKBOX </w:instrText>
      </w:r>
      <w:r w:rsidR="00FC3F8A">
        <w:rPr>
          <w:b/>
          <w:bCs/>
        </w:rPr>
      </w:r>
      <w:r w:rsidR="00FC3F8A">
        <w:rPr>
          <w:b/>
          <w:bCs/>
        </w:rPr>
        <w:fldChar w:fldCharType="separate"/>
      </w:r>
      <w:r w:rsidR="00FC3F8A">
        <w:rPr>
          <w:b/>
          <w:bCs/>
        </w:rPr>
        <w:fldChar w:fldCharType="end"/>
      </w:r>
      <w:r w:rsidR="006060C3">
        <w:rPr>
          <w:b/>
          <w:bCs/>
        </w:rPr>
        <w:t xml:space="preserve"> </w:t>
      </w:r>
      <w:r w:rsidR="006060C3" w:rsidRPr="00127EA5">
        <w:rPr>
          <w:bCs/>
        </w:rPr>
        <w:t>Yes</w:t>
      </w:r>
      <w:r w:rsidR="006060C3">
        <w:rPr>
          <w:bCs/>
        </w:rPr>
        <w:t xml:space="preserve">   </w:t>
      </w:r>
      <w:r w:rsidR="00FC3F8A">
        <w:rPr>
          <w:b/>
          <w:bCs/>
        </w:rPr>
        <w:fldChar w:fldCharType="begin">
          <w:ffData>
            <w:name w:val=""/>
            <w:enabled/>
            <w:calcOnExit w:val="0"/>
            <w:checkBox>
              <w:sizeAuto/>
              <w:default w:val="0"/>
            </w:checkBox>
          </w:ffData>
        </w:fldChar>
      </w:r>
      <w:r w:rsidR="00FC3F8A">
        <w:rPr>
          <w:b/>
          <w:bCs/>
        </w:rPr>
        <w:instrText xml:space="preserve"> FORMCHECKBOX </w:instrText>
      </w:r>
      <w:r w:rsidR="00FC3F8A">
        <w:rPr>
          <w:b/>
          <w:bCs/>
        </w:rPr>
      </w:r>
      <w:r w:rsidR="00FC3F8A">
        <w:rPr>
          <w:b/>
          <w:bCs/>
        </w:rPr>
        <w:fldChar w:fldCharType="separate"/>
      </w:r>
      <w:r w:rsidR="00FC3F8A">
        <w:rPr>
          <w:b/>
          <w:bCs/>
        </w:rPr>
        <w:fldChar w:fldCharType="end"/>
      </w:r>
      <w:r w:rsidR="006060C3">
        <w:rPr>
          <w:b/>
          <w:bCs/>
        </w:rPr>
        <w:t xml:space="preserve"> </w:t>
      </w:r>
      <w:r w:rsidR="006060C3" w:rsidRPr="00127EA5">
        <w:rPr>
          <w:bCs/>
        </w:rPr>
        <w:t>No</w:t>
      </w:r>
      <w:r w:rsidR="006060C3">
        <w:rPr>
          <w:bCs/>
        </w:rPr>
        <w:t xml:space="preserve"> </w:t>
      </w:r>
      <w:r w:rsidR="006060C3" w:rsidRPr="00002A49">
        <w:t>(</w:t>
      </w:r>
      <w:r w:rsidR="006060C3">
        <w:t>select</w:t>
      </w:r>
      <w:r w:rsidR="006060C3" w:rsidRPr="00002A49">
        <w:t xml:space="preserve"> as appropriate)</w:t>
      </w:r>
      <w:r w:rsidR="006060C3">
        <w:rPr>
          <w:b/>
          <w:bCs/>
        </w:rPr>
        <w:br/>
      </w:r>
    </w:p>
    <w:p w14:paraId="2A0478A9" w14:textId="3F2712EB" w:rsidR="00F465EC" w:rsidRPr="00F465EC" w:rsidRDefault="00F465EC" w:rsidP="00F465EC">
      <w:pPr>
        <w:pStyle w:val="DAERABodyText14pt"/>
        <w:rPr>
          <w:b/>
          <w:bCs/>
        </w:rPr>
      </w:pPr>
      <w:r w:rsidRPr="00F465EC">
        <w:rPr>
          <w:b/>
          <w:bCs/>
        </w:rPr>
        <w:t xml:space="preserve">If yes, are they (please </w:t>
      </w:r>
      <w:r w:rsidR="00CF20A5">
        <w:rPr>
          <w:b/>
          <w:bCs/>
        </w:rPr>
        <w:t>select</w:t>
      </w:r>
      <w:r w:rsidRPr="00F465EC">
        <w:rPr>
          <w:b/>
          <w:bCs/>
        </w:rPr>
        <w:t xml:space="preserve"> as appropriate)</w:t>
      </w:r>
    </w:p>
    <w:p w14:paraId="7301B462" w14:textId="47EC428A" w:rsidR="00F465EC" w:rsidRPr="00F465EC" w:rsidRDefault="00F465EC" w:rsidP="00F465EC">
      <w:pPr>
        <w:pStyle w:val="DAERABodyText14pt"/>
        <w:rPr>
          <w:b/>
          <w:bCs/>
        </w:rPr>
      </w:pPr>
      <w:r w:rsidRPr="00F465EC">
        <w:rPr>
          <w:b/>
          <w:bCs/>
        </w:rPr>
        <w:t>Financial</w:t>
      </w:r>
      <w:r w:rsidR="007948B9">
        <w:rPr>
          <w:b/>
          <w:bCs/>
        </w:rPr>
        <w:tab/>
      </w:r>
      <w:r w:rsidR="007948B9">
        <w:rPr>
          <w:b/>
          <w:bCs/>
        </w:rPr>
        <w:tab/>
      </w:r>
      <w:r w:rsidR="00FC3F8A">
        <w:rPr>
          <w:b/>
          <w:bCs/>
        </w:rPr>
        <w:fldChar w:fldCharType="begin">
          <w:ffData>
            <w:name w:val="Check1"/>
            <w:enabled/>
            <w:calcOnExit w:val="0"/>
            <w:checkBox>
              <w:sizeAuto/>
              <w:default w:val="1"/>
            </w:checkBox>
          </w:ffData>
        </w:fldChar>
      </w:r>
      <w:r w:rsidR="00FC3F8A">
        <w:rPr>
          <w:b/>
          <w:bCs/>
        </w:rPr>
        <w:instrText xml:space="preserve"> </w:instrText>
      </w:r>
      <w:bookmarkStart w:id="0" w:name="Check1"/>
      <w:r w:rsidR="00FC3F8A">
        <w:rPr>
          <w:b/>
          <w:bCs/>
        </w:rPr>
        <w:instrText xml:space="preserve">FORMCHECKBOX </w:instrText>
      </w:r>
      <w:r w:rsidR="00FC3F8A">
        <w:rPr>
          <w:b/>
          <w:bCs/>
        </w:rPr>
      </w:r>
      <w:r w:rsidR="00FC3F8A">
        <w:rPr>
          <w:b/>
          <w:bCs/>
        </w:rPr>
        <w:fldChar w:fldCharType="separate"/>
      </w:r>
      <w:r w:rsidR="00FC3F8A">
        <w:rPr>
          <w:b/>
          <w:bCs/>
        </w:rPr>
        <w:fldChar w:fldCharType="end"/>
      </w:r>
      <w:bookmarkEnd w:id="0"/>
    </w:p>
    <w:p w14:paraId="67BCB69E" w14:textId="3F402738" w:rsidR="00F465EC" w:rsidRPr="00F465EC" w:rsidRDefault="00F465EC" w:rsidP="00F465EC">
      <w:pPr>
        <w:pStyle w:val="DAERABodyText14pt"/>
        <w:rPr>
          <w:b/>
          <w:bCs/>
        </w:rPr>
      </w:pPr>
      <w:r w:rsidRPr="00F465EC">
        <w:rPr>
          <w:b/>
          <w:bCs/>
        </w:rPr>
        <w:t>Legislative</w:t>
      </w:r>
      <w:r w:rsidR="007948B9">
        <w:rPr>
          <w:b/>
          <w:bCs/>
        </w:rPr>
        <w:tab/>
      </w:r>
      <w:r w:rsidR="00FC3F8A">
        <w:rPr>
          <w:b/>
          <w:bCs/>
        </w:rPr>
        <w:fldChar w:fldCharType="begin">
          <w:ffData>
            <w:name w:val="Check2"/>
            <w:enabled/>
            <w:calcOnExit w:val="0"/>
            <w:checkBox>
              <w:sizeAuto/>
              <w:default w:val="1"/>
            </w:checkBox>
          </w:ffData>
        </w:fldChar>
      </w:r>
      <w:r w:rsidR="00FC3F8A">
        <w:rPr>
          <w:b/>
          <w:bCs/>
        </w:rPr>
        <w:instrText xml:space="preserve"> </w:instrText>
      </w:r>
      <w:bookmarkStart w:id="1" w:name="Check2"/>
      <w:r w:rsidR="00FC3F8A">
        <w:rPr>
          <w:b/>
          <w:bCs/>
        </w:rPr>
        <w:instrText xml:space="preserve">FORMCHECKBOX </w:instrText>
      </w:r>
      <w:r w:rsidR="00FC3F8A">
        <w:rPr>
          <w:b/>
          <w:bCs/>
        </w:rPr>
      </w:r>
      <w:r w:rsidR="00FC3F8A">
        <w:rPr>
          <w:b/>
          <w:bCs/>
        </w:rPr>
        <w:fldChar w:fldCharType="separate"/>
      </w:r>
      <w:r w:rsidR="00FC3F8A">
        <w:rPr>
          <w:b/>
          <w:bCs/>
        </w:rPr>
        <w:fldChar w:fldCharType="end"/>
      </w:r>
      <w:bookmarkEnd w:id="1"/>
    </w:p>
    <w:p w14:paraId="7B6B2798" w14:textId="77777777" w:rsidR="00095279" w:rsidRPr="00F465EC" w:rsidRDefault="00F465EC" w:rsidP="00F465EC">
      <w:pPr>
        <w:pStyle w:val="DAERABodyText14pt"/>
        <w:rPr>
          <w:b/>
          <w:bCs/>
        </w:rPr>
      </w:pPr>
      <w:r w:rsidRPr="00F465EC">
        <w:rPr>
          <w:b/>
          <w:bCs/>
        </w:rPr>
        <w:t>other, please specify</w:t>
      </w:r>
      <w:r>
        <w:rPr>
          <w:b/>
          <w:bCs/>
        </w:rPr>
        <w:t xml:space="preserve">: </w:t>
      </w:r>
      <w:r w:rsidR="007948B9">
        <w:rPr>
          <w:b/>
          <w:bCs/>
        </w:rPr>
        <w:t xml:space="preserve"> </w:t>
      </w:r>
    </w:p>
    <w:tbl>
      <w:tblPr>
        <w:tblStyle w:val="TableGrid"/>
        <w:tblW w:w="0" w:type="auto"/>
        <w:tblLook w:val="04A0" w:firstRow="1" w:lastRow="0" w:firstColumn="1" w:lastColumn="0" w:noHBand="0" w:noVBand="1"/>
      </w:tblPr>
      <w:tblGrid>
        <w:gridCol w:w="9913"/>
      </w:tblGrid>
      <w:tr w:rsidR="00095279" w14:paraId="3C553026" w14:textId="77777777" w:rsidTr="00095279">
        <w:tc>
          <w:tcPr>
            <w:tcW w:w="9913" w:type="dxa"/>
          </w:tcPr>
          <w:p w14:paraId="781AF49C" w14:textId="7319525C" w:rsidR="00FC3F8A" w:rsidRDefault="00FC3F8A" w:rsidP="00FC3F8A">
            <w:pPr>
              <w:pStyle w:val="DAERABodyText14pt"/>
              <w:rPr>
                <w:sz w:val="24"/>
              </w:rPr>
            </w:pPr>
            <w:r>
              <w:rPr>
                <w:sz w:val="24"/>
              </w:rPr>
              <w:t>Successful d</w:t>
            </w:r>
            <w:r w:rsidRPr="00752FA0">
              <w:rPr>
                <w:sz w:val="24"/>
              </w:rPr>
              <w:t xml:space="preserve">elivery of the </w:t>
            </w:r>
            <w:r>
              <w:rPr>
                <w:sz w:val="24"/>
              </w:rPr>
              <w:t>Farm Sustainability Standards</w:t>
            </w:r>
            <w:r w:rsidRPr="00752FA0">
              <w:rPr>
                <w:sz w:val="24"/>
              </w:rPr>
              <w:t xml:space="preserve"> will be dependent on</w:t>
            </w:r>
            <w:r w:rsidR="004F3E0E">
              <w:rPr>
                <w:sz w:val="24"/>
              </w:rPr>
              <w:t xml:space="preserve"> </w:t>
            </w:r>
            <w:r w:rsidRPr="00752FA0">
              <w:rPr>
                <w:sz w:val="24"/>
              </w:rPr>
              <w:t>the availability of sufficient staff resource to:</w:t>
            </w:r>
          </w:p>
          <w:p w14:paraId="43133ACF" w14:textId="48F7A1D7" w:rsidR="00BE47B9" w:rsidRPr="00BE47B9" w:rsidRDefault="00BE47B9" w:rsidP="009A1B4F">
            <w:pPr>
              <w:pStyle w:val="DAERABodyText14pt"/>
              <w:numPr>
                <w:ilvl w:val="0"/>
                <w:numId w:val="27"/>
              </w:numPr>
              <w:ind w:left="318" w:hanging="318"/>
              <w:rPr>
                <w:sz w:val="24"/>
              </w:rPr>
            </w:pPr>
            <w:r>
              <w:rPr>
                <w:sz w:val="24"/>
              </w:rPr>
              <w:t xml:space="preserve">carry out </w:t>
            </w:r>
            <w:proofErr w:type="gramStart"/>
            <w:r>
              <w:rPr>
                <w:sz w:val="24"/>
              </w:rPr>
              <w:t>inspections;</w:t>
            </w:r>
            <w:proofErr w:type="gramEnd"/>
          </w:p>
          <w:p w14:paraId="3D26F00B" w14:textId="67A0C823" w:rsidR="00FC3F8A" w:rsidRDefault="00FC3F8A" w:rsidP="00FC3F8A">
            <w:pPr>
              <w:pStyle w:val="DAERABodyText14pt"/>
              <w:numPr>
                <w:ilvl w:val="0"/>
                <w:numId w:val="27"/>
              </w:numPr>
              <w:ind w:left="318" w:hanging="318"/>
              <w:rPr>
                <w:sz w:val="24"/>
              </w:rPr>
            </w:pPr>
            <w:r>
              <w:rPr>
                <w:sz w:val="24"/>
              </w:rPr>
              <w:t>develop supporting IT systems (data collection for outcome analysis</w:t>
            </w:r>
            <w:proofErr w:type="gramStart"/>
            <w:r>
              <w:rPr>
                <w:sz w:val="24"/>
              </w:rPr>
              <w:t>);</w:t>
            </w:r>
            <w:proofErr w:type="gramEnd"/>
          </w:p>
          <w:p w14:paraId="19D3BB14" w14:textId="77777777" w:rsidR="00FC3F8A" w:rsidRDefault="00FC3F8A" w:rsidP="00FC3F8A">
            <w:pPr>
              <w:pStyle w:val="DAERABodyText14pt"/>
              <w:numPr>
                <w:ilvl w:val="0"/>
                <w:numId w:val="27"/>
              </w:numPr>
              <w:ind w:left="318" w:hanging="318"/>
              <w:rPr>
                <w:sz w:val="24"/>
              </w:rPr>
            </w:pPr>
            <w:r>
              <w:rPr>
                <w:sz w:val="24"/>
              </w:rPr>
              <w:t>develop customer guidance and information, internal administrative processes; and</w:t>
            </w:r>
          </w:p>
          <w:p w14:paraId="4B0C924B" w14:textId="6ABCA303" w:rsidR="00095279" w:rsidRDefault="00FC3F8A" w:rsidP="00FC3F8A">
            <w:pPr>
              <w:pStyle w:val="DAERABodyText14pt"/>
              <w:rPr>
                <w:b/>
                <w:bCs/>
              </w:rPr>
            </w:pPr>
            <w:r>
              <w:rPr>
                <w:sz w:val="24"/>
              </w:rPr>
              <w:t>provide customer support and help.</w:t>
            </w:r>
          </w:p>
        </w:tc>
      </w:tr>
    </w:tbl>
    <w:p w14:paraId="5EA20020" w14:textId="243AB62A" w:rsidR="007948B9" w:rsidRPr="00F465EC" w:rsidRDefault="007948B9" w:rsidP="00F465EC">
      <w:pPr>
        <w:pStyle w:val="DAERABodyText14pt"/>
        <w:rPr>
          <w:b/>
          <w:bCs/>
        </w:rPr>
      </w:pPr>
    </w:p>
    <w:p w14:paraId="16588ADF" w14:textId="7CC5A063" w:rsidR="004B1E13" w:rsidRPr="001167B8" w:rsidRDefault="004B1E13" w:rsidP="004B1E13">
      <w:pPr>
        <w:pStyle w:val="DAERASubHeader"/>
      </w:pPr>
      <w:r w:rsidRPr="001167B8">
        <w:t>Main stakeholders affected</w:t>
      </w:r>
    </w:p>
    <w:p w14:paraId="5DD44A4D" w14:textId="77777777" w:rsidR="004B1E13" w:rsidRDefault="004B1E13" w:rsidP="004B1E13">
      <w:pPr>
        <w:rPr>
          <w:rFonts w:cs="Arial"/>
          <w:b/>
          <w:sz w:val="28"/>
          <w:szCs w:val="28"/>
        </w:rPr>
      </w:pPr>
    </w:p>
    <w:p w14:paraId="34335C24" w14:textId="0033C7C9" w:rsidR="004B1E13" w:rsidRPr="004B1E13" w:rsidRDefault="004B1E13" w:rsidP="004B1E13">
      <w:pPr>
        <w:pStyle w:val="DAERABodyText14pt"/>
        <w:rPr>
          <w:b/>
          <w:bCs/>
        </w:rPr>
      </w:pPr>
      <w:r w:rsidRPr="004B1E13">
        <w:rPr>
          <w:b/>
          <w:bCs/>
        </w:rPr>
        <w:t>Who are the internal and external stakeholders (actual or potential) that the policy will impact upon? (please select as appropriate)</w:t>
      </w:r>
    </w:p>
    <w:p w14:paraId="30C8309B" w14:textId="344B66E9" w:rsidR="004B1E13" w:rsidRPr="004B1E13" w:rsidRDefault="004B1E13" w:rsidP="004B1E13">
      <w:pPr>
        <w:pStyle w:val="DAERABodyText14pt"/>
        <w:rPr>
          <w:b/>
          <w:bCs/>
        </w:rPr>
      </w:pPr>
      <w:r w:rsidRPr="004B1E13">
        <w:rPr>
          <w:b/>
          <w:bCs/>
        </w:rPr>
        <w:t>Staff</w:t>
      </w:r>
      <w:r>
        <w:rPr>
          <w:b/>
          <w:bCs/>
        </w:rPr>
        <w:tab/>
      </w:r>
      <w:r>
        <w:rPr>
          <w:b/>
          <w:bCs/>
        </w:rPr>
        <w:tab/>
      </w:r>
      <w:r>
        <w:rPr>
          <w:b/>
          <w:bCs/>
        </w:rPr>
        <w:tab/>
      </w:r>
      <w:r w:rsidR="00A95D88">
        <w:rPr>
          <w:b/>
          <w:bCs/>
        </w:rPr>
        <w:tab/>
      </w:r>
      <w:r w:rsidR="00A95D88">
        <w:rPr>
          <w:b/>
          <w:bCs/>
        </w:rPr>
        <w:tab/>
      </w:r>
      <w:r w:rsidR="00A95D88">
        <w:rPr>
          <w:b/>
          <w:bCs/>
        </w:rPr>
        <w:tab/>
      </w:r>
      <w:r w:rsidR="00A95D88">
        <w:rPr>
          <w:b/>
          <w:bCs/>
        </w:rPr>
        <w:tab/>
      </w:r>
      <w:r w:rsidR="009E1BBD">
        <w:rPr>
          <w:b/>
          <w:bCs/>
        </w:rPr>
        <w:fldChar w:fldCharType="begin">
          <w:ffData>
            <w:name w:val=""/>
            <w:enabled/>
            <w:calcOnExit w:val="0"/>
            <w:checkBox>
              <w:sizeAuto/>
              <w:default w:val="1"/>
            </w:checkBox>
          </w:ffData>
        </w:fldChar>
      </w:r>
      <w:r w:rsidR="009E1BBD">
        <w:rPr>
          <w:b/>
          <w:bCs/>
        </w:rPr>
        <w:instrText xml:space="preserve"> FORMCHECKBOX </w:instrText>
      </w:r>
      <w:r w:rsidR="009E1BBD">
        <w:rPr>
          <w:b/>
          <w:bCs/>
        </w:rPr>
      </w:r>
      <w:r w:rsidR="009E1BBD">
        <w:rPr>
          <w:b/>
          <w:bCs/>
        </w:rPr>
        <w:fldChar w:fldCharType="separate"/>
      </w:r>
      <w:r w:rsidR="009E1BBD">
        <w:rPr>
          <w:b/>
          <w:bCs/>
        </w:rPr>
        <w:fldChar w:fldCharType="end"/>
      </w:r>
    </w:p>
    <w:p w14:paraId="3881B179" w14:textId="508AF782" w:rsidR="004B1E13" w:rsidRPr="004B1E13" w:rsidRDefault="004B1E13" w:rsidP="004B1E13">
      <w:pPr>
        <w:pStyle w:val="DAERABodyText14pt"/>
        <w:rPr>
          <w:b/>
          <w:bCs/>
        </w:rPr>
      </w:pPr>
      <w:r w:rsidRPr="004B1E13">
        <w:rPr>
          <w:b/>
          <w:bCs/>
        </w:rPr>
        <w:t>Service users</w:t>
      </w:r>
      <w:r>
        <w:rPr>
          <w:b/>
          <w:bCs/>
        </w:rPr>
        <w:tab/>
      </w:r>
      <w:r w:rsidR="00A95D88">
        <w:rPr>
          <w:b/>
          <w:bCs/>
        </w:rPr>
        <w:tab/>
      </w:r>
      <w:r w:rsidR="00A95D88">
        <w:rPr>
          <w:b/>
          <w:bCs/>
        </w:rPr>
        <w:tab/>
      </w:r>
      <w:r w:rsidR="00A95D88">
        <w:rPr>
          <w:b/>
          <w:bCs/>
        </w:rPr>
        <w:tab/>
      </w:r>
      <w:r w:rsidR="00A95D88">
        <w:rPr>
          <w:b/>
          <w:bCs/>
        </w:rPr>
        <w:tab/>
      </w:r>
      <w:r w:rsidR="009E1BBD">
        <w:rPr>
          <w:b/>
          <w:bCs/>
        </w:rPr>
        <w:fldChar w:fldCharType="begin">
          <w:ffData>
            <w:name w:val=""/>
            <w:enabled/>
            <w:calcOnExit w:val="0"/>
            <w:checkBox>
              <w:sizeAuto/>
              <w:default w:val="1"/>
            </w:checkBox>
          </w:ffData>
        </w:fldChar>
      </w:r>
      <w:r w:rsidR="009E1BBD">
        <w:rPr>
          <w:b/>
          <w:bCs/>
        </w:rPr>
        <w:instrText xml:space="preserve"> FORMCHECKBOX </w:instrText>
      </w:r>
      <w:r w:rsidR="009E1BBD">
        <w:rPr>
          <w:b/>
          <w:bCs/>
        </w:rPr>
      </w:r>
      <w:r w:rsidR="009E1BBD">
        <w:rPr>
          <w:b/>
          <w:bCs/>
        </w:rPr>
        <w:fldChar w:fldCharType="separate"/>
      </w:r>
      <w:r w:rsidR="009E1BBD">
        <w:rPr>
          <w:b/>
          <w:bCs/>
        </w:rPr>
        <w:fldChar w:fldCharType="end"/>
      </w:r>
    </w:p>
    <w:p w14:paraId="38C58796" w14:textId="2C384F32" w:rsidR="004B1E13" w:rsidRPr="004B1E13" w:rsidRDefault="004B1E13" w:rsidP="004B1E13">
      <w:pPr>
        <w:pStyle w:val="DAERABodyText14pt"/>
        <w:rPr>
          <w:b/>
          <w:bCs/>
        </w:rPr>
      </w:pPr>
      <w:r w:rsidRPr="004B1E13">
        <w:rPr>
          <w:b/>
          <w:bCs/>
        </w:rPr>
        <w:t>Other public sector organisations</w:t>
      </w:r>
      <w:r>
        <w:rPr>
          <w:b/>
          <w:bCs/>
        </w:rPr>
        <w:tab/>
      </w:r>
      <w:r>
        <w:rPr>
          <w:b/>
          <w:bCs/>
        </w:rPr>
        <w:fldChar w:fldCharType="begin">
          <w:ffData>
            <w:name w:val="Check1"/>
            <w:enabled/>
            <w:calcOnExit w:val="0"/>
            <w:checkBox>
              <w:sizeAuto/>
              <w:default w:val="0"/>
            </w:checkBox>
          </w:ffData>
        </w:fldChar>
      </w:r>
      <w:r>
        <w:rPr>
          <w:b/>
          <w:bCs/>
        </w:rPr>
        <w:instrText xml:space="preserve"> FORMCHECKBOX </w:instrText>
      </w:r>
      <w:r>
        <w:rPr>
          <w:b/>
          <w:bCs/>
        </w:rPr>
      </w:r>
      <w:r>
        <w:rPr>
          <w:b/>
          <w:bCs/>
        </w:rPr>
        <w:fldChar w:fldCharType="separate"/>
      </w:r>
      <w:r>
        <w:rPr>
          <w:b/>
          <w:bCs/>
        </w:rPr>
        <w:fldChar w:fldCharType="end"/>
      </w:r>
    </w:p>
    <w:p w14:paraId="56A4ABFD" w14:textId="475E07AD" w:rsidR="004B1E13" w:rsidRPr="004B1E13" w:rsidRDefault="004B1E13" w:rsidP="004B1E13">
      <w:pPr>
        <w:pStyle w:val="DAERABodyText14pt"/>
        <w:rPr>
          <w:b/>
          <w:bCs/>
        </w:rPr>
      </w:pPr>
      <w:r w:rsidRPr="004B1E13">
        <w:rPr>
          <w:b/>
          <w:bCs/>
        </w:rPr>
        <w:t>Voluntary/community/trade unions</w:t>
      </w:r>
      <w:r>
        <w:rPr>
          <w:b/>
          <w:bCs/>
        </w:rPr>
        <w:tab/>
      </w:r>
      <w:r w:rsidR="00EC5815">
        <w:rPr>
          <w:b/>
          <w:bCs/>
        </w:rPr>
        <w:fldChar w:fldCharType="begin">
          <w:ffData>
            <w:name w:val=""/>
            <w:enabled/>
            <w:calcOnExit w:val="0"/>
            <w:checkBox>
              <w:sizeAuto/>
              <w:default w:val="1"/>
            </w:checkBox>
          </w:ffData>
        </w:fldChar>
      </w:r>
      <w:r w:rsidR="00EC5815">
        <w:rPr>
          <w:b/>
          <w:bCs/>
        </w:rPr>
        <w:instrText xml:space="preserve"> FORMCHECKBOX </w:instrText>
      </w:r>
      <w:r w:rsidR="00EC5815">
        <w:rPr>
          <w:b/>
          <w:bCs/>
        </w:rPr>
      </w:r>
      <w:r w:rsidR="00EC5815">
        <w:rPr>
          <w:b/>
          <w:bCs/>
        </w:rPr>
        <w:fldChar w:fldCharType="separate"/>
      </w:r>
      <w:r w:rsidR="00EC5815">
        <w:rPr>
          <w:b/>
          <w:bCs/>
        </w:rPr>
        <w:fldChar w:fldCharType="end"/>
      </w:r>
    </w:p>
    <w:p w14:paraId="3634F8FB" w14:textId="58A57BAE" w:rsidR="004B1E13" w:rsidRPr="004B1E13" w:rsidRDefault="004B1E13" w:rsidP="004B1E13">
      <w:pPr>
        <w:pStyle w:val="DAERABodyText14pt"/>
        <w:rPr>
          <w:b/>
          <w:bCs/>
        </w:rPr>
      </w:pPr>
      <w:r>
        <w:rPr>
          <w:b/>
          <w:bCs/>
        </w:rPr>
        <w:t>O</w:t>
      </w:r>
      <w:r w:rsidRPr="004B1E13">
        <w:rPr>
          <w:b/>
          <w:bCs/>
        </w:rPr>
        <w:t xml:space="preserve">ther, please specify </w:t>
      </w:r>
    </w:p>
    <w:tbl>
      <w:tblPr>
        <w:tblStyle w:val="TableGrid"/>
        <w:tblW w:w="0" w:type="auto"/>
        <w:tblLook w:val="04A0" w:firstRow="1" w:lastRow="0" w:firstColumn="1" w:lastColumn="0" w:noHBand="0" w:noVBand="1"/>
      </w:tblPr>
      <w:tblGrid>
        <w:gridCol w:w="9913"/>
      </w:tblGrid>
      <w:tr w:rsidR="004B1E13" w14:paraId="384CB0A5" w14:textId="77777777" w:rsidTr="004B1E13">
        <w:tc>
          <w:tcPr>
            <w:tcW w:w="9913" w:type="dxa"/>
          </w:tcPr>
          <w:p w14:paraId="5F7F78DD" w14:textId="52F0228C" w:rsidR="004B1E13" w:rsidRPr="00DC50B5" w:rsidRDefault="002D5EA7" w:rsidP="009A1B4F">
            <w:pPr>
              <w:pStyle w:val="BodyText2"/>
              <w:widowControl/>
              <w:spacing w:line="360" w:lineRule="auto"/>
            </w:pPr>
            <w:r w:rsidRPr="002D5EA7">
              <w:rPr>
                <w:rFonts w:cs="Arial"/>
                <w:color w:val="000000" w:themeColor="text1"/>
                <w:sz w:val="24"/>
                <w:szCs w:val="24"/>
              </w:rPr>
              <w:t>The 2022 consultation on Future Agricultural Policy Proposals</w:t>
            </w:r>
            <w:r>
              <w:rPr>
                <w:rFonts w:cs="Arial"/>
                <w:color w:val="000000" w:themeColor="text1"/>
                <w:sz w:val="24"/>
                <w:szCs w:val="24"/>
              </w:rPr>
              <w:t xml:space="preserve"> </w:t>
            </w:r>
            <w:r w:rsidR="00962E42" w:rsidRPr="00962E42">
              <w:rPr>
                <w:rFonts w:cs="Arial"/>
                <w:color w:val="000000" w:themeColor="text1"/>
                <w:sz w:val="24"/>
                <w:szCs w:val="24"/>
              </w:rPr>
              <w:t xml:space="preserve">included the proposal to replace the current Cross-Compliance Statutory Management Requirements/Good </w:t>
            </w:r>
            <w:r w:rsidR="00962E42" w:rsidRPr="00962E42">
              <w:rPr>
                <w:rFonts w:cs="Arial"/>
                <w:color w:val="000000" w:themeColor="text1"/>
                <w:sz w:val="24"/>
                <w:szCs w:val="24"/>
              </w:rPr>
              <w:lastRenderedPageBreak/>
              <w:t>Agricultural and Environmental Conditions (SMR/GAECs) with a simplified system of Farm Sustainability Standards, with the current verifiable standards re-written as a set of underlying requirements to better meet local needs and to make any new penalty system effective but fair, with a much greater emphasis on securing compliance rather than the application of penalties.</w:t>
            </w:r>
            <w:r w:rsidR="00962E42">
              <w:rPr>
                <w:rFonts w:cs="Arial"/>
                <w:color w:val="000000" w:themeColor="text1"/>
                <w:sz w:val="24"/>
                <w:szCs w:val="24"/>
              </w:rPr>
              <w:t xml:space="preserve"> 80% of respondents were in favour of a new simplified system of Farm Sustainability Standards.</w:t>
            </w:r>
          </w:p>
        </w:tc>
      </w:tr>
    </w:tbl>
    <w:p w14:paraId="780A34E3" w14:textId="77777777" w:rsidR="004B1E13" w:rsidRPr="004B1E13" w:rsidRDefault="004B1E13" w:rsidP="004B1E13">
      <w:pPr>
        <w:pStyle w:val="DAERABodyText14pt"/>
        <w:rPr>
          <w:b/>
          <w:bCs/>
        </w:rPr>
      </w:pPr>
    </w:p>
    <w:p w14:paraId="5C4DAE30" w14:textId="77777777" w:rsidR="004B1E13" w:rsidRPr="004B1E13" w:rsidRDefault="004B1E13" w:rsidP="00DC50B5">
      <w:pPr>
        <w:pStyle w:val="DAERASubHeader"/>
      </w:pPr>
      <w:r w:rsidRPr="004B1E13">
        <w:t>Other policies with a bearing on this policy</w:t>
      </w:r>
    </w:p>
    <w:p w14:paraId="102D0A31" w14:textId="1735ED48" w:rsidR="004B1E13" w:rsidRDefault="004B1E13" w:rsidP="004B1E13">
      <w:pPr>
        <w:pStyle w:val="DAERABodyText14pt"/>
        <w:rPr>
          <w:b/>
          <w:bCs/>
        </w:rPr>
      </w:pPr>
      <w:r w:rsidRPr="004B1E13">
        <w:rPr>
          <w:b/>
          <w:bCs/>
        </w:rPr>
        <w:t>What are they?</w:t>
      </w:r>
    </w:p>
    <w:tbl>
      <w:tblPr>
        <w:tblStyle w:val="TableGrid"/>
        <w:tblW w:w="0" w:type="auto"/>
        <w:tblLook w:val="04A0" w:firstRow="1" w:lastRow="0" w:firstColumn="1" w:lastColumn="0" w:noHBand="0" w:noVBand="1"/>
      </w:tblPr>
      <w:tblGrid>
        <w:gridCol w:w="9913"/>
      </w:tblGrid>
      <w:tr w:rsidR="00DC50B5" w14:paraId="467A55A1" w14:textId="77777777" w:rsidTr="00DC50B5">
        <w:tc>
          <w:tcPr>
            <w:tcW w:w="9913" w:type="dxa"/>
          </w:tcPr>
          <w:p w14:paraId="573049AC" w14:textId="07352D74" w:rsidR="00965503" w:rsidRDefault="00965503" w:rsidP="00965503">
            <w:pPr>
              <w:pStyle w:val="DAERABodyText14pt"/>
              <w:rPr>
                <w:rFonts w:cs="Arial"/>
                <w:sz w:val="24"/>
              </w:rPr>
            </w:pPr>
            <w:r w:rsidRPr="00F77BC9">
              <w:rPr>
                <w:rFonts w:cs="Arial"/>
                <w:b/>
                <w:bCs/>
                <w:sz w:val="24"/>
              </w:rPr>
              <w:t xml:space="preserve"> Sustainable Agriculture Programme</w:t>
            </w:r>
          </w:p>
          <w:p w14:paraId="7287349B" w14:textId="0E4D3378" w:rsidR="00965503" w:rsidRPr="00F77BC9" w:rsidRDefault="00965503" w:rsidP="00965503">
            <w:pPr>
              <w:pStyle w:val="DAERABodyText14pt"/>
              <w:jc w:val="both"/>
              <w:rPr>
                <w:rFonts w:cs="Arial"/>
                <w:sz w:val="24"/>
              </w:rPr>
            </w:pPr>
            <w:r>
              <w:rPr>
                <w:rFonts w:cs="Arial"/>
                <w:sz w:val="24"/>
              </w:rPr>
              <w:t>The Sustainable Agriculture Programme will provide options for all farm businesses in Northern Ireland to secure and improve their viability and environmental sustainability.  This programme is fundamental to helping DAERA support our farm businesses and will enable the Department to collectively achieve our environmental and climate change goals. The Farm Sustainability Standards are consistent with the Sustainable Agriculture Programme’s vision and outcomes of improved environmental sustainability, enhanced productivity, stronger resilience and an effective functioning supply chain.</w:t>
            </w:r>
          </w:p>
          <w:p w14:paraId="47FA1871" w14:textId="685D94E6" w:rsidR="00965503" w:rsidRPr="00107C45" w:rsidRDefault="00965503" w:rsidP="00965503">
            <w:pPr>
              <w:pStyle w:val="DAERABodyText14pt"/>
              <w:rPr>
                <w:rFonts w:cs="Arial"/>
                <w:sz w:val="24"/>
              </w:rPr>
            </w:pPr>
            <w:r w:rsidRPr="00107C45">
              <w:rPr>
                <w:rFonts w:cs="Arial"/>
                <w:b/>
                <w:bCs/>
                <w:sz w:val="24"/>
              </w:rPr>
              <w:t xml:space="preserve">DAERA Vision is: </w:t>
            </w:r>
            <w:r>
              <w:rPr>
                <w:rFonts w:cs="Arial"/>
                <w:sz w:val="24"/>
              </w:rPr>
              <w:t>‘Delivering a net zero nature positive future, supporting sustainable agriculture and thriving rural communities.’</w:t>
            </w:r>
          </w:p>
          <w:p w14:paraId="608883E3" w14:textId="77777777" w:rsidR="00965503" w:rsidRDefault="00965503" w:rsidP="00965503">
            <w:pPr>
              <w:spacing w:line="360" w:lineRule="auto"/>
              <w:jc w:val="both"/>
              <w:rPr>
                <w:rFonts w:ascii="Arial" w:eastAsia="Calibri" w:hAnsi="Arial" w:cs="Arial"/>
                <w:lang w:val="en-US"/>
              </w:rPr>
            </w:pPr>
            <w:r w:rsidRPr="00107C45">
              <w:rPr>
                <w:rFonts w:ascii="Arial" w:eastAsia="Calibri" w:hAnsi="Arial" w:cs="Arial"/>
                <w:b/>
                <w:bCs/>
                <w:lang w:val="en-US"/>
              </w:rPr>
              <w:t>Draft Green Growth Strategy for Northern Ireland.</w:t>
            </w:r>
            <w:r w:rsidRPr="00107C45">
              <w:rPr>
                <w:rFonts w:ascii="Arial" w:hAnsi="Arial" w:cs="Arial"/>
              </w:rPr>
              <w:t xml:space="preserve"> </w:t>
            </w:r>
            <w:r w:rsidRPr="00107C45">
              <w:rPr>
                <w:rFonts w:ascii="Arial" w:eastAsia="Calibri" w:hAnsi="Arial" w:cs="Arial"/>
                <w:lang w:val="en-US"/>
              </w:rPr>
              <w:t>The Climate Change Act (Northern Ireland) 2022 sets a target of an at least 100% reduction in net zero Greenhouse Gases</w:t>
            </w:r>
            <w:r>
              <w:rPr>
                <w:rFonts w:ascii="Arial" w:eastAsia="Calibri" w:hAnsi="Arial" w:cs="Arial"/>
                <w:lang w:val="en-US"/>
              </w:rPr>
              <w:t xml:space="preserve"> </w:t>
            </w:r>
            <w:r w:rsidRPr="00107C45">
              <w:rPr>
                <w:rFonts w:ascii="Arial" w:eastAsia="Calibri" w:hAnsi="Arial" w:cs="Arial"/>
                <w:lang w:val="en-US"/>
              </w:rPr>
              <w:t>emissions by 2050 for Northern Ireland compared to the baseline, along with interim targets including at least a 48% reduction in net emissions by 2030.</w:t>
            </w:r>
          </w:p>
          <w:p w14:paraId="70387753" w14:textId="2B592820" w:rsidR="00965503" w:rsidRPr="00107C45" w:rsidRDefault="00965503" w:rsidP="00965503">
            <w:pPr>
              <w:spacing w:line="360" w:lineRule="auto"/>
              <w:jc w:val="both"/>
              <w:rPr>
                <w:rFonts w:ascii="Arial" w:eastAsia="Calibri" w:hAnsi="Arial" w:cs="Arial"/>
                <w:lang w:val="en-US"/>
              </w:rPr>
            </w:pPr>
            <w:r>
              <w:rPr>
                <w:rFonts w:ascii="Arial" w:eastAsia="Calibri" w:hAnsi="Arial" w:cs="Arial"/>
                <w:lang w:val="en-US"/>
              </w:rPr>
              <w:t xml:space="preserve">The </w:t>
            </w:r>
            <w:r w:rsidRPr="00355B79">
              <w:rPr>
                <w:rFonts w:ascii="Arial" w:eastAsia="Calibri" w:hAnsi="Arial" w:cs="Arial"/>
                <w:lang w:val="en-US"/>
              </w:rPr>
              <w:t xml:space="preserve">Farm Sustainability </w:t>
            </w:r>
            <w:r>
              <w:rPr>
                <w:rFonts w:ascii="Arial" w:eastAsia="Calibri" w:hAnsi="Arial" w:cs="Arial"/>
                <w:lang w:val="en-US"/>
              </w:rPr>
              <w:t>Standards</w:t>
            </w:r>
            <w:r w:rsidRPr="00107C45">
              <w:rPr>
                <w:rFonts w:ascii="Arial" w:eastAsia="Calibri" w:hAnsi="Arial" w:cs="Arial"/>
                <w:lang w:val="en-US"/>
              </w:rPr>
              <w:t xml:space="preserve"> aim to help the agriculture sector contribute to greenhouse gas reduction targets as set out in the Climate Change Act (Northern Ireland) 2022</w:t>
            </w:r>
            <w:r>
              <w:rPr>
                <w:rFonts w:ascii="Arial" w:eastAsia="Calibri" w:hAnsi="Arial" w:cs="Arial"/>
                <w:lang w:val="en-US"/>
              </w:rPr>
              <w:t>, by promoting positive behavioral change in land management, avoiding unnecessary inputs and minimizing losses to the environment.</w:t>
            </w:r>
          </w:p>
          <w:p w14:paraId="41469F84" w14:textId="77777777" w:rsidR="00965503" w:rsidRPr="00107C45" w:rsidRDefault="00965503" w:rsidP="00965503">
            <w:pPr>
              <w:pStyle w:val="DAERABodyText14pt"/>
              <w:rPr>
                <w:rFonts w:cs="Arial"/>
                <w:sz w:val="24"/>
              </w:rPr>
            </w:pPr>
            <w:r w:rsidRPr="00107C45">
              <w:rPr>
                <w:rFonts w:cs="Arial"/>
                <w:b/>
                <w:bCs/>
                <w:sz w:val="24"/>
              </w:rPr>
              <w:t>Ammonia Emissions – Environment Strategy for NI.</w:t>
            </w:r>
            <w:r w:rsidRPr="00107C45">
              <w:rPr>
                <w:rFonts w:cs="Arial"/>
                <w:sz w:val="24"/>
              </w:rPr>
              <w:t xml:space="preserve"> Air pollutants like ammonia (NH3) are the other type of gaseous emissions from agriculture. They are not greenhouse gases, but they negatively impact on human and animal health while also damaging ecosystems.</w:t>
            </w:r>
          </w:p>
          <w:p w14:paraId="4D62683D" w14:textId="77777777" w:rsidR="00965503" w:rsidRPr="00107C45" w:rsidRDefault="00965503" w:rsidP="00965503">
            <w:pPr>
              <w:pStyle w:val="DAERABodyText14pt"/>
              <w:rPr>
                <w:rFonts w:cs="Arial"/>
                <w:sz w:val="24"/>
              </w:rPr>
            </w:pPr>
            <w:r w:rsidRPr="00107C45">
              <w:rPr>
                <w:rFonts w:cs="Arial"/>
                <w:sz w:val="24"/>
              </w:rPr>
              <w:t xml:space="preserve">‘Northern Ireland has 6% of the UK land area and 3% of the population and is responsible for 12% of UK ammonia emissions. 97% of ammonia emission in Northern Ireland come </w:t>
            </w:r>
            <w:r w:rsidRPr="00107C45">
              <w:rPr>
                <w:rFonts w:cs="Arial"/>
                <w:sz w:val="24"/>
              </w:rPr>
              <w:lastRenderedPageBreak/>
              <w:t xml:space="preserve">from the agriculture sector. Between 2009 and 2019, ammonia emissions from agriculture in Northern Ireland increased by almost 19% and have reached levels </w:t>
            </w:r>
            <w:proofErr w:type="gramStart"/>
            <w:r w:rsidRPr="00107C45">
              <w:rPr>
                <w:rFonts w:cs="Arial"/>
                <w:sz w:val="24"/>
              </w:rPr>
              <w:t>similar to</w:t>
            </w:r>
            <w:proofErr w:type="gramEnd"/>
            <w:r w:rsidRPr="00107C45">
              <w:rPr>
                <w:rFonts w:cs="Arial"/>
                <w:sz w:val="24"/>
              </w:rPr>
              <w:t xml:space="preserve"> those experienced at peak levels in the late 1990s. Sustained and tangible reductions in ammonia are required to protect nature, to meet Northern Ireland’s legal obligations, and to ensure a sustainable agri-food sector.’ </w:t>
            </w:r>
          </w:p>
          <w:p w14:paraId="5345CB78" w14:textId="77777777" w:rsidR="00965503" w:rsidRPr="00107C45" w:rsidRDefault="00965503" w:rsidP="00965503">
            <w:pPr>
              <w:pStyle w:val="DAERABodyText14pt"/>
              <w:rPr>
                <w:rFonts w:cs="Arial"/>
                <w:sz w:val="24"/>
              </w:rPr>
            </w:pPr>
            <w:r w:rsidRPr="00107C45">
              <w:rPr>
                <w:rFonts w:cs="Arial"/>
                <w:sz w:val="24"/>
              </w:rPr>
              <w:t>The Draft Ammonia Strategy proposes the following targets for 2030</w:t>
            </w:r>
            <w:r>
              <w:rPr>
                <w:rFonts w:cs="Arial"/>
                <w:sz w:val="24"/>
              </w:rPr>
              <w:t>:</w:t>
            </w:r>
          </w:p>
          <w:p w14:paraId="379B963B" w14:textId="77777777" w:rsidR="00965503" w:rsidRPr="00107C45" w:rsidRDefault="00965503" w:rsidP="00965503">
            <w:pPr>
              <w:pStyle w:val="DAERABodyText14pt"/>
              <w:tabs>
                <w:tab w:val="left" w:pos="318"/>
              </w:tabs>
              <w:ind w:left="318" w:hanging="318"/>
              <w:rPr>
                <w:rFonts w:cs="Arial"/>
                <w:sz w:val="24"/>
              </w:rPr>
            </w:pPr>
            <w:r w:rsidRPr="00107C45">
              <w:rPr>
                <w:rFonts w:cs="Arial"/>
                <w:sz w:val="24"/>
              </w:rPr>
              <w:t>•</w:t>
            </w:r>
            <w:r w:rsidRPr="00107C45">
              <w:rPr>
                <w:rFonts w:cs="Arial"/>
                <w:sz w:val="24"/>
              </w:rPr>
              <w:tab/>
              <w:t>Reduce agricultural ammonia emissions from Northern Ireland by at least 30%, based on the 2020 emissions levels (from 31.2 kt in 2020 to 21.8 kt in 2030)</w:t>
            </w:r>
            <w:r>
              <w:rPr>
                <w:rFonts w:cs="Arial"/>
                <w:sz w:val="24"/>
              </w:rPr>
              <w:t>.</w:t>
            </w:r>
          </w:p>
          <w:p w14:paraId="66AE442D" w14:textId="66DF34E4" w:rsidR="00DC50B5" w:rsidRPr="006E3F48" w:rsidRDefault="00965503" w:rsidP="00965503">
            <w:pPr>
              <w:pStyle w:val="DAERABodyText14pt"/>
              <w:rPr>
                <w:sz w:val="24"/>
              </w:rPr>
            </w:pPr>
            <w:r w:rsidRPr="00107C45">
              <w:rPr>
                <w:rFonts w:cs="Arial"/>
                <w:sz w:val="24"/>
              </w:rPr>
              <w:t>•</w:t>
            </w:r>
            <w:r w:rsidRPr="00107C45">
              <w:rPr>
                <w:rFonts w:cs="Arial"/>
                <w:sz w:val="24"/>
              </w:rPr>
              <w:tab/>
              <w:t>Reduce ammonia concentrations at all designated sites by at least 40% (using 2020 as the baseline year) or to below crucial levels</w:t>
            </w:r>
            <w:r>
              <w:rPr>
                <w:rFonts w:cs="Arial"/>
                <w:sz w:val="24"/>
              </w:rPr>
              <w:t>.</w:t>
            </w:r>
          </w:p>
        </w:tc>
      </w:tr>
    </w:tbl>
    <w:p w14:paraId="2AECB1A0" w14:textId="77777777" w:rsidR="004B1E13" w:rsidRPr="004B1E13" w:rsidRDefault="004B1E13" w:rsidP="004B1E13">
      <w:pPr>
        <w:pStyle w:val="DAERABodyText14pt"/>
        <w:rPr>
          <w:b/>
          <w:bCs/>
        </w:rPr>
      </w:pPr>
    </w:p>
    <w:p w14:paraId="556706F7" w14:textId="77777777" w:rsidR="004B1E13" w:rsidRDefault="004B1E13" w:rsidP="004B1E13">
      <w:pPr>
        <w:pStyle w:val="DAERABodyText14pt"/>
        <w:rPr>
          <w:b/>
          <w:bCs/>
        </w:rPr>
      </w:pPr>
      <w:r w:rsidRPr="004B1E13">
        <w:rPr>
          <w:b/>
          <w:bCs/>
        </w:rPr>
        <w:t>Who owns them?</w:t>
      </w:r>
    </w:p>
    <w:tbl>
      <w:tblPr>
        <w:tblStyle w:val="TableGrid"/>
        <w:tblW w:w="0" w:type="auto"/>
        <w:tblLook w:val="04A0" w:firstRow="1" w:lastRow="0" w:firstColumn="1" w:lastColumn="0" w:noHBand="0" w:noVBand="1"/>
      </w:tblPr>
      <w:tblGrid>
        <w:gridCol w:w="9913"/>
      </w:tblGrid>
      <w:tr w:rsidR="00DC50B5" w14:paraId="413116F9" w14:textId="77777777" w:rsidTr="00DC50B5">
        <w:tc>
          <w:tcPr>
            <w:tcW w:w="9913" w:type="dxa"/>
          </w:tcPr>
          <w:p w14:paraId="31D7DC74" w14:textId="18778CDF" w:rsidR="00CE256A" w:rsidRPr="006E3F48" w:rsidRDefault="00CE256A" w:rsidP="00CE256A">
            <w:pPr>
              <w:pStyle w:val="DAERABodyText14pt"/>
              <w:rPr>
                <w:sz w:val="24"/>
              </w:rPr>
            </w:pPr>
            <w:r w:rsidRPr="00CE256A">
              <w:rPr>
                <w:sz w:val="24"/>
              </w:rPr>
              <w:t>DAERA is putting a new Sustainable Agriculture Programme in place.</w:t>
            </w:r>
            <w:r>
              <w:rPr>
                <w:sz w:val="24"/>
              </w:rPr>
              <w:t xml:space="preserve">  </w:t>
            </w:r>
            <w:r w:rsidRPr="00CE256A">
              <w:rPr>
                <w:sz w:val="24"/>
              </w:rPr>
              <w:t>The Department is required by law to deliver this work under recent environmental and climate legislation.</w:t>
            </w:r>
            <w:r>
              <w:rPr>
                <w:sz w:val="24"/>
              </w:rPr>
              <w:t xml:space="preserve">  </w:t>
            </w:r>
            <w:r w:rsidRPr="00CE256A">
              <w:rPr>
                <w:sz w:val="24"/>
              </w:rPr>
              <w:t>It is responsible for leading Northern Ireland’s environmental plans and strategies, including work to reduce ammonia emissions.</w:t>
            </w:r>
            <w:r>
              <w:rPr>
                <w:sz w:val="24"/>
              </w:rPr>
              <w:t xml:space="preserve">  </w:t>
            </w:r>
            <w:r w:rsidRPr="00CE256A">
              <w:rPr>
                <w:sz w:val="24"/>
              </w:rPr>
              <w:t>DAERA is also helping develop the wider Green Growth Strategy for the Northern Ireland Executive.</w:t>
            </w:r>
          </w:p>
        </w:tc>
      </w:tr>
    </w:tbl>
    <w:p w14:paraId="4FF543B3" w14:textId="77777777" w:rsidR="00DC50B5" w:rsidRDefault="00DC50B5" w:rsidP="004B1E13">
      <w:pPr>
        <w:pStyle w:val="DAERABodyText14pt"/>
        <w:rPr>
          <w:b/>
          <w:bCs/>
        </w:rPr>
      </w:pPr>
    </w:p>
    <w:p w14:paraId="0F871617" w14:textId="77777777" w:rsidR="00DC50B5" w:rsidRPr="002569BA" w:rsidRDefault="00DC50B5" w:rsidP="002569BA">
      <w:pPr>
        <w:pStyle w:val="DAERASubHeader"/>
      </w:pPr>
      <w:r w:rsidRPr="002569BA">
        <w:t xml:space="preserve">Available evidence </w:t>
      </w:r>
    </w:p>
    <w:p w14:paraId="4C6735AA" w14:textId="77777777" w:rsidR="00DC50B5" w:rsidRDefault="00DC50B5" w:rsidP="00DC50B5">
      <w:pPr>
        <w:autoSpaceDE w:val="0"/>
        <w:autoSpaceDN w:val="0"/>
        <w:adjustRightInd w:val="0"/>
        <w:rPr>
          <w:rFonts w:cs="Arial"/>
          <w:sz w:val="28"/>
          <w:szCs w:val="28"/>
        </w:rPr>
      </w:pPr>
    </w:p>
    <w:p w14:paraId="2E829546" w14:textId="77777777" w:rsidR="00DC50B5" w:rsidRDefault="00DC50B5" w:rsidP="00DC50B5">
      <w:pPr>
        <w:pStyle w:val="DAERABodyText14pt"/>
        <w:rPr>
          <w:b/>
        </w:rPr>
      </w:pPr>
      <w:r w:rsidRPr="001E3B49">
        <w:t xml:space="preserve">Evidence </w:t>
      </w:r>
      <w:r>
        <w:t xml:space="preserve">to help inform the screening process </w:t>
      </w:r>
      <w:r w:rsidRPr="001E3B49">
        <w:t xml:space="preserve">may </w:t>
      </w:r>
      <w:r>
        <w:t xml:space="preserve">take many forms.  Public authorities should ensure that their screening decision is informed by relevant data. The Commission has produced this guide to </w:t>
      </w:r>
      <w:hyperlink r:id="rId14" w:tooltip="Link to ECNI publication - S75 Using Evidence in Policy Making - A Signposting Guide" w:history="1">
        <w:r>
          <w:rPr>
            <w:rStyle w:val="Hyperlink"/>
            <w:rFonts w:cs="Arial"/>
            <w:szCs w:val="28"/>
          </w:rPr>
          <w:t>signpost to S75 data</w:t>
        </w:r>
      </w:hyperlink>
      <w:r>
        <w:t>.</w:t>
      </w:r>
    </w:p>
    <w:p w14:paraId="7DB0E704" w14:textId="282BC25D" w:rsidR="00DC50B5" w:rsidRDefault="00DC50B5" w:rsidP="00DC50B5">
      <w:pPr>
        <w:pStyle w:val="DAERABodyText14pt"/>
      </w:pPr>
      <w:r>
        <w:rPr>
          <w:b/>
        </w:rPr>
        <w:br/>
      </w:r>
      <w:r w:rsidRPr="00FA0121">
        <w:t xml:space="preserve">What </w:t>
      </w:r>
      <w:r w:rsidRPr="0087101B">
        <w:rPr>
          <w:u w:val="single"/>
        </w:rPr>
        <w:t>evidence/information</w:t>
      </w:r>
      <w:r w:rsidRPr="00FA0121">
        <w:t xml:space="preserve"> (both qualitative and quantitative) have you gathered to inform this policy? </w:t>
      </w:r>
      <w:r>
        <w:t xml:space="preserve"> </w:t>
      </w:r>
      <w:r w:rsidRPr="00FA0121">
        <w:t>Specify</w:t>
      </w:r>
      <w:r>
        <w:t xml:space="preserve"> </w:t>
      </w:r>
      <w:r w:rsidRPr="0087101B">
        <w:rPr>
          <w:u w:val="single"/>
        </w:rPr>
        <w:t>details</w:t>
      </w:r>
      <w:r>
        <w:t xml:space="preserve"> </w:t>
      </w:r>
      <w:r w:rsidRPr="00FA0121">
        <w:t>for each of the Section 75 categories</w:t>
      </w:r>
      <w:r>
        <w:t>.</w:t>
      </w:r>
    </w:p>
    <w:p w14:paraId="069B7C6B" w14:textId="77777777" w:rsidR="00DC50B5" w:rsidRDefault="00DC50B5" w:rsidP="00DC50B5">
      <w:pPr>
        <w:pStyle w:val="DAERABodyText14pt"/>
      </w:pPr>
    </w:p>
    <w:p w14:paraId="1600C102" w14:textId="77777777" w:rsidR="00DC50B5" w:rsidRPr="00FA448F" w:rsidRDefault="00DC50B5" w:rsidP="00DC50B5">
      <w:pPr>
        <w:pStyle w:val="DAERABodyText14pt"/>
        <w:rPr>
          <w:i/>
          <w:color w:val="2F5496" w:themeColor="accent1" w:themeShade="BF"/>
        </w:rPr>
      </w:pPr>
      <w:r w:rsidRPr="00FA448F">
        <w:rPr>
          <w:bCs/>
          <w:i/>
          <w:color w:val="2F5496" w:themeColor="accent1" w:themeShade="BF"/>
        </w:rPr>
        <w:t>Please ensure all data used is the most current and up to date available. You should verify this by contacting the Departmental Statisticians.</w:t>
      </w:r>
    </w:p>
    <w:p w14:paraId="35F91CAE" w14:textId="77777777" w:rsidR="00DC50B5" w:rsidRPr="00FA0121" w:rsidRDefault="00DC50B5" w:rsidP="00DC50B5">
      <w:pPr>
        <w:pStyle w:val="DAERABodyText14pt"/>
        <w:rPr>
          <w:b/>
        </w:rPr>
      </w:pPr>
    </w:p>
    <w:p w14:paraId="0F8ADF94" w14:textId="64E2AF3F" w:rsidR="00DC50B5" w:rsidRPr="00DC50B5" w:rsidRDefault="00DC50B5" w:rsidP="00DC50B5">
      <w:pPr>
        <w:pStyle w:val="DAERABodyText14pt"/>
        <w:rPr>
          <w:b/>
          <w:bCs/>
        </w:rPr>
      </w:pPr>
      <w:r w:rsidRPr="00DC50B5">
        <w:rPr>
          <w:b/>
          <w:bCs/>
        </w:rPr>
        <w:t>Religious belief evidence/information:</w:t>
      </w:r>
    </w:p>
    <w:tbl>
      <w:tblPr>
        <w:tblStyle w:val="TableGrid"/>
        <w:tblW w:w="0" w:type="auto"/>
        <w:tblLook w:val="04A0" w:firstRow="1" w:lastRow="0" w:firstColumn="1" w:lastColumn="0" w:noHBand="0" w:noVBand="1"/>
      </w:tblPr>
      <w:tblGrid>
        <w:gridCol w:w="9913"/>
      </w:tblGrid>
      <w:tr w:rsidR="00DC50B5" w14:paraId="3E8C3EF0" w14:textId="77777777" w:rsidTr="00D31056">
        <w:tc>
          <w:tcPr>
            <w:tcW w:w="9913" w:type="dxa"/>
          </w:tcPr>
          <w:p w14:paraId="4CB4A1A4" w14:textId="1563A62A" w:rsidR="00E4210E" w:rsidRPr="0099794E" w:rsidRDefault="00CE256A" w:rsidP="009A1B4F">
            <w:pPr>
              <w:pStyle w:val="DAERABodyText14pt"/>
              <w:jc w:val="both"/>
              <w:rPr>
                <w:sz w:val="24"/>
              </w:rPr>
            </w:pPr>
            <w:r>
              <w:rPr>
                <w:sz w:val="24"/>
              </w:rPr>
              <w:lastRenderedPageBreak/>
              <w:t>Data from</w:t>
            </w:r>
            <w:r w:rsidR="00E4210E" w:rsidRPr="0099794E">
              <w:rPr>
                <w:sz w:val="24"/>
              </w:rPr>
              <w:t xml:space="preserve"> the Northern Ireland Life and Times Survey (202</w:t>
            </w:r>
            <w:r w:rsidR="00E4210E">
              <w:rPr>
                <w:sz w:val="24"/>
              </w:rPr>
              <w:t>3</w:t>
            </w:r>
            <w:r w:rsidR="00E4210E" w:rsidRPr="0099794E">
              <w:rPr>
                <w:sz w:val="24"/>
              </w:rPr>
              <w:t>), 2021 Census of Northern Ireland (phase 1) and the DAERA Farm Equality Indicators Report October 2018 (‘Equality Indicators for Northern Ireland Farmers’)</w:t>
            </w:r>
            <w:r>
              <w:rPr>
                <w:sz w:val="24"/>
              </w:rPr>
              <w:t xml:space="preserve"> has been reviewed as part of this screening</w:t>
            </w:r>
            <w:r w:rsidR="00E4210E" w:rsidRPr="0099794E">
              <w:rPr>
                <w:sz w:val="24"/>
              </w:rPr>
              <w:t xml:space="preserve">.  </w:t>
            </w:r>
          </w:p>
          <w:p w14:paraId="48A9F2F5" w14:textId="77777777" w:rsidR="00E4210E" w:rsidRPr="0099794E" w:rsidRDefault="00E4210E" w:rsidP="009A1B4F">
            <w:pPr>
              <w:pStyle w:val="DAERABodyText14pt"/>
              <w:jc w:val="both"/>
              <w:rPr>
                <w:sz w:val="24"/>
              </w:rPr>
            </w:pPr>
            <w:r w:rsidRPr="0099794E">
              <w:rPr>
                <w:sz w:val="24"/>
              </w:rPr>
              <w:t>In the 202</w:t>
            </w:r>
            <w:r>
              <w:rPr>
                <w:sz w:val="24"/>
              </w:rPr>
              <w:t>3</w:t>
            </w:r>
            <w:r w:rsidRPr="0099794E">
              <w:rPr>
                <w:sz w:val="24"/>
              </w:rPr>
              <w:t xml:space="preserve"> Life and Times Survey</w:t>
            </w:r>
            <w:r>
              <w:rPr>
                <w:sz w:val="24"/>
              </w:rPr>
              <w:t>,</w:t>
            </w:r>
            <w:r w:rsidRPr="0099794E">
              <w:rPr>
                <w:sz w:val="24"/>
              </w:rPr>
              <w:t xml:space="preserve"> 3</w:t>
            </w:r>
            <w:r>
              <w:rPr>
                <w:sz w:val="24"/>
              </w:rPr>
              <w:t>8</w:t>
            </w:r>
            <w:r w:rsidRPr="0099794E">
              <w:rPr>
                <w:sz w:val="24"/>
              </w:rPr>
              <w:t>% of the respondents viewed themselves as part of the Protestant Community, 3</w:t>
            </w:r>
            <w:r>
              <w:rPr>
                <w:sz w:val="24"/>
              </w:rPr>
              <w:t>3</w:t>
            </w:r>
            <w:r w:rsidRPr="0099794E">
              <w:rPr>
                <w:sz w:val="24"/>
              </w:rPr>
              <w:t xml:space="preserve">% as Catholic and </w:t>
            </w:r>
            <w:r>
              <w:rPr>
                <w:sz w:val="24"/>
              </w:rPr>
              <w:t>29</w:t>
            </w:r>
            <w:r w:rsidRPr="0099794E">
              <w:rPr>
                <w:sz w:val="24"/>
              </w:rPr>
              <w:t xml:space="preserve">% as neither. </w:t>
            </w:r>
          </w:p>
          <w:p w14:paraId="3ADA8DCD" w14:textId="77777777" w:rsidR="00E4210E" w:rsidRPr="0099794E" w:rsidRDefault="00E4210E" w:rsidP="009A1B4F">
            <w:pPr>
              <w:pStyle w:val="DAERABodyText14pt"/>
              <w:jc w:val="both"/>
              <w:rPr>
                <w:sz w:val="24"/>
              </w:rPr>
            </w:pPr>
            <w:r w:rsidRPr="0099794E">
              <w:rPr>
                <w:sz w:val="24"/>
              </w:rPr>
              <w:t xml:space="preserve">The 2021 Census indicated that religious beliefs across the </w:t>
            </w:r>
            <w:r>
              <w:rPr>
                <w:sz w:val="24"/>
              </w:rPr>
              <w:t xml:space="preserve">Northern Ireland </w:t>
            </w:r>
            <w:r w:rsidRPr="0099794E">
              <w:rPr>
                <w:sz w:val="24"/>
              </w:rPr>
              <w:t>community are 37% Protestant and 42% Catholic. 1.34% indicated that they were other religion, 17.39% indicated that they did not have a religion and 1.6% did not state a religion.</w:t>
            </w:r>
          </w:p>
          <w:p w14:paraId="6D7EC16B" w14:textId="77777777" w:rsidR="00E4210E" w:rsidRPr="0099794E" w:rsidRDefault="00E4210E" w:rsidP="009A1B4F">
            <w:pPr>
              <w:pStyle w:val="DAERABodyText14pt"/>
              <w:jc w:val="both"/>
              <w:rPr>
                <w:sz w:val="24"/>
              </w:rPr>
            </w:pPr>
            <w:r w:rsidRPr="0099794E">
              <w:rPr>
                <w:sz w:val="24"/>
              </w:rPr>
              <w:t xml:space="preserve">The DAERA Farm Equality Indicators Report October 2018 (‘Equality Indicators for Northern Ireland Farmers’) stated that 51% of farms in Northern Ireland were farmed by a member of the Protestant community and 42% by a member of the Catholic community. </w:t>
            </w:r>
          </w:p>
          <w:p w14:paraId="32CF1ECE" w14:textId="77777777" w:rsidR="00E4210E" w:rsidRPr="0099794E" w:rsidRDefault="00E4210E" w:rsidP="009A1B4F">
            <w:pPr>
              <w:pStyle w:val="DAERABodyText14pt"/>
              <w:jc w:val="both"/>
              <w:rPr>
                <w:sz w:val="24"/>
              </w:rPr>
            </w:pPr>
            <w:r w:rsidRPr="0099794E">
              <w:rPr>
                <w:sz w:val="24"/>
              </w:rPr>
              <w:t xml:space="preserve">Catholic farmers were also more likely to be engaged in cattle and sheep farming in Less Favoured Areas, with over three quarters (77%) engaged in this type of farming activity compared with less than half (45%) of Protestant farmers. </w:t>
            </w:r>
          </w:p>
          <w:p w14:paraId="4EDDA545" w14:textId="77777777" w:rsidR="00E4210E" w:rsidRPr="0099794E" w:rsidRDefault="00E4210E" w:rsidP="009A1B4F">
            <w:pPr>
              <w:pStyle w:val="DAERABodyText14pt"/>
              <w:jc w:val="both"/>
              <w:rPr>
                <w:sz w:val="24"/>
              </w:rPr>
            </w:pPr>
            <w:r w:rsidRPr="0099794E">
              <w:rPr>
                <w:sz w:val="24"/>
              </w:rPr>
              <w:t xml:space="preserve">In contrast, a much higher proportion of Protestant (16%) than Catholic (5%) farmers were dairy farmers, and twice as many Protestant (25%) as Catholic (12%) farmers were lowland cattle and sheep farmers. </w:t>
            </w:r>
          </w:p>
          <w:p w14:paraId="5DAFDBB3" w14:textId="1FCAC65B" w:rsidR="00DC50B5" w:rsidRPr="00DC50B5" w:rsidRDefault="00E4210E" w:rsidP="009A1B4F">
            <w:pPr>
              <w:pStyle w:val="DAERABodyText14pt"/>
              <w:jc w:val="both"/>
            </w:pPr>
            <w:r w:rsidRPr="00FB61CE">
              <w:rPr>
                <w:sz w:val="24"/>
              </w:rPr>
              <w:t>For cereals, general cropping and horticulture</w:t>
            </w:r>
            <w:r>
              <w:rPr>
                <w:sz w:val="24"/>
              </w:rPr>
              <w:t xml:space="preserve"> there were relatively small numbers with a slightly higher number of Protestant farmers (5%) than Catholic farmers (3%) engaged with this type of farming</w:t>
            </w:r>
            <w:r w:rsidR="000B10BC">
              <w:rPr>
                <w:sz w:val="24"/>
              </w:rPr>
              <w:t>.</w:t>
            </w:r>
          </w:p>
        </w:tc>
      </w:tr>
    </w:tbl>
    <w:p w14:paraId="25576005" w14:textId="77777777" w:rsidR="00DC50B5" w:rsidRDefault="00DC50B5" w:rsidP="00DC50B5">
      <w:pPr>
        <w:pStyle w:val="DAERABodyText14pt"/>
        <w:rPr>
          <w:b/>
          <w:bCs/>
        </w:rPr>
      </w:pPr>
    </w:p>
    <w:p w14:paraId="70D20741" w14:textId="2597AAA6" w:rsidR="00DC50B5" w:rsidRPr="00DC50B5" w:rsidRDefault="00DC50B5" w:rsidP="00DC50B5">
      <w:pPr>
        <w:pStyle w:val="DAERABodyText14pt"/>
        <w:rPr>
          <w:b/>
          <w:bCs/>
        </w:rPr>
      </w:pPr>
      <w:r w:rsidRPr="00DC50B5">
        <w:rPr>
          <w:b/>
          <w:bCs/>
        </w:rPr>
        <w:t>Political Opinion evidence/information:</w:t>
      </w:r>
    </w:p>
    <w:tbl>
      <w:tblPr>
        <w:tblStyle w:val="TableGrid"/>
        <w:tblW w:w="0" w:type="auto"/>
        <w:tblLook w:val="04A0" w:firstRow="1" w:lastRow="0" w:firstColumn="1" w:lastColumn="0" w:noHBand="0" w:noVBand="1"/>
      </w:tblPr>
      <w:tblGrid>
        <w:gridCol w:w="9913"/>
      </w:tblGrid>
      <w:tr w:rsidR="00DC50B5" w14:paraId="2FCE88D4" w14:textId="77777777" w:rsidTr="00D31056">
        <w:tc>
          <w:tcPr>
            <w:tcW w:w="9913" w:type="dxa"/>
          </w:tcPr>
          <w:p w14:paraId="675C8390" w14:textId="77777777" w:rsidR="00E4210E" w:rsidRPr="0099794E" w:rsidRDefault="00E4210E" w:rsidP="009A1B4F">
            <w:pPr>
              <w:pStyle w:val="DAERABodyText14pt"/>
              <w:jc w:val="both"/>
              <w:rPr>
                <w:sz w:val="24"/>
              </w:rPr>
            </w:pPr>
            <w:r w:rsidRPr="0099794E">
              <w:rPr>
                <w:sz w:val="24"/>
              </w:rPr>
              <w:t xml:space="preserve">The Northern Ireland </w:t>
            </w:r>
            <w:r>
              <w:rPr>
                <w:sz w:val="24"/>
              </w:rPr>
              <w:t>L</w:t>
            </w:r>
            <w:r w:rsidRPr="0099794E">
              <w:rPr>
                <w:sz w:val="24"/>
              </w:rPr>
              <w:t>ife and Times Survey 202</w:t>
            </w:r>
            <w:r>
              <w:rPr>
                <w:sz w:val="24"/>
              </w:rPr>
              <w:t>3</w:t>
            </w:r>
            <w:r w:rsidRPr="0099794E">
              <w:rPr>
                <w:sz w:val="24"/>
              </w:rPr>
              <w:t xml:space="preserve"> found that 2</w:t>
            </w:r>
            <w:r>
              <w:rPr>
                <w:sz w:val="24"/>
              </w:rPr>
              <w:t>8</w:t>
            </w:r>
            <w:r w:rsidRPr="0099794E">
              <w:rPr>
                <w:sz w:val="24"/>
              </w:rPr>
              <w:t xml:space="preserve">% of the </w:t>
            </w:r>
            <w:r>
              <w:rPr>
                <w:sz w:val="24"/>
              </w:rPr>
              <w:t xml:space="preserve">Northern| Ireland </w:t>
            </w:r>
            <w:r w:rsidRPr="0099794E">
              <w:rPr>
                <w:sz w:val="24"/>
              </w:rPr>
              <w:t>population describe themselves as nationalist, 3</w:t>
            </w:r>
            <w:r>
              <w:rPr>
                <w:sz w:val="24"/>
              </w:rPr>
              <w:t>0</w:t>
            </w:r>
            <w:r w:rsidRPr="0099794E">
              <w:rPr>
                <w:sz w:val="24"/>
              </w:rPr>
              <w:t>% as unionist and 3</w:t>
            </w:r>
            <w:r>
              <w:rPr>
                <w:sz w:val="24"/>
              </w:rPr>
              <w:t>7</w:t>
            </w:r>
            <w:r w:rsidRPr="0099794E">
              <w:rPr>
                <w:sz w:val="24"/>
              </w:rPr>
              <w:t>% held neither political opinion (</w:t>
            </w:r>
            <w:r>
              <w:rPr>
                <w:sz w:val="24"/>
              </w:rPr>
              <w:t>6</w:t>
            </w:r>
            <w:r w:rsidRPr="0099794E">
              <w:rPr>
                <w:sz w:val="24"/>
              </w:rPr>
              <w:t xml:space="preserve">% either didn’t answer or know). </w:t>
            </w:r>
          </w:p>
          <w:p w14:paraId="633027FE" w14:textId="77777777" w:rsidR="00E4210E" w:rsidRPr="0099794E" w:rsidRDefault="00E4210E" w:rsidP="009A1B4F">
            <w:pPr>
              <w:pStyle w:val="DAERABodyText14pt"/>
              <w:jc w:val="both"/>
              <w:rPr>
                <w:sz w:val="24"/>
              </w:rPr>
            </w:pPr>
            <w:r w:rsidRPr="0099794E">
              <w:rPr>
                <w:sz w:val="24"/>
              </w:rPr>
              <w:t xml:space="preserve">The DAERA Farmer Equality Indicators Report 2018 suggested that national identity is a reasonable proxy indicator for the Unionist/Nationalist divide. 44% of farmers have reported their identity as British only, 26% as Irish only and 23% as Northern Irish only with 8% stating another identity or a combination of more than one identity. </w:t>
            </w:r>
          </w:p>
          <w:p w14:paraId="497B1EB4" w14:textId="77777777" w:rsidR="00E4210E" w:rsidRPr="0099794E" w:rsidRDefault="00E4210E" w:rsidP="009A1B4F">
            <w:pPr>
              <w:pStyle w:val="DAERABodyText14pt"/>
              <w:jc w:val="both"/>
              <w:rPr>
                <w:sz w:val="24"/>
              </w:rPr>
            </w:pPr>
            <w:r w:rsidRPr="0099794E">
              <w:rPr>
                <w:sz w:val="24"/>
              </w:rPr>
              <w:t xml:space="preserve">Information on political opinion was not collected in the 2021 or 2011 Census of Northern Ireland.  However, as a question on National Identity was included, responses for 2011 were analysed against farm size, type and land characteristics as a proxy metric for political opinion.  Overall, 44% of farmers reported their identity as British only, 26% as Irish only and </w:t>
            </w:r>
            <w:r w:rsidRPr="0099794E">
              <w:rPr>
                <w:sz w:val="24"/>
              </w:rPr>
              <w:lastRenderedPageBreak/>
              <w:t xml:space="preserve">23% as Northern Irish only, with 8% stating another identity or a combination of more than one identity. </w:t>
            </w:r>
          </w:p>
          <w:p w14:paraId="1355BAA8" w14:textId="77777777" w:rsidR="00E4210E" w:rsidRPr="0099794E" w:rsidRDefault="00E4210E" w:rsidP="009A1B4F">
            <w:pPr>
              <w:pStyle w:val="DAERABodyText14pt"/>
              <w:jc w:val="both"/>
              <w:rPr>
                <w:sz w:val="24"/>
              </w:rPr>
            </w:pPr>
            <w:r w:rsidRPr="0099794E">
              <w:rPr>
                <w:sz w:val="24"/>
              </w:rPr>
              <w:t>High proportions of dairy farmers (62%) and those engaged in mixed farming (63%) stated a British only identity.  More than three quarters of those describing their identity as Irish only (77%) and two-thirds of those with a Northern Irish only (68%) identity were engaged in cattle and sheep farming in Less Favoured Areas, compared to less than half (48%) of farmers of British only identity.</w:t>
            </w:r>
          </w:p>
          <w:p w14:paraId="446D4A77" w14:textId="0C4DD2BC" w:rsidR="00DC50B5" w:rsidRPr="00E4210E" w:rsidRDefault="00E4210E" w:rsidP="009A1B4F">
            <w:pPr>
              <w:pStyle w:val="DAERABodyText14pt"/>
              <w:jc w:val="both"/>
              <w:rPr>
                <w:sz w:val="24"/>
              </w:rPr>
            </w:pPr>
            <w:r w:rsidRPr="0099794E">
              <w:rPr>
                <w:sz w:val="24"/>
              </w:rPr>
              <w:t xml:space="preserve">In contrast, those stating a British only identity were much more likely to be engaged in farming cattle and sheep in lowland areas, dairy farming, or other types of farming activity than those stating an Irish only or Northern Irish only identity. </w:t>
            </w:r>
          </w:p>
        </w:tc>
      </w:tr>
    </w:tbl>
    <w:p w14:paraId="2163FF70" w14:textId="77777777" w:rsidR="00DC50B5" w:rsidRDefault="00DC50B5" w:rsidP="00DC50B5">
      <w:pPr>
        <w:pStyle w:val="DAERABodyText14pt"/>
        <w:rPr>
          <w:b/>
          <w:bCs/>
        </w:rPr>
      </w:pPr>
    </w:p>
    <w:p w14:paraId="004D4204" w14:textId="2C27FB10" w:rsidR="00DC50B5" w:rsidRPr="00DC50B5" w:rsidRDefault="00DC50B5" w:rsidP="00DC50B5">
      <w:pPr>
        <w:pStyle w:val="DAERABodyText14pt"/>
        <w:rPr>
          <w:b/>
          <w:bCs/>
        </w:rPr>
      </w:pPr>
      <w:r w:rsidRPr="00DC50B5">
        <w:rPr>
          <w:b/>
          <w:bCs/>
        </w:rPr>
        <w:t>Racial Group evidence/information:</w:t>
      </w:r>
    </w:p>
    <w:tbl>
      <w:tblPr>
        <w:tblStyle w:val="TableGrid"/>
        <w:tblW w:w="0" w:type="auto"/>
        <w:tblLook w:val="04A0" w:firstRow="1" w:lastRow="0" w:firstColumn="1" w:lastColumn="0" w:noHBand="0" w:noVBand="1"/>
      </w:tblPr>
      <w:tblGrid>
        <w:gridCol w:w="9913"/>
      </w:tblGrid>
      <w:tr w:rsidR="00DC50B5" w14:paraId="6EB272FB" w14:textId="77777777" w:rsidTr="00D31056">
        <w:tc>
          <w:tcPr>
            <w:tcW w:w="9913" w:type="dxa"/>
          </w:tcPr>
          <w:p w14:paraId="246643D3" w14:textId="77777777" w:rsidR="00E4210E" w:rsidRPr="0099794E" w:rsidRDefault="00E4210E" w:rsidP="009A1B4F">
            <w:pPr>
              <w:pStyle w:val="DAERABodyText14pt"/>
              <w:jc w:val="both"/>
              <w:rPr>
                <w:sz w:val="24"/>
              </w:rPr>
            </w:pPr>
            <w:r w:rsidRPr="0099794E">
              <w:rPr>
                <w:sz w:val="24"/>
              </w:rPr>
              <w:t xml:space="preserve">The 2021 Census of Northern Ireland indicated that 96.6% of the population are white </w:t>
            </w:r>
            <w:r>
              <w:rPr>
                <w:sz w:val="24"/>
              </w:rPr>
              <w:t>with a variance in council areas from 92.95% (Belfast) to 98.55% (Causeway Coast and Glens).</w:t>
            </w:r>
            <w:r w:rsidRPr="0099794E">
              <w:rPr>
                <w:sz w:val="24"/>
              </w:rPr>
              <w:t xml:space="preserve">  The 2011 Census indicated that 99% of the rural population are white and the farming population has a similar pattern.  DAERA’s Equality Indicators Report (2018) stated the proportion of farmers stating an ethnicity other than white was too small to examine differences by farm characteristics. </w:t>
            </w:r>
          </w:p>
          <w:p w14:paraId="0244BF16" w14:textId="77777777" w:rsidR="00E4210E" w:rsidRPr="0099794E" w:rsidRDefault="00E4210E" w:rsidP="009A1B4F">
            <w:pPr>
              <w:pStyle w:val="DAERABodyText14pt"/>
              <w:jc w:val="both"/>
              <w:rPr>
                <w:sz w:val="24"/>
              </w:rPr>
            </w:pPr>
            <w:r w:rsidRPr="0099794E">
              <w:rPr>
                <w:sz w:val="24"/>
              </w:rPr>
              <w:t xml:space="preserve">This would support the view that the </w:t>
            </w:r>
            <w:r>
              <w:rPr>
                <w:sz w:val="24"/>
              </w:rPr>
              <w:t>Farming with Nature Transition scheme</w:t>
            </w:r>
            <w:r w:rsidRPr="0099794E">
              <w:rPr>
                <w:sz w:val="24"/>
              </w:rPr>
              <w:t xml:space="preserve"> is likely to affect largely white beneficiaries as this reflects the makeup of the population. </w:t>
            </w:r>
          </w:p>
          <w:p w14:paraId="2EEA5458" w14:textId="69C086B9" w:rsidR="00DC50B5" w:rsidRPr="00DC50B5" w:rsidRDefault="00E4210E" w:rsidP="009A1B4F">
            <w:pPr>
              <w:pStyle w:val="DAERABodyText14pt"/>
              <w:jc w:val="both"/>
            </w:pPr>
            <w:r w:rsidRPr="0099794E">
              <w:rPr>
                <w:sz w:val="24"/>
              </w:rPr>
              <w:t>NI: IN PROFILE Key statistics on Northern Ireland (nisra.gov.uk) 2021 figures indicate</w:t>
            </w:r>
            <w:r>
              <w:rPr>
                <w:sz w:val="24"/>
              </w:rPr>
              <w:t xml:space="preserve"> </w:t>
            </w:r>
            <w:r w:rsidRPr="0099794E">
              <w:rPr>
                <w:sz w:val="24"/>
              </w:rPr>
              <w:t>there are around 53,000 people living here in 2019 who were born in the rest of the EU</w:t>
            </w:r>
            <w:r>
              <w:rPr>
                <w:sz w:val="24"/>
              </w:rPr>
              <w:t xml:space="preserve"> </w:t>
            </w:r>
            <w:r w:rsidRPr="0099794E">
              <w:rPr>
                <w:sz w:val="24"/>
              </w:rPr>
              <w:t>(excluding UK and Ireland). A small number of migrant workers are employed within the farming industry.</w:t>
            </w:r>
          </w:p>
        </w:tc>
      </w:tr>
    </w:tbl>
    <w:p w14:paraId="4EF20C8E" w14:textId="77777777" w:rsidR="00DC50B5" w:rsidRDefault="00DC50B5" w:rsidP="00DC50B5">
      <w:pPr>
        <w:pStyle w:val="DAERABodyText14pt"/>
        <w:rPr>
          <w:b/>
          <w:bCs/>
        </w:rPr>
      </w:pPr>
    </w:p>
    <w:p w14:paraId="5CB38833" w14:textId="21D0B2C2" w:rsidR="00DC50B5" w:rsidRPr="00DC50B5" w:rsidRDefault="00DC50B5" w:rsidP="00DC50B5">
      <w:pPr>
        <w:pStyle w:val="DAERABodyText14pt"/>
        <w:rPr>
          <w:b/>
          <w:bCs/>
        </w:rPr>
      </w:pPr>
      <w:r w:rsidRPr="00DC50B5">
        <w:rPr>
          <w:b/>
          <w:bCs/>
        </w:rPr>
        <w:t>Age evidence/information:</w:t>
      </w:r>
    </w:p>
    <w:tbl>
      <w:tblPr>
        <w:tblStyle w:val="TableGrid"/>
        <w:tblW w:w="0" w:type="auto"/>
        <w:tblLook w:val="04A0" w:firstRow="1" w:lastRow="0" w:firstColumn="1" w:lastColumn="0" w:noHBand="0" w:noVBand="1"/>
      </w:tblPr>
      <w:tblGrid>
        <w:gridCol w:w="9913"/>
      </w:tblGrid>
      <w:tr w:rsidR="00DC50B5" w14:paraId="4BCBF138" w14:textId="77777777" w:rsidTr="00D31056">
        <w:tc>
          <w:tcPr>
            <w:tcW w:w="9913" w:type="dxa"/>
          </w:tcPr>
          <w:p w14:paraId="79D98450" w14:textId="77777777" w:rsidR="008B6FD4" w:rsidRPr="0099794E" w:rsidRDefault="008B6FD4" w:rsidP="009A1B4F">
            <w:pPr>
              <w:pStyle w:val="DAERABodyText14pt"/>
              <w:jc w:val="both"/>
              <w:rPr>
                <w:sz w:val="24"/>
              </w:rPr>
            </w:pPr>
            <w:r w:rsidRPr="0099794E">
              <w:rPr>
                <w:sz w:val="24"/>
              </w:rPr>
              <w:t xml:space="preserve">The 2021 Census of Northern Ireland reported 326,500 people 65 years and over, comprising 17% of the population. </w:t>
            </w:r>
          </w:p>
          <w:p w14:paraId="28B5FBD5" w14:textId="77777777" w:rsidR="008B6FD4" w:rsidRPr="0099794E" w:rsidRDefault="008B6FD4" w:rsidP="009A1B4F">
            <w:pPr>
              <w:pStyle w:val="DAERABodyText14pt"/>
              <w:jc w:val="both"/>
              <w:rPr>
                <w:sz w:val="24"/>
              </w:rPr>
            </w:pPr>
            <w:r w:rsidRPr="0099794E">
              <w:rPr>
                <w:sz w:val="24"/>
              </w:rPr>
              <w:t>The</w:t>
            </w:r>
            <w:r>
              <w:rPr>
                <w:sz w:val="24"/>
              </w:rPr>
              <w:t xml:space="preserve"> 2023</w:t>
            </w:r>
            <w:r w:rsidRPr="0099794E">
              <w:rPr>
                <w:sz w:val="24"/>
              </w:rPr>
              <w:t xml:space="preserve"> Annual Report of the Registrar General</w:t>
            </w:r>
            <w:r>
              <w:rPr>
                <w:sz w:val="24"/>
              </w:rPr>
              <w:t xml:space="preserve"> </w:t>
            </w:r>
            <w:r w:rsidRPr="0099794E">
              <w:rPr>
                <w:sz w:val="24"/>
              </w:rPr>
              <w:t xml:space="preserve">(nisra.gov.uk) states the </w:t>
            </w:r>
            <w:r>
              <w:rPr>
                <w:sz w:val="24"/>
              </w:rPr>
              <w:t>Northern Ireland</w:t>
            </w:r>
            <w:r w:rsidRPr="0099794E">
              <w:rPr>
                <w:sz w:val="24"/>
              </w:rPr>
              <w:t xml:space="preserve"> population continues to age with the number of those aged 65 and over increasing by 2.</w:t>
            </w:r>
            <w:r>
              <w:rPr>
                <w:sz w:val="24"/>
              </w:rPr>
              <w:t>05</w:t>
            </w:r>
            <w:r w:rsidRPr="0099794E">
              <w:rPr>
                <w:sz w:val="24"/>
              </w:rPr>
              <w:t xml:space="preserve"> per cent to reach </w:t>
            </w:r>
            <w:r>
              <w:rPr>
                <w:sz w:val="24"/>
              </w:rPr>
              <w:t>342,482</w:t>
            </w:r>
            <w:r w:rsidRPr="0099794E">
              <w:rPr>
                <w:sz w:val="24"/>
              </w:rPr>
              <w:t xml:space="preserve"> people (</w:t>
            </w:r>
            <w:r>
              <w:rPr>
                <w:sz w:val="24"/>
              </w:rPr>
              <w:t>17.8</w:t>
            </w:r>
            <w:r w:rsidRPr="0099794E">
              <w:rPr>
                <w:sz w:val="24"/>
              </w:rPr>
              <w:t xml:space="preserve"> per cent of the population). </w:t>
            </w:r>
          </w:p>
          <w:p w14:paraId="6E7CFB92" w14:textId="688ADD23" w:rsidR="00DC50B5" w:rsidRPr="00DC50B5" w:rsidRDefault="008B6FD4" w:rsidP="009A1B4F">
            <w:pPr>
              <w:pStyle w:val="DAERABodyText14pt"/>
              <w:jc w:val="both"/>
            </w:pPr>
            <w:r w:rsidRPr="0099794E">
              <w:rPr>
                <w:sz w:val="24"/>
              </w:rPr>
              <w:lastRenderedPageBreak/>
              <w:t>The DAERA Farm Equality Indicators Report 2018 showed that 36% of principal farmers are 65 years and over with 8% under forty years of age, with the average age being 59 years.</w:t>
            </w:r>
          </w:p>
        </w:tc>
      </w:tr>
    </w:tbl>
    <w:p w14:paraId="69F1E1CF" w14:textId="77777777" w:rsidR="00DC50B5" w:rsidRDefault="00DC50B5" w:rsidP="00DC50B5">
      <w:pPr>
        <w:pStyle w:val="DAERABodyText14pt"/>
        <w:rPr>
          <w:b/>
          <w:bCs/>
        </w:rPr>
      </w:pPr>
    </w:p>
    <w:p w14:paraId="6346EB26" w14:textId="1B37EAF8" w:rsidR="00DC50B5" w:rsidRPr="00DC50B5" w:rsidRDefault="00DC50B5" w:rsidP="00DC50B5">
      <w:pPr>
        <w:pStyle w:val="DAERABodyText14pt"/>
        <w:rPr>
          <w:b/>
          <w:bCs/>
        </w:rPr>
      </w:pPr>
      <w:r w:rsidRPr="00DC50B5">
        <w:rPr>
          <w:b/>
          <w:bCs/>
        </w:rPr>
        <w:t>Marital Status evidence/information:</w:t>
      </w:r>
    </w:p>
    <w:tbl>
      <w:tblPr>
        <w:tblStyle w:val="TableGrid"/>
        <w:tblW w:w="0" w:type="auto"/>
        <w:tblLook w:val="04A0" w:firstRow="1" w:lastRow="0" w:firstColumn="1" w:lastColumn="0" w:noHBand="0" w:noVBand="1"/>
      </w:tblPr>
      <w:tblGrid>
        <w:gridCol w:w="9913"/>
      </w:tblGrid>
      <w:tr w:rsidR="00DC50B5" w14:paraId="5A182F68" w14:textId="77777777" w:rsidTr="00D31056">
        <w:tc>
          <w:tcPr>
            <w:tcW w:w="9913" w:type="dxa"/>
          </w:tcPr>
          <w:p w14:paraId="7299E590" w14:textId="0DA982B4" w:rsidR="008B6FD4" w:rsidRPr="0099794E" w:rsidRDefault="008B6FD4" w:rsidP="009A1B4F">
            <w:pPr>
              <w:pStyle w:val="DAERABodyText14pt"/>
              <w:jc w:val="both"/>
              <w:rPr>
                <w:sz w:val="24"/>
              </w:rPr>
            </w:pPr>
            <w:r w:rsidRPr="0099794E">
              <w:rPr>
                <w:sz w:val="24"/>
              </w:rPr>
              <w:t>The 2021 Census for Northern Ireland indicated that 1,514,743 were aged 16 and over</w:t>
            </w:r>
            <w:r>
              <w:rPr>
                <w:sz w:val="24"/>
              </w:rPr>
              <w:t>.  O</w:t>
            </w:r>
            <w:r w:rsidRPr="0099794E">
              <w:rPr>
                <w:sz w:val="24"/>
              </w:rPr>
              <w:t>f this 38 % were single (never married or registered a civil partnership), 46 % were married or in a civil partnership and 16% were separated, divorced/ dissolved civil partnership, widowed/ survivor of a civil partnership.</w:t>
            </w:r>
          </w:p>
          <w:p w14:paraId="32B80EAF" w14:textId="1508AEE4" w:rsidR="00DC50B5" w:rsidRPr="00DC50B5" w:rsidRDefault="008B6FD4" w:rsidP="009A1B4F">
            <w:pPr>
              <w:pStyle w:val="DAERABodyText14pt"/>
              <w:jc w:val="both"/>
            </w:pPr>
            <w:r w:rsidRPr="0099794E">
              <w:rPr>
                <w:sz w:val="24"/>
              </w:rPr>
              <w:t>The DAERA Farm Equality Indicators Report 2018 showed that around 73% of all farmers are married and living with a wife/husband.</w:t>
            </w:r>
          </w:p>
        </w:tc>
      </w:tr>
    </w:tbl>
    <w:p w14:paraId="6CDF8ED5" w14:textId="77777777" w:rsidR="00DC50B5" w:rsidRDefault="00DC50B5" w:rsidP="00DC50B5">
      <w:pPr>
        <w:pStyle w:val="DAERABodyText14pt"/>
        <w:rPr>
          <w:b/>
          <w:bCs/>
        </w:rPr>
      </w:pPr>
    </w:p>
    <w:p w14:paraId="0FAF9029" w14:textId="72C35CD9" w:rsidR="00DC50B5" w:rsidRPr="00DC50B5" w:rsidRDefault="00DC50B5" w:rsidP="00DC50B5">
      <w:pPr>
        <w:pStyle w:val="DAERABodyText14pt"/>
        <w:rPr>
          <w:b/>
          <w:bCs/>
        </w:rPr>
      </w:pPr>
      <w:r w:rsidRPr="00DC50B5">
        <w:rPr>
          <w:b/>
          <w:bCs/>
        </w:rPr>
        <w:t>Sexual Orientation evidence/information:</w:t>
      </w:r>
    </w:p>
    <w:tbl>
      <w:tblPr>
        <w:tblStyle w:val="TableGrid"/>
        <w:tblW w:w="0" w:type="auto"/>
        <w:tblLook w:val="04A0" w:firstRow="1" w:lastRow="0" w:firstColumn="1" w:lastColumn="0" w:noHBand="0" w:noVBand="1"/>
      </w:tblPr>
      <w:tblGrid>
        <w:gridCol w:w="9913"/>
      </w:tblGrid>
      <w:tr w:rsidR="00DC50B5" w14:paraId="1B7652D3" w14:textId="77777777" w:rsidTr="00D31056">
        <w:tc>
          <w:tcPr>
            <w:tcW w:w="9913" w:type="dxa"/>
          </w:tcPr>
          <w:p w14:paraId="5D3A2A51" w14:textId="0D429F66" w:rsidR="00DC50B5" w:rsidRPr="00DC50B5" w:rsidRDefault="008579C0" w:rsidP="009A1B4F">
            <w:pPr>
              <w:pStyle w:val="DAERABodyText14pt"/>
              <w:jc w:val="both"/>
            </w:pPr>
            <w:r w:rsidRPr="00700081">
              <w:rPr>
                <w:sz w:val="24"/>
              </w:rPr>
              <w:t>The 2021 Census for Northern Ireland recorded 1,514,745 residents aged 16 and over.  Of this population 90% indicated that they identified as straight or heterosexual, 2 % identified as gay, lesbian, bisexual or other sexual orientation and 8% preferred not to say or state this information.</w:t>
            </w:r>
          </w:p>
        </w:tc>
      </w:tr>
    </w:tbl>
    <w:p w14:paraId="2554239F" w14:textId="77777777" w:rsidR="00DC50B5" w:rsidRDefault="00DC50B5" w:rsidP="00DC50B5">
      <w:pPr>
        <w:pStyle w:val="DAERABodyText14pt"/>
        <w:rPr>
          <w:b/>
          <w:bCs/>
        </w:rPr>
      </w:pPr>
    </w:p>
    <w:p w14:paraId="78425E32" w14:textId="20C93C31" w:rsidR="00DC50B5" w:rsidRPr="00DC50B5" w:rsidRDefault="00DC50B5" w:rsidP="00DC50B5">
      <w:pPr>
        <w:pStyle w:val="DAERABodyText14pt"/>
        <w:rPr>
          <w:b/>
          <w:bCs/>
        </w:rPr>
      </w:pPr>
      <w:r w:rsidRPr="00DC50B5">
        <w:rPr>
          <w:b/>
          <w:bCs/>
        </w:rPr>
        <w:t>Men &amp; Women generally evidence/information:</w:t>
      </w:r>
    </w:p>
    <w:tbl>
      <w:tblPr>
        <w:tblStyle w:val="TableGrid"/>
        <w:tblW w:w="0" w:type="auto"/>
        <w:tblLook w:val="04A0" w:firstRow="1" w:lastRow="0" w:firstColumn="1" w:lastColumn="0" w:noHBand="0" w:noVBand="1"/>
      </w:tblPr>
      <w:tblGrid>
        <w:gridCol w:w="9913"/>
      </w:tblGrid>
      <w:tr w:rsidR="00DC50B5" w14:paraId="0A243780" w14:textId="77777777" w:rsidTr="00D31056">
        <w:tc>
          <w:tcPr>
            <w:tcW w:w="9913" w:type="dxa"/>
          </w:tcPr>
          <w:p w14:paraId="0C98BC63" w14:textId="77777777" w:rsidR="008579C0" w:rsidRPr="00700081" w:rsidRDefault="008579C0" w:rsidP="009A1B4F">
            <w:pPr>
              <w:pStyle w:val="DAERABodyText14pt"/>
              <w:jc w:val="both"/>
              <w:rPr>
                <w:sz w:val="24"/>
              </w:rPr>
            </w:pPr>
            <w:r w:rsidRPr="00700081">
              <w:rPr>
                <w:sz w:val="24"/>
              </w:rPr>
              <w:t>The 2021 Census</w:t>
            </w:r>
            <w:r>
              <w:rPr>
                <w:sz w:val="24"/>
              </w:rPr>
              <w:t xml:space="preserve"> for Northern Ireland </w:t>
            </w:r>
            <w:r w:rsidRPr="00700081">
              <w:rPr>
                <w:sz w:val="24"/>
              </w:rPr>
              <w:t xml:space="preserve">showed that 51% of the population were female and 49% male. The estimated employment rate in </w:t>
            </w:r>
            <w:r>
              <w:rPr>
                <w:sz w:val="24"/>
              </w:rPr>
              <w:t>Northern Ireland</w:t>
            </w:r>
            <w:r w:rsidRPr="00700081">
              <w:rPr>
                <w:sz w:val="24"/>
              </w:rPr>
              <w:t xml:space="preserve"> for those aged 16-64 in 2020 was 74.8% for males (432,000) and 66.5% for females (392,000). The estimated economic inactivity rate (16-64) was 22.8% for males (132,000) and 31.6% for females (186,000). The number of self-employed (aged 16+) in </w:t>
            </w:r>
            <w:r>
              <w:rPr>
                <w:sz w:val="24"/>
              </w:rPr>
              <w:t>Northern Ireland</w:t>
            </w:r>
            <w:r w:rsidRPr="00700081">
              <w:rPr>
                <w:sz w:val="24"/>
              </w:rPr>
              <w:t xml:space="preserve"> was estimated at 134,000 in 2019, equivalent to just over 15% of all employed people aged 16+. Self-employment was more likely among employed men than women, 22% of all employed men were self-employed, compared with 8% of all employed women. </w:t>
            </w:r>
          </w:p>
          <w:p w14:paraId="5A7FC875" w14:textId="77777777" w:rsidR="008579C0" w:rsidRPr="00700081" w:rsidRDefault="008579C0" w:rsidP="009A1B4F">
            <w:pPr>
              <w:pStyle w:val="DAERABodyText14pt"/>
              <w:jc w:val="both"/>
              <w:rPr>
                <w:sz w:val="24"/>
              </w:rPr>
            </w:pPr>
            <w:r w:rsidRPr="00700081">
              <w:rPr>
                <w:sz w:val="24"/>
              </w:rPr>
              <w:t xml:space="preserve">The Labour Force Survey shows that for </w:t>
            </w:r>
            <w:r>
              <w:rPr>
                <w:sz w:val="24"/>
              </w:rPr>
              <w:t>January to December 2023</w:t>
            </w:r>
            <w:r w:rsidRPr="00700081">
              <w:rPr>
                <w:sz w:val="24"/>
              </w:rPr>
              <w:t xml:space="preserve"> </w:t>
            </w:r>
            <w:r>
              <w:rPr>
                <w:sz w:val="24"/>
              </w:rPr>
              <w:t>an estimated 2.6% of the total workforce in Northern Ireland (22,000) worked in Agriculture, Forestry and Fishing.  Of these, 4.5% (20,000) were male and 0.6% (2,000) were female.</w:t>
            </w:r>
            <w:r w:rsidRPr="00700081">
              <w:rPr>
                <w:sz w:val="24"/>
              </w:rPr>
              <w:t xml:space="preserve"> The DAERA Farm Equality Indicators 2018 data showed that 91% of farmers in </w:t>
            </w:r>
            <w:r>
              <w:rPr>
                <w:sz w:val="24"/>
              </w:rPr>
              <w:t>Northern Ireland</w:t>
            </w:r>
            <w:r w:rsidRPr="00700081">
              <w:rPr>
                <w:sz w:val="24"/>
              </w:rPr>
              <w:t xml:space="preserve"> are males. </w:t>
            </w:r>
          </w:p>
          <w:p w14:paraId="2524A6EA" w14:textId="733A2020" w:rsidR="00DC50B5" w:rsidRPr="00DC50B5" w:rsidRDefault="008579C0" w:rsidP="009A1B4F">
            <w:pPr>
              <w:pStyle w:val="DAERABodyText14pt"/>
              <w:jc w:val="both"/>
            </w:pPr>
            <w:r w:rsidRPr="00700081">
              <w:rPr>
                <w:sz w:val="24"/>
              </w:rPr>
              <w:t xml:space="preserve">Female farmers were more likely than their male counterparts to farm on very small farms - 87% of women farmers had small farms compared to 75% of male farmers.  Farmers </w:t>
            </w:r>
            <w:r w:rsidRPr="00700081">
              <w:rPr>
                <w:sz w:val="24"/>
              </w:rPr>
              <w:lastRenderedPageBreak/>
              <w:t>engaged in 'other types' of farming (such as running specialist horse farms) were twice as likely to be women as were farmers engaged in other activity types.</w:t>
            </w:r>
          </w:p>
        </w:tc>
      </w:tr>
    </w:tbl>
    <w:p w14:paraId="2A71F0D5" w14:textId="77777777" w:rsidR="00DC50B5" w:rsidRDefault="00DC50B5" w:rsidP="00DC50B5">
      <w:pPr>
        <w:pStyle w:val="DAERABodyText14pt"/>
        <w:rPr>
          <w:b/>
          <w:bCs/>
        </w:rPr>
      </w:pPr>
    </w:p>
    <w:p w14:paraId="64D462A8" w14:textId="5F50355F" w:rsidR="00DC50B5" w:rsidRPr="00DC50B5" w:rsidRDefault="00DC50B5" w:rsidP="00DC50B5">
      <w:pPr>
        <w:pStyle w:val="DAERABodyText14pt"/>
        <w:rPr>
          <w:b/>
          <w:bCs/>
        </w:rPr>
      </w:pPr>
      <w:r w:rsidRPr="00DC50B5">
        <w:rPr>
          <w:b/>
          <w:bCs/>
        </w:rPr>
        <w:t>Disability evidence/information:</w:t>
      </w:r>
    </w:p>
    <w:tbl>
      <w:tblPr>
        <w:tblStyle w:val="TableGrid"/>
        <w:tblW w:w="0" w:type="auto"/>
        <w:tblLook w:val="04A0" w:firstRow="1" w:lastRow="0" w:firstColumn="1" w:lastColumn="0" w:noHBand="0" w:noVBand="1"/>
      </w:tblPr>
      <w:tblGrid>
        <w:gridCol w:w="9913"/>
      </w:tblGrid>
      <w:tr w:rsidR="00DC50B5" w14:paraId="32B55468" w14:textId="77777777" w:rsidTr="00D31056">
        <w:tc>
          <w:tcPr>
            <w:tcW w:w="9913" w:type="dxa"/>
          </w:tcPr>
          <w:p w14:paraId="1AACBB46" w14:textId="77777777" w:rsidR="008579C0" w:rsidRPr="00700081" w:rsidRDefault="008579C0" w:rsidP="009A1B4F">
            <w:pPr>
              <w:pStyle w:val="DAERABodyText14pt"/>
              <w:jc w:val="both"/>
              <w:rPr>
                <w:sz w:val="24"/>
              </w:rPr>
            </w:pPr>
            <w:r w:rsidRPr="00700081">
              <w:rPr>
                <w:sz w:val="24"/>
              </w:rPr>
              <w:t xml:space="preserve">The 2021 Census showed that 12% of </w:t>
            </w:r>
            <w:r>
              <w:rPr>
                <w:sz w:val="24"/>
              </w:rPr>
              <w:t xml:space="preserve">Northern Ireland </w:t>
            </w:r>
            <w:r w:rsidRPr="00700081">
              <w:rPr>
                <w:sz w:val="24"/>
              </w:rPr>
              <w:t xml:space="preserve">residents report that their day-to-day activities are limited a lot, and 13% reported that their </w:t>
            </w:r>
            <w:proofErr w:type="gramStart"/>
            <w:r w:rsidRPr="00700081">
              <w:rPr>
                <w:sz w:val="24"/>
              </w:rPr>
              <w:t>day to day</w:t>
            </w:r>
            <w:proofErr w:type="gramEnd"/>
            <w:r w:rsidRPr="00700081">
              <w:rPr>
                <w:sz w:val="24"/>
              </w:rPr>
              <w:t xml:space="preserve"> activity is limited a little.   </w:t>
            </w:r>
          </w:p>
          <w:p w14:paraId="6F991B09" w14:textId="77777777" w:rsidR="008579C0" w:rsidRPr="00700081" w:rsidRDefault="008579C0" w:rsidP="009A1B4F">
            <w:pPr>
              <w:pStyle w:val="DAERABodyText14pt"/>
              <w:jc w:val="both"/>
              <w:rPr>
                <w:sz w:val="24"/>
              </w:rPr>
            </w:pPr>
            <w:r w:rsidRPr="00700081">
              <w:rPr>
                <w:sz w:val="24"/>
              </w:rPr>
              <w:t xml:space="preserve">In </w:t>
            </w:r>
            <w:r>
              <w:rPr>
                <w:sz w:val="24"/>
              </w:rPr>
              <w:t>Northern Ireland</w:t>
            </w:r>
            <w:r w:rsidRPr="00700081">
              <w:rPr>
                <w:sz w:val="24"/>
              </w:rPr>
              <w:t xml:space="preserve"> it is estimated that 25% of the population have some form of disability; amongst farmers this figure is slightly higher. </w:t>
            </w:r>
          </w:p>
          <w:p w14:paraId="5FAF0CDC" w14:textId="77777777" w:rsidR="008579C0" w:rsidRPr="00700081" w:rsidRDefault="008579C0" w:rsidP="009A1B4F">
            <w:pPr>
              <w:pStyle w:val="DAERABodyText14pt"/>
              <w:jc w:val="both"/>
              <w:rPr>
                <w:sz w:val="24"/>
              </w:rPr>
            </w:pPr>
            <w:r w:rsidRPr="00700081">
              <w:rPr>
                <w:sz w:val="24"/>
              </w:rPr>
              <w:t xml:space="preserve">The DAERA Farmer Equality Indicators 2018 data indicated that almost a third of farmers (30%) suffered from a disability limiting their day-to-day activities with the incidence of disability inversely related to farm size. </w:t>
            </w:r>
          </w:p>
          <w:p w14:paraId="598D3B66" w14:textId="77777777" w:rsidR="008579C0" w:rsidRPr="00700081" w:rsidRDefault="008579C0" w:rsidP="009A1B4F">
            <w:pPr>
              <w:pStyle w:val="DAERABodyText14pt"/>
              <w:jc w:val="both"/>
              <w:rPr>
                <w:sz w:val="24"/>
              </w:rPr>
            </w:pPr>
            <w:r w:rsidRPr="00700081">
              <w:rPr>
                <w:sz w:val="24"/>
              </w:rPr>
              <w:t xml:space="preserve">Some of the differences in farm characteristics by disability may be partly due to the variation in age profiles of those with and without disabilities. The incidence of those reporting that their activities were limited either a little or a lot rises steeply with age. </w:t>
            </w:r>
          </w:p>
          <w:p w14:paraId="1A2C8BFA" w14:textId="77777777" w:rsidR="008579C0" w:rsidRPr="00700081" w:rsidRDefault="008579C0" w:rsidP="009A1B4F">
            <w:pPr>
              <w:pStyle w:val="DAERABodyText14pt"/>
              <w:jc w:val="both"/>
              <w:rPr>
                <w:sz w:val="24"/>
              </w:rPr>
            </w:pPr>
            <w:r w:rsidRPr="00700081">
              <w:rPr>
                <w:sz w:val="24"/>
              </w:rPr>
              <w:t xml:space="preserve">NI: IN PROFILE Key statistics on Northern Ireland (nisra.gov.uk) 2022 reports that one in five people have a disability or limiting long-term illness, with 16% of people claim Disability Living Allowance/Personal Independence Payment. </w:t>
            </w:r>
          </w:p>
          <w:p w14:paraId="3A02BA15" w14:textId="77777777" w:rsidR="008579C0" w:rsidRPr="00700081" w:rsidRDefault="008579C0" w:rsidP="009A1B4F">
            <w:pPr>
              <w:pStyle w:val="DAERABodyText14pt"/>
              <w:jc w:val="both"/>
              <w:rPr>
                <w:sz w:val="24"/>
              </w:rPr>
            </w:pPr>
            <w:r w:rsidRPr="00700081">
              <w:rPr>
                <w:sz w:val="24"/>
              </w:rPr>
              <w:t xml:space="preserve">The Disability Strategy Expert Advisory Panel (communities-ni.gov.uk) report, published in December 2020, developed by the Disability Strategy Expert Advisory Panel appointed by the Department for Communities make evidence-based recommendations on the scope of a new Disability Strategy. </w:t>
            </w:r>
          </w:p>
          <w:p w14:paraId="42D9A5AA" w14:textId="5129EC10" w:rsidR="00DC50B5" w:rsidRPr="00DC50B5" w:rsidRDefault="008579C0" w:rsidP="009A1B4F">
            <w:pPr>
              <w:pStyle w:val="DAERABodyText14pt"/>
              <w:jc w:val="both"/>
            </w:pPr>
            <w:r w:rsidRPr="00700081">
              <w:rPr>
                <w:sz w:val="24"/>
              </w:rPr>
              <w:t xml:space="preserve">This report helps us to understand the experience of, and issues faced by disabled people appropriate including participation and leadership, economic security and autonomy of persons with disabilities. </w:t>
            </w:r>
          </w:p>
        </w:tc>
      </w:tr>
    </w:tbl>
    <w:p w14:paraId="7173F7F7" w14:textId="77777777" w:rsidR="00DC50B5" w:rsidRDefault="00DC50B5" w:rsidP="00DC50B5">
      <w:pPr>
        <w:pStyle w:val="DAERABodyText14pt"/>
        <w:rPr>
          <w:b/>
          <w:bCs/>
        </w:rPr>
      </w:pPr>
    </w:p>
    <w:p w14:paraId="68DA6BC6" w14:textId="267C4E69" w:rsidR="00DC50B5" w:rsidRPr="00DC50B5" w:rsidRDefault="00DC50B5" w:rsidP="00DC50B5">
      <w:pPr>
        <w:pStyle w:val="DAERABodyText14pt"/>
        <w:rPr>
          <w:b/>
          <w:bCs/>
        </w:rPr>
      </w:pPr>
      <w:proofErr w:type="gramStart"/>
      <w:r w:rsidRPr="00DC50B5">
        <w:rPr>
          <w:b/>
          <w:bCs/>
        </w:rPr>
        <w:t>Dependants</w:t>
      </w:r>
      <w:proofErr w:type="gramEnd"/>
      <w:r w:rsidRPr="00DC50B5">
        <w:rPr>
          <w:b/>
          <w:bCs/>
        </w:rPr>
        <w:t xml:space="preserve"> evidence/information:</w:t>
      </w:r>
    </w:p>
    <w:tbl>
      <w:tblPr>
        <w:tblStyle w:val="TableGrid"/>
        <w:tblW w:w="0" w:type="auto"/>
        <w:tblLook w:val="04A0" w:firstRow="1" w:lastRow="0" w:firstColumn="1" w:lastColumn="0" w:noHBand="0" w:noVBand="1"/>
      </w:tblPr>
      <w:tblGrid>
        <w:gridCol w:w="9913"/>
      </w:tblGrid>
      <w:tr w:rsidR="00DC50B5" w14:paraId="38AE67FD" w14:textId="77777777" w:rsidTr="00D31056">
        <w:tc>
          <w:tcPr>
            <w:tcW w:w="9913" w:type="dxa"/>
          </w:tcPr>
          <w:p w14:paraId="1B072A4B" w14:textId="77777777" w:rsidR="008579C0" w:rsidRPr="00700081" w:rsidRDefault="008579C0" w:rsidP="009A1B4F">
            <w:pPr>
              <w:pStyle w:val="DAERABodyText14pt"/>
              <w:jc w:val="both"/>
              <w:rPr>
                <w:sz w:val="24"/>
              </w:rPr>
            </w:pPr>
            <w:r w:rsidRPr="00700081">
              <w:rPr>
                <w:sz w:val="24"/>
              </w:rPr>
              <w:t>The 2021 N</w:t>
            </w:r>
            <w:r>
              <w:rPr>
                <w:sz w:val="24"/>
              </w:rPr>
              <w:t xml:space="preserve">orthern Ireland </w:t>
            </w:r>
            <w:r w:rsidRPr="00700081">
              <w:rPr>
                <w:sz w:val="24"/>
              </w:rPr>
              <w:t>Census showed that 29% of all households have dependent children aged between 0-18</w:t>
            </w:r>
            <w:r>
              <w:rPr>
                <w:sz w:val="24"/>
              </w:rPr>
              <w:t>.</w:t>
            </w:r>
          </w:p>
          <w:p w14:paraId="7CEE4FA4" w14:textId="77777777" w:rsidR="008579C0" w:rsidRPr="00700081" w:rsidRDefault="008579C0" w:rsidP="009A1B4F">
            <w:pPr>
              <w:pStyle w:val="DAERABodyText14pt"/>
              <w:jc w:val="both"/>
              <w:rPr>
                <w:sz w:val="24"/>
              </w:rPr>
            </w:pPr>
            <w:r w:rsidRPr="00700081">
              <w:rPr>
                <w:sz w:val="24"/>
              </w:rPr>
              <w:t>2020-21</w:t>
            </w:r>
            <w:r>
              <w:rPr>
                <w:sz w:val="24"/>
              </w:rPr>
              <w:t xml:space="preserve"> </w:t>
            </w:r>
            <w:r w:rsidRPr="00700081">
              <w:rPr>
                <w:sz w:val="24"/>
              </w:rPr>
              <w:t xml:space="preserve">Family Resources Survey, Northern Ireland indicated that 31% of </w:t>
            </w:r>
            <w:r>
              <w:rPr>
                <w:sz w:val="24"/>
              </w:rPr>
              <w:t>Northern Ireland</w:t>
            </w:r>
            <w:r w:rsidRPr="00700081">
              <w:rPr>
                <w:sz w:val="24"/>
              </w:rPr>
              <w:t xml:space="preserve"> households have dependent children (Those aged 0-16 and person aged 16-19 who are unmarried and in full time non-advanced education). </w:t>
            </w:r>
          </w:p>
          <w:p w14:paraId="5D7242F5" w14:textId="77777777" w:rsidR="008579C0" w:rsidRPr="00700081" w:rsidRDefault="008579C0" w:rsidP="009A1B4F">
            <w:pPr>
              <w:pStyle w:val="DAERABodyText14pt"/>
              <w:jc w:val="both"/>
              <w:rPr>
                <w:sz w:val="24"/>
              </w:rPr>
            </w:pPr>
            <w:r w:rsidRPr="00700081">
              <w:rPr>
                <w:sz w:val="24"/>
              </w:rPr>
              <w:lastRenderedPageBreak/>
              <w:t xml:space="preserve">The most recent data from the 2018 DAERA Farmer Equality Indicators report revealed that almost 40% of households supported by family farms included one or more dependants. Households of medium sized farms were slightly more likely than smaller or larger farms to contain dependants, as were the households of farmers engaged in pig, poultry or mixed farming. </w:t>
            </w:r>
          </w:p>
          <w:p w14:paraId="037F9EED" w14:textId="77777777" w:rsidR="008579C0" w:rsidRPr="00700081" w:rsidRDefault="008579C0" w:rsidP="009A1B4F">
            <w:pPr>
              <w:pStyle w:val="DAERABodyText14pt"/>
              <w:jc w:val="both"/>
              <w:rPr>
                <w:sz w:val="24"/>
              </w:rPr>
            </w:pPr>
            <w:r w:rsidRPr="00700081">
              <w:rPr>
                <w:sz w:val="24"/>
              </w:rPr>
              <w:t xml:space="preserve">Farm households in Disadvantaged Areas (41%) were slightly more likely than those in lowland areas (38%) to contain dependants. </w:t>
            </w:r>
          </w:p>
          <w:p w14:paraId="5200AF7B" w14:textId="77777777" w:rsidR="008579C0" w:rsidRPr="00700081" w:rsidRDefault="008579C0" w:rsidP="009A1B4F">
            <w:pPr>
              <w:pStyle w:val="DAERABodyText14pt"/>
              <w:jc w:val="both"/>
              <w:rPr>
                <w:sz w:val="24"/>
              </w:rPr>
            </w:pPr>
            <w:r w:rsidRPr="00700081">
              <w:rPr>
                <w:sz w:val="24"/>
              </w:rPr>
              <w:t xml:space="preserve">NI: IN PROFILE Key statistics on Northern Ireland (nisra.gov.uk) 2022 reports that one in three households have a dependent child. </w:t>
            </w:r>
          </w:p>
          <w:p w14:paraId="1E658BBC" w14:textId="7F58E329" w:rsidR="00DC50B5" w:rsidRPr="00DC50B5" w:rsidRDefault="008579C0" w:rsidP="009A1B4F">
            <w:pPr>
              <w:pStyle w:val="DAERABodyText14pt"/>
              <w:jc w:val="both"/>
            </w:pPr>
            <w:r w:rsidRPr="00700081">
              <w:rPr>
                <w:sz w:val="24"/>
              </w:rPr>
              <w:t xml:space="preserve">NISRA Women in </w:t>
            </w:r>
            <w:r>
              <w:rPr>
                <w:sz w:val="24"/>
              </w:rPr>
              <w:t>NI</w:t>
            </w:r>
            <w:r w:rsidRPr="00700081">
              <w:rPr>
                <w:sz w:val="24"/>
              </w:rPr>
              <w:t xml:space="preserve"> 202</w:t>
            </w:r>
            <w:r>
              <w:rPr>
                <w:sz w:val="24"/>
              </w:rPr>
              <w:t>3</w:t>
            </w:r>
            <w:r w:rsidRPr="00700081">
              <w:rPr>
                <w:sz w:val="24"/>
              </w:rPr>
              <w:t xml:space="preserve"> report indicates that over the past 10 years there have been consistently more economically inactive women than men. </w:t>
            </w:r>
            <w:r w:rsidRPr="00714611">
              <w:rPr>
                <w:sz w:val="24"/>
              </w:rPr>
              <w:t>The most common reason for economic inactivity among women (32%) and men (40%) in 2023 was long term sickness. The biggest difference in economic inactivity between males and females in 2023 was in the number citing family/home as their reason for inactivity. For men, this was the least common reason (8%), in contrast to one in four inactive women (25%).</w:t>
            </w:r>
            <w:r>
              <w:rPr>
                <w:sz w:val="24"/>
              </w:rPr>
              <w:t xml:space="preserve">  </w:t>
            </w:r>
            <w:r w:rsidRPr="00714611">
              <w:rPr>
                <w:sz w:val="24"/>
              </w:rPr>
              <w:t>Approximately eight in ten women (79%) with dependent children were economically active in 2023, compared with 94% of men with dependent children.</w:t>
            </w:r>
          </w:p>
        </w:tc>
      </w:tr>
    </w:tbl>
    <w:p w14:paraId="15D833B3" w14:textId="77777777" w:rsidR="00DC50B5" w:rsidRDefault="00DC50B5" w:rsidP="00DC50B5">
      <w:pPr>
        <w:pStyle w:val="DAERABodyText14pt"/>
        <w:rPr>
          <w:b/>
          <w:bCs/>
        </w:rPr>
      </w:pPr>
    </w:p>
    <w:p w14:paraId="6A44AB1F" w14:textId="77777777" w:rsidR="00803DE6" w:rsidRPr="00803DE6" w:rsidRDefault="00803DE6" w:rsidP="00803DE6">
      <w:pPr>
        <w:pStyle w:val="DAERASubHeader"/>
      </w:pPr>
      <w:r w:rsidRPr="00803DE6">
        <w:t>Needs, experiences and priorities</w:t>
      </w:r>
    </w:p>
    <w:p w14:paraId="43015F80" w14:textId="4FF1BDC5" w:rsidR="00803DE6" w:rsidRPr="00803DE6" w:rsidRDefault="00803DE6" w:rsidP="00803DE6">
      <w:pPr>
        <w:pStyle w:val="DAERABodyText14pt"/>
        <w:rPr>
          <w:b/>
          <w:bCs/>
        </w:rPr>
      </w:pPr>
      <w:r>
        <w:rPr>
          <w:b/>
          <w:bCs/>
        </w:rPr>
        <w:br/>
      </w:r>
      <w:proofErr w:type="gramStart"/>
      <w:r w:rsidRPr="00803DE6">
        <w:rPr>
          <w:b/>
          <w:bCs/>
        </w:rPr>
        <w:t>Taking into account</w:t>
      </w:r>
      <w:proofErr w:type="gramEnd"/>
      <w:r w:rsidRPr="00803DE6">
        <w:rPr>
          <w:b/>
          <w:bCs/>
        </w:rPr>
        <w:t xml:space="preserve"> the information referred to above, what are the different needs, experiences and priorities of each of the following categories, in relation to the </w:t>
      </w:r>
      <w:proofErr w:type="gramStart"/>
      <w:r w:rsidRPr="00803DE6">
        <w:rPr>
          <w:b/>
          <w:bCs/>
        </w:rPr>
        <w:t>particular policy/decision</w:t>
      </w:r>
      <w:proofErr w:type="gramEnd"/>
      <w:r w:rsidRPr="00803DE6">
        <w:rPr>
          <w:b/>
          <w:bCs/>
        </w:rPr>
        <w:t xml:space="preserve">?  </w:t>
      </w:r>
    </w:p>
    <w:p w14:paraId="26B99A40" w14:textId="77777777" w:rsidR="00803DE6" w:rsidRPr="00803DE6" w:rsidRDefault="00803DE6" w:rsidP="00803DE6">
      <w:pPr>
        <w:pStyle w:val="DAERABodyText14pt"/>
        <w:rPr>
          <w:b/>
          <w:bCs/>
        </w:rPr>
      </w:pPr>
    </w:p>
    <w:p w14:paraId="1B077F6D" w14:textId="77777777" w:rsidR="00803DE6" w:rsidRPr="00803DE6" w:rsidRDefault="00803DE6" w:rsidP="00803DE6">
      <w:pPr>
        <w:pStyle w:val="DAERABodyText14pt"/>
        <w:rPr>
          <w:b/>
          <w:bCs/>
        </w:rPr>
      </w:pPr>
      <w:r w:rsidRPr="00803DE6">
        <w:rPr>
          <w:b/>
          <w:bCs/>
        </w:rPr>
        <w:t xml:space="preserve">Specify </w:t>
      </w:r>
      <w:r w:rsidRPr="00803DE6">
        <w:rPr>
          <w:b/>
          <w:bCs/>
          <w:u w:val="single"/>
        </w:rPr>
        <w:t>details</w:t>
      </w:r>
      <w:r w:rsidRPr="00803DE6">
        <w:rPr>
          <w:b/>
          <w:bCs/>
        </w:rPr>
        <w:t xml:space="preserve"> of the </w:t>
      </w:r>
      <w:r w:rsidRPr="00803DE6">
        <w:rPr>
          <w:b/>
          <w:bCs/>
          <w:u w:val="single"/>
        </w:rPr>
        <w:t>needs, experiences and priorities</w:t>
      </w:r>
      <w:r w:rsidRPr="00803DE6">
        <w:rPr>
          <w:b/>
          <w:bCs/>
        </w:rPr>
        <w:t xml:space="preserve"> for each of the Section 75 categories below:</w:t>
      </w:r>
    </w:p>
    <w:p w14:paraId="1E730B07" w14:textId="764BB5D8" w:rsidR="00803DE6" w:rsidRPr="00803DE6" w:rsidRDefault="00803DE6" w:rsidP="00803DE6">
      <w:pPr>
        <w:pStyle w:val="DAERABodyText14pt"/>
        <w:rPr>
          <w:b/>
          <w:bCs/>
          <w:iCs/>
        </w:rPr>
      </w:pPr>
      <w:r>
        <w:rPr>
          <w:b/>
          <w:bCs/>
        </w:rPr>
        <w:br/>
      </w:r>
      <w:r w:rsidRPr="00803DE6">
        <w:rPr>
          <w:b/>
          <w:bCs/>
          <w:iCs/>
        </w:rPr>
        <w:t>Religious belief</w:t>
      </w:r>
    </w:p>
    <w:tbl>
      <w:tblPr>
        <w:tblStyle w:val="TableGrid"/>
        <w:tblW w:w="0" w:type="auto"/>
        <w:tblLook w:val="04A0" w:firstRow="1" w:lastRow="0" w:firstColumn="1" w:lastColumn="0" w:noHBand="0" w:noVBand="1"/>
      </w:tblPr>
      <w:tblGrid>
        <w:gridCol w:w="9913"/>
      </w:tblGrid>
      <w:tr w:rsidR="00803DE6" w14:paraId="079CE1DE" w14:textId="77777777" w:rsidTr="00D31056">
        <w:tc>
          <w:tcPr>
            <w:tcW w:w="9913" w:type="dxa"/>
          </w:tcPr>
          <w:p w14:paraId="7E8386ED" w14:textId="12AD3D1E" w:rsidR="001E27EF" w:rsidRDefault="002D1BA9" w:rsidP="009A1B4F">
            <w:pPr>
              <w:pStyle w:val="DAERABodyText14pt"/>
              <w:jc w:val="both"/>
              <w:rPr>
                <w:sz w:val="24"/>
              </w:rPr>
            </w:pPr>
            <w:r w:rsidRPr="002D1BA9">
              <w:rPr>
                <w:sz w:val="24"/>
              </w:rPr>
              <w:t xml:space="preserve">In considering the potential needs, experiences and priorities relating to </w:t>
            </w:r>
            <w:r>
              <w:rPr>
                <w:sz w:val="24"/>
              </w:rPr>
              <w:t>religious belief</w:t>
            </w:r>
            <w:r w:rsidRPr="002D1BA9">
              <w:rPr>
                <w:sz w:val="24"/>
              </w:rPr>
              <w:t xml:space="preserve">, account has been taken of the evidence sources outlined above, including the Northern Ireland Life and Times Survey (2023), the 2021 Census of Northern Ireland (Phase 1), the </w:t>
            </w:r>
            <w:r w:rsidRPr="002D1BA9">
              <w:rPr>
                <w:sz w:val="24"/>
              </w:rPr>
              <w:lastRenderedPageBreak/>
              <w:t xml:space="preserve">DAERA Farm Equality Indicators Report (October 2018) and responses to the 2022 consultation on Future Agricultural Policy Proposals (including the Farm Sustainability Standards). </w:t>
            </w:r>
            <w:proofErr w:type="gramStart"/>
            <w:r w:rsidRPr="002D1BA9">
              <w:rPr>
                <w:sz w:val="24"/>
              </w:rPr>
              <w:t>On the basis of</w:t>
            </w:r>
            <w:proofErr w:type="gramEnd"/>
            <w:r w:rsidRPr="002D1BA9">
              <w:rPr>
                <w:sz w:val="24"/>
              </w:rPr>
              <w:t xml:space="preserve"> this review, no specific needs, experiences or priorities were identified in relation to </w:t>
            </w:r>
            <w:r w:rsidR="00A03F7F">
              <w:rPr>
                <w:sz w:val="24"/>
              </w:rPr>
              <w:t>religious belief</w:t>
            </w:r>
            <w:r w:rsidRPr="002D1BA9">
              <w:rPr>
                <w:sz w:val="24"/>
              </w:rPr>
              <w:t xml:space="preserve"> in the context of the Farm Sustainability Standards, and the available evidence does not indicate differential impacts for this category arising from the policy as proposed.</w:t>
            </w:r>
          </w:p>
          <w:p w14:paraId="3E7AC9CF" w14:textId="7218BF87" w:rsidR="00803DE6" w:rsidRPr="00743A8B" w:rsidRDefault="00743A8B" w:rsidP="009A1B4F">
            <w:pPr>
              <w:pStyle w:val="DAERABodyText14pt"/>
              <w:jc w:val="both"/>
              <w:rPr>
                <w:sz w:val="24"/>
              </w:rPr>
            </w:pPr>
            <w:r>
              <w:rPr>
                <w:sz w:val="24"/>
              </w:rPr>
              <w:t>The Farm Susta</w:t>
            </w:r>
            <w:r w:rsidR="001E27EF">
              <w:rPr>
                <w:sz w:val="24"/>
              </w:rPr>
              <w:t xml:space="preserve">inability Standards will apply to all </w:t>
            </w:r>
            <w:r w:rsidR="00A03F7F">
              <w:rPr>
                <w:sz w:val="24"/>
              </w:rPr>
              <w:t>applicants to</w:t>
            </w:r>
            <w:r w:rsidR="001E27EF">
              <w:rPr>
                <w:sz w:val="24"/>
              </w:rPr>
              <w:t xml:space="preserve"> Agricultur</w:t>
            </w:r>
            <w:r w:rsidR="00E92D31">
              <w:rPr>
                <w:sz w:val="24"/>
              </w:rPr>
              <w:t>al</w:t>
            </w:r>
            <w:r w:rsidR="001E27EF">
              <w:rPr>
                <w:sz w:val="24"/>
              </w:rPr>
              <w:t xml:space="preserve"> and Environment</w:t>
            </w:r>
            <w:r w:rsidR="00E92D31">
              <w:rPr>
                <w:sz w:val="24"/>
              </w:rPr>
              <w:t>al</w:t>
            </w:r>
            <w:r w:rsidR="001E27EF">
              <w:rPr>
                <w:sz w:val="24"/>
              </w:rPr>
              <w:t xml:space="preserve"> Schemes. </w:t>
            </w:r>
            <w:r w:rsidR="00A03F7F">
              <w:rPr>
                <w:sz w:val="24"/>
              </w:rPr>
              <w:t>Information, s</w:t>
            </w:r>
            <w:r w:rsidR="000C7B97" w:rsidRPr="000C7B97">
              <w:rPr>
                <w:sz w:val="24"/>
              </w:rPr>
              <w:t>upport</w:t>
            </w:r>
            <w:r w:rsidR="00462915">
              <w:rPr>
                <w:sz w:val="24"/>
              </w:rPr>
              <w:t xml:space="preserve"> </w:t>
            </w:r>
            <w:r w:rsidR="000C7B97" w:rsidRPr="000C7B97">
              <w:rPr>
                <w:sz w:val="24"/>
              </w:rPr>
              <w:t xml:space="preserve">and guidance will be available for </w:t>
            </w:r>
            <w:r w:rsidR="00A03F7F">
              <w:rPr>
                <w:sz w:val="24"/>
              </w:rPr>
              <w:t>through a range of channels,</w:t>
            </w:r>
            <w:r w:rsidR="000C7B97" w:rsidRPr="000C7B97">
              <w:rPr>
                <w:sz w:val="24"/>
              </w:rPr>
              <w:t xml:space="preserve"> including online, telephone, email, and face-to-face</w:t>
            </w:r>
            <w:r w:rsidR="00A03F7F">
              <w:rPr>
                <w:sz w:val="24"/>
              </w:rPr>
              <w:t xml:space="preserve"> engagement</w:t>
            </w:r>
            <w:r w:rsidR="000C7B97" w:rsidRPr="000C7B97">
              <w:rPr>
                <w:sz w:val="24"/>
              </w:rPr>
              <w:t>.</w:t>
            </w:r>
            <w:r w:rsidR="004F3E0E">
              <w:rPr>
                <w:sz w:val="24"/>
              </w:rPr>
              <w:t xml:space="preserve"> </w:t>
            </w:r>
            <w:r w:rsidR="004F3E0E" w:rsidRPr="004F3E0E">
              <w:rPr>
                <w:sz w:val="24"/>
              </w:rPr>
              <w:t xml:space="preserve">DAERA </w:t>
            </w:r>
            <w:r w:rsidR="00A03F7F">
              <w:rPr>
                <w:sz w:val="24"/>
              </w:rPr>
              <w:t xml:space="preserve">also </w:t>
            </w:r>
            <w:r w:rsidR="004F3E0E" w:rsidRPr="004F3E0E">
              <w:rPr>
                <w:sz w:val="24"/>
              </w:rPr>
              <w:t xml:space="preserve">intends to deliver a series of awareness events to provide information and guidance on the Farm Sustainability Standards. These events will be open to all interested parties, </w:t>
            </w:r>
            <w:r w:rsidR="00A03F7F">
              <w:rPr>
                <w:sz w:val="24"/>
              </w:rPr>
              <w:t>supporting broad access to information about</w:t>
            </w:r>
            <w:r w:rsidR="004F3E0E" w:rsidRPr="004F3E0E">
              <w:rPr>
                <w:sz w:val="24"/>
              </w:rPr>
              <w:t xml:space="preserve"> the requirements and </w:t>
            </w:r>
            <w:r w:rsidR="00A03F7F">
              <w:rPr>
                <w:sz w:val="24"/>
              </w:rPr>
              <w:t xml:space="preserve">potential </w:t>
            </w:r>
            <w:r w:rsidR="004F3E0E" w:rsidRPr="004F3E0E">
              <w:rPr>
                <w:sz w:val="24"/>
              </w:rPr>
              <w:t xml:space="preserve">benefits of the </w:t>
            </w:r>
            <w:r w:rsidR="004F3E0E">
              <w:rPr>
                <w:sz w:val="24"/>
              </w:rPr>
              <w:t xml:space="preserve">policy. </w:t>
            </w:r>
          </w:p>
        </w:tc>
      </w:tr>
    </w:tbl>
    <w:p w14:paraId="3CD7E03E" w14:textId="518C12A2" w:rsidR="00803DE6" w:rsidRPr="00803DE6" w:rsidRDefault="00803DE6" w:rsidP="00803DE6">
      <w:pPr>
        <w:pStyle w:val="DAERABodyText14pt"/>
        <w:rPr>
          <w:b/>
          <w:bCs/>
          <w:iCs/>
        </w:rPr>
      </w:pPr>
      <w:r>
        <w:rPr>
          <w:b/>
          <w:bCs/>
          <w:iCs/>
        </w:rPr>
        <w:lastRenderedPageBreak/>
        <w:br/>
      </w:r>
      <w:r w:rsidRPr="00803DE6">
        <w:rPr>
          <w:b/>
          <w:bCs/>
          <w:iCs/>
        </w:rPr>
        <w:t>Political Opinion</w:t>
      </w:r>
    </w:p>
    <w:tbl>
      <w:tblPr>
        <w:tblStyle w:val="TableGrid"/>
        <w:tblW w:w="0" w:type="auto"/>
        <w:tblLook w:val="04A0" w:firstRow="1" w:lastRow="0" w:firstColumn="1" w:lastColumn="0" w:noHBand="0" w:noVBand="1"/>
      </w:tblPr>
      <w:tblGrid>
        <w:gridCol w:w="9913"/>
      </w:tblGrid>
      <w:tr w:rsidR="00803DE6" w14:paraId="59B64DD1" w14:textId="77777777" w:rsidTr="00D31056">
        <w:tc>
          <w:tcPr>
            <w:tcW w:w="9913" w:type="dxa"/>
          </w:tcPr>
          <w:p w14:paraId="3F24CD57" w14:textId="4639E1E1" w:rsidR="001E27EF" w:rsidRDefault="00A03F7F" w:rsidP="009A1B4F">
            <w:pPr>
              <w:pStyle w:val="DAERABodyText14pt"/>
              <w:jc w:val="both"/>
              <w:rPr>
                <w:sz w:val="24"/>
              </w:rPr>
            </w:pPr>
            <w:r w:rsidRPr="00A03F7F">
              <w:rPr>
                <w:sz w:val="24"/>
              </w:rPr>
              <w:t xml:space="preserve">In considering the potential needs, experiences and priorities relating to </w:t>
            </w:r>
            <w:r>
              <w:rPr>
                <w:sz w:val="24"/>
              </w:rPr>
              <w:t>political opinion</w:t>
            </w:r>
            <w:r w:rsidRPr="00A03F7F">
              <w:rPr>
                <w:sz w:val="24"/>
              </w:rPr>
              <w:t xml:space="preserve">, account has been taken of the evidence sources outlined above, including the Northern Ireland Life and Times Survey (2023), the 2021 Census of Northern Ireland (Phase 1), the DAERA Farm Equality Indicators Report (October 2018) and responses to the 2022 consultation on Future Agricultural Policy Proposals (including the Farm Sustainability Standards). </w:t>
            </w:r>
            <w:proofErr w:type="gramStart"/>
            <w:r w:rsidRPr="00A03F7F">
              <w:rPr>
                <w:sz w:val="24"/>
              </w:rPr>
              <w:t>On the basis of</w:t>
            </w:r>
            <w:proofErr w:type="gramEnd"/>
            <w:r w:rsidRPr="00A03F7F">
              <w:rPr>
                <w:sz w:val="24"/>
              </w:rPr>
              <w:t xml:space="preserve"> this review, no specific needs, experiences or priorities were identified in relation to </w:t>
            </w:r>
            <w:r>
              <w:rPr>
                <w:sz w:val="24"/>
              </w:rPr>
              <w:t>political opinion</w:t>
            </w:r>
            <w:r w:rsidRPr="00A03F7F">
              <w:rPr>
                <w:sz w:val="24"/>
              </w:rPr>
              <w:t xml:space="preserve"> in the context of the Farm Sustainability Standards, and the available evidence does not indicate differential impacts for this category arising from the policy as proposed.</w:t>
            </w:r>
          </w:p>
          <w:p w14:paraId="05B3B1BD" w14:textId="6A735860" w:rsidR="00803DE6" w:rsidRPr="00DC50B5" w:rsidRDefault="00A03F7F" w:rsidP="009A1B4F">
            <w:pPr>
              <w:pStyle w:val="DAERABodyText14pt"/>
              <w:jc w:val="both"/>
            </w:pPr>
            <w:r w:rsidRPr="00A03F7F">
              <w:rPr>
                <w:sz w:val="24"/>
              </w:rPr>
              <w:t>The Farm Sustainability Standards will apply to all applicants to Agricultural and Environmental Schemes. Information, support and guidance will be available through a range of channels, including online, telephone, email and face-to-face engagement. DAERA also intends to deliver a programme of awareness events to provide information and guidance on the Farm Sustainability Standards. These events will be open to all interested parties, supporting broad access to information about the requirements and potential benefits of the policy.</w:t>
            </w:r>
          </w:p>
        </w:tc>
      </w:tr>
    </w:tbl>
    <w:p w14:paraId="439336BE" w14:textId="77777777" w:rsidR="00803DE6" w:rsidRPr="00803DE6" w:rsidRDefault="00803DE6" w:rsidP="00803DE6">
      <w:pPr>
        <w:pStyle w:val="DAERABodyText14pt"/>
        <w:rPr>
          <w:b/>
          <w:bCs/>
          <w:iCs/>
        </w:rPr>
      </w:pPr>
      <w:r w:rsidRPr="00803DE6">
        <w:rPr>
          <w:b/>
          <w:bCs/>
          <w:iCs/>
        </w:rPr>
        <w:t>Racial Group</w:t>
      </w:r>
    </w:p>
    <w:tbl>
      <w:tblPr>
        <w:tblStyle w:val="TableGrid"/>
        <w:tblW w:w="0" w:type="auto"/>
        <w:tblLook w:val="04A0" w:firstRow="1" w:lastRow="0" w:firstColumn="1" w:lastColumn="0" w:noHBand="0" w:noVBand="1"/>
      </w:tblPr>
      <w:tblGrid>
        <w:gridCol w:w="9913"/>
      </w:tblGrid>
      <w:tr w:rsidR="00803DE6" w14:paraId="20E58814" w14:textId="77777777" w:rsidTr="00D31056">
        <w:tc>
          <w:tcPr>
            <w:tcW w:w="9913" w:type="dxa"/>
          </w:tcPr>
          <w:p w14:paraId="433F95A3" w14:textId="77777777" w:rsidR="00462915" w:rsidRDefault="00A03F7F" w:rsidP="009A1B4F">
            <w:pPr>
              <w:pStyle w:val="DAERABodyText14pt"/>
              <w:jc w:val="both"/>
              <w:rPr>
                <w:sz w:val="24"/>
              </w:rPr>
            </w:pPr>
            <w:r w:rsidRPr="00A03F7F">
              <w:rPr>
                <w:sz w:val="24"/>
              </w:rPr>
              <w:lastRenderedPageBreak/>
              <w:t xml:space="preserve">In considering the potential needs, experiences and priorities relating to </w:t>
            </w:r>
            <w:r>
              <w:rPr>
                <w:sz w:val="24"/>
              </w:rPr>
              <w:t>racial group</w:t>
            </w:r>
            <w:r w:rsidRPr="00A03F7F">
              <w:rPr>
                <w:sz w:val="24"/>
              </w:rPr>
              <w:t xml:space="preserve">, account has been taken of the evidence sources outlined above, including the Northern Ireland Life and Times Survey (2023), the 2021 Census of Northern Ireland (Phase 1), the DAERA Farm Equality Indicators Report (October 2018) and responses to the 2022 consultation on Future Agricultural Policy Proposals (including the Farm Sustainability Standards). </w:t>
            </w:r>
            <w:proofErr w:type="gramStart"/>
            <w:r w:rsidRPr="00A03F7F">
              <w:rPr>
                <w:sz w:val="24"/>
              </w:rPr>
              <w:t>On the basis of</w:t>
            </w:r>
            <w:proofErr w:type="gramEnd"/>
            <w:r w:rsidRPr="00A03F7F">
              <w:rPr>
                <w:sz w:val="24"/>
              </w:rPr>
              <w:t xml:space="preserve"> this review, no specific needs, experiences or priorities were identified in relation to </w:t>
            </w:r>
            <w:r>
              <w:rPr>
                <w:sz w:val="24"/>
              </w:rPr>
              <w:t>racial group</w:t>
            </w:r>
            <w:r w:rsidRPr="00A03F7F">
              <w:rPr>
                <w:sz w:val="24"/>
              </w:rPr>
              <w:t xml:space="preserve"> in the context of the Farm Sustainability Standards, and the available evidence does not indicate differential impacts for this category arising from the policy as proposed.</w:t>
            </w:r>
          </w:p>
          <w:p w14:paraId="475EF4E3" w14:textId="04E43E88" w:rsidR="001E27EF" w:rsidRPr="00DC50B5" w:rsidRDefault="00A03F7F" w:rsidP="009A1B4F">
            <w:pPr>
              <w:pStyle w:val="DAERABodyText14pt"/>
              <w:jc w:val="both"/>
            </w:pPr>
            <w:r w:rsidRPr="00A03F7F">
              <w:rPr>
                <w:sz w:val="24"/>
              </w:rPr>
              <w:t>The Farm Sustainability Standards will apply to all applicants to Agricultural and Environmental Schemes. Information, support and guidance will be available through a range of channels, including online, telephone, email and face-to-face engagement. DAERA also intends to deliver a programme of awareness events to provide information and guidance on the Farm Sustainability Standards. These events will be open to all interested parties, supporting broad access to information about the requirements and potential benefits of the policy.</w:t>
            </w:r>
          </w:p>
        </w:tc>
      </w:tr>
    </w:tbl>
    <w:p w14:paraId="20A2290E" w14:textId="77777777" w:rsidR="00803DE6" w:rsidRDefault="00803DE6" w:rsidP="00803DE6">
      <w:pPr>
        <w:pStyle w:val="DAERABodyText14pt"/>
        <w:rPr>
          <w:b/>
          <w:bCs/>
        </w:rPr>
      </w:pPr>
    </w:p>
    <w:p w14:paraId="09CD71A6" w14:textId="77777777" w:rsidR="00803DE6" w:rsidRPr="00803DE6" w:rsidRDefault="00803DE6" w:rsidP="00803DE6">
      <w:pPr>
        <w:pStyle w:val="DAERABodyText14pt"/>
        <w:rPr>
          <w:b/>
          <w:bCs/>
          <w:iCs/>
        </w:rPr>
      </w:pPr>
      <w:r w:rsidRPr="00803DE6">
        <w:rPr>
          <w:b/>
          <w:bCs/>
          <w:iCs/>
        </w:rPr>
        <w:t>Age</w:t>
      </w:r>
    </w:p>
    <w:tbl>
      <w:tblPr>
        <w:tblStyle w:val="TableGrid"/>
        <w:tblW w:w="0" w:type="auto"/>
        <w:tblLook w:val="04A0" w:firstRow="1" w:lastRow="0" w:firstColumn="1" w:lastColumn="0" w:noHBand="0" w:noVBand="1"/>
      </w:tblPr>
      <w:tblGrid>
        <w:gridCol w:w="9913"/>
      </w:tblGrid>
      <w:tr w:rsidR="00803DE6" w14:paraId="06C6080B" w14:textId="77777777" w:rsidTr="00D31056">
        <w:tc>
          <w:tcPr>
            <w:tcW w:w="9913" w:type="dxa"/>
          </w:tcPr>
          <w:p w14:paraId="061B5433" w14:textId="4647E4B9" w:rsidR="00462915" w:rsidRDefault="00A03F7F" w:rsidP="009A1B4F">
            <w:pPr>
              <w:pStyle w:val="DAERABodyText14pt"/>
              <w:jc w:val="both"/>
              <w:rPr>
                <w:sz w:val="24"/>
              </w:rPr>
            </w:pPr>
            <w:r w:rsidRPr="00A03F7F">
              <w:rPr>
                <w:sz w:val="24"/>
              </w:rPr>
              <w:t xml:space="preserve">In considering the potential needs, experiences and priorities relating to </w:t>
            </w:r>
            <w:r>
              <w:rPr>
                <w:sz w:val="24"/>
              </w:rPr>
              <w:t>age</w:t>
            </w:r>
            <w:r w:rsidRPr="00A03F7F">
              <w:rPr>
                <w:sz w:val="24"/>
              </w:rPr>
              <w:t xml:space="preserve">, account has been taken of the evidence sources outlined above, including the Northern Ireland Life and Times Survey (2023), the 2021 Census of Northern Ireland (Phase 1), the DAERA Farm Equality Indicators Report (October 2018) and responses to the 2022 consultation on Future Agricultural Policy Proposals (including the Farm Sustainability Standards). </w:t>
            </w:r>
            <w:proofErr w:type="gramStart"/>
            <w:r w:rsidRPr="00A03F7F">
              <w:rPr>
                <w:sz w:val="24"/>
              </w:rPr>
              <w:t>On the basis of</w:t>
            </w:r>
            <w:proofErr w:type="gramEnd"/>
            <w:r w:rsidRPr="00A03F7F">
              <w:rPr>
                <w:sz w:val="24"/>
              </w:rPr>
              <w:t xml:space="preserve"> this review, no specific needs, experiences or priorities were identified in relation to </w:t>
            </w:r>
            <w:r>
              <w:rPr>
                <w:sz w:val="24"/>
              </w:rPr>
              <w:t>age</w:t>
            </w:r>
            <w:r w:rsidRPr="00A03F7F">
              <w:rPr>
                <w:sz w:val="24"/>
              </w:rPr>
              <w:t xml:space="preserve"> in the context of the Farm Sustainability Standards, and the available evidence does not indicate differential impacts for this category arising from the policy as proposed.</w:t>
            </w:r>
          </w:p>
          <w:p w14:paraId="1324D32C" w14:textId="7C633CAB" w:rsidR="001E27EF" w:rsidRPr="00DC50B5" w:rsidRDefault="00A03F7F" w:rsidP="009A1B4F">
            <w:pPr>
              <w:pStyle w:val="DAERABodyText14pt"/>
              <w:jc w:val="both"/>
            </w:pPr>
            <w:r w:rsidRPr="00A03F7F">
              <w:rPr>
                <w:sz w:val="24"/>
              </w:rPr>
              <w:t>The Farm Sustainability Standards will apply to all applicants to Agricultural and Environmental Schemes. Information, support and guidance will be available through a range of channels, including online, telephone, email and face-to-face engagement. DAERA also intends to deliver a programme of awareness events to provide information and guidance on the Farm Sustainability Standards. These events will be open to all interested parties, supporting broad access to information about the requirements and potential benefits of the policy.</w:t>
            </w:r>
          </w:p>
        </w:tc>
      </w:tr>
    </w:tbl>
    <w:p w14:paraId="762F454A" w14:textId="77777777" w:rsidR="00803DE6" w:rsidRDefault="00803DE6" w:rsidP="00803DE6">
      <w:pPr>
        <w:pStyle w:val="DAERABodyText14pt"/>
        <w:rPr>
          <w:b/>
          <w:bCs/>
        </w:rPr>
      </w:pPr>
    </w:p>
    <w:p w14:paraId="338AEA53" w14:textId="77777777" w:rsidR="00803DE6" w:rsidRPr="00803DE6" w:rsidRDefault="00803DE6" w:rsidP="00803DE6">
      <w:pPr>
        <w:pStyle w:val="DAERABodyText14pt"/>
        <w:rPr>
          <w:b/>
          <w:bCs/>
          <w:iCs/>
        </w:rPr>
      </w:pPr>
      <w:r w:rsidRPr="00803DE6">
        <w:rPr>
          <w:b/>
          <w:bCs/>
          <w:iCs/>
        </w:rPr>
        <w:lastRenderedPageBreak/>
        <w:t>Marital status</w:t>
      </w:r>
    </w:p>
    <w:tbl>
      <w:tblPr>
        <w:tblStyle w:val="TableGrid"/>
        <w:tblW w:w="0" w:type="auto"/>
        <w:tblLook w:val="04A0" w:firstRow="1" w:lastRow="0" w:firstColumn="1" w:lastColumn="0" w:noHBand="0" w:noVBand="1"/>
      </w:tblPr>
      <w:tblGrid>
        <w:gridCol w:w="9913"/>
      </w:tblGrid>
      <w:tr w:rsidR="00803DE6" w14:paraId="5B31E52D" w14:textId="77777777" w:rsidTr="00D31056">
        <w:tc>
          <w:tcPr>
            <w:tcW w:w="9913" w:type="dxa"/>
          </w:tcPr>
          <w:p w14:paraId="23B82DF2" w14:textId="77777777" w:rsidR="00462915" w:rsidRDefault="008C2A44" w:rsidP="009A1B4F">
            <w:pPr>
              <w:pStyle w:val="DAERABodyText14pt"/>
              <w:jc w:val="both"/>
              <w:rPr>
                <w:sz w:val="24"/>
              </w:rPr>
            </w:pPr>
            <w:r w:rsidRPr="008C2A44">
              <w:rPr>
                <w:sz w:val="24"/>
              </w:rPr>
              <w:t xml:space="preserve">In considering the potential needs, experiences and priorities relating to </w:t>
            </w:r>
            <w:r>
              <w:rPr>
                <w:sz w:val="24"/>
              </w:rPr>
              <w:t>marital status</w:t>
            </w:r>
            <w:r w:rsidRPr="008C2A44">
              <w:rPr>
                <w:sz w:val="24"/>
              </w:rPr>
              <w:t xml:space="preserve">, account has been taken of the evidence sources outlined above, including the Northern Ireland Life and Times Survey (2023), the 2021 Census of Northern Ireland (Phase 1), the DAERA Farm Equality Indicators Report (October 2018) and responses to the 2022 consultation on Future Agricultural Policy Proposals (including the Farm Sustainability Standards). </w:t>
            </w:r>
            <w:proofErr w:type="gramStart"/>
            <w:r w:rsidRPr="008C2A44">
              <w:rPr>
                <w:sz w:val="24"/>
              </w:rPr>
              <w:t>On the basis of</w:t>
            </w:r>
            <w:proofErr w:type="gramEnd"/>
            <w:r w:rsidRPr="008C2A44">
              <w:rPr>
                <w:sz w:val="24"/>
              </w:rPr>
              <w:t xml:space="preserve"> this review, no specific needs, experiences or priorities were identified in relation to </w:t>
            </w:r>
            <w:r>
              <w:rPr>
                <w:sz w:val="24"/>
              </w:rPr>
              <w:t>marital status</w:t>
            </w:r>
            <w:r w:rsidRPr="008C2A44">
              <w:rPr>
                <w:sz w:val="24"/>
              </w:rPr>
              <w:t xml:space="preserve"> in the context of the Farm Sustainability Standards, and the available evidence does not indicate differential impacts for this category arising from the policy as proposed.</w:t>
            </w:r>
          </w:p>
          <w:p w14:paraId="32936261" w14:textId="4B3DFA4D" w:rsidR="00510B17" w:rsidRPr="00DC50B5" w:rsidRDefault="00A03F7F" w:rsidP="009A1B4F">
            <w:pPr>
              <w:pStyle w:val="DAERABodyText14pt"/>
              <w:jc w:val="both"/>
            </w:pPr>
            <w:r w:rsidRPr="00A03F7F">
              <w:rPr>
                <w:sz w:val="24"/>
              </w:rPr>
              <w:t>The Farm Sustainability Standards will apply to all applicants to Agricultural and Environmental Schemes. Information, support and guidance will be available through a range of channels, including online, telephone, email and face-to-face engagement. DAERA also intends to deliver a programme of awareness events to provide information and guidance on the Farm Sustainability Standards. These events will be open to all interested parties, supporting broad access to information about the requirements and potential benefits of the policy.</w:t>
            </w:r>
          </w:p>
        </w:tc>
      </w:tr>
    </w:tbl>
    <w:p w14:paraId="2431C332" w14:textId="77777777" w:rsidR="00803DE6" w:rsidRDefault="00803DE6" w:rsidP="00803DE6">
      <w:pPr>
        <w:pStyle w:val="DAERABodyText14pt"/>
        <w:rPr>
          <w:b/>
          <w:bCs/>
        </w:rPr>
      </w:pPr>
    </w:p>
    <w:p w14:paraId="51FB6743" w14:textId="77777777" w:rsidR="00803DE6" w:rsidRPr="00803DE6" w:rsidRDefault="00803DE6" w:rsidP="00803DE6">
      <w:pPr>
        <w:pStyle w:val="DAERABodyText14pt"/>
        <w:rPr>
          <w:b/>
          <w:bCs/>
          <w:iCs/>
        </w:rPr>
      </w:pPr>
      <w:r w:rsidRPr="00803DE6">
        <w:rPr>
          <w:b/>
          <w:bCs/>
          <w:iCs/>
        </w:rPr>
        <w:t>Sexual orientation</w:t>
      </w:r>
    </w:p>
    <w:tbl>
      <w:tblPr>
        <w:tblStyle w:val="TableGrid"/>
        <w:tblW w:w="0" w:type="auto"/>
        <w:tblLook w:val="04A0" w:firstRow="1" w:lastRow="0" w:firstColumn="1" w:lastColumn="0" w:noHBand="0" w:noVBand="1"/>
      </w:tblPr>
      <w:tblGrid>
        <w:gridCol w:w="9913"/>
      </w:tblGrid>
      <w:tr w:rsidR="00803DE6" w14:paraId="60A8915D" w14:textId="77777777" w:rsidTr="00D31056">
        <w:tc>
          <w:tcPr>
            <w:tcW w:w="9913" w:type="dxa"/>
          </w:tcPr>
          <w:p w14:paraId="74159059" w14:textId="77777777" w:rsidR="00462915" w:rsidRDefault="008C2A44" w:rsidP="009A1B4F">
            <w:pPr>
              <w:pStyle w:val="DAERABodyText14pt"/>
              <w:jc w:val="both"/>
              <w:rPr>
                <w:sz w:val="24"/>
              </w:rPr>
            </w:pPr>
            <w:r w:rsidRPr="008C2A44">
              <w:rPr>
                <w:sz w:val="24"/>
              </w:rPr>
              <w:t xml:space="preserve">In considering the potential needs, experiences and priorities relating to </w:t>
            </w:r>
            <w:r>
              <w:rPr>
                <w:sz w:val="24"/>
              </w:rPr>
              <w:t>sexual orientation</w:t>
            </w:r>
            <w:r w:rsidRPr="008C2A44">
              <w:rPr>
                <w:sz w:val="24"/>
              </w:rPr>
              <w:t xml:space="preserve">, account has been taken of the evidence sources outlined above, including the Northern Ireland Life and Times Survey (2023), the 2021 Census of Northern Ireland (Phase 1), the DAERA Farm Equality Indicators Report (October 2018) and responses to the 2022 consultation on Future Agricultural Policy Proposals (including the Farm Sustainability Standards). </w:t>
            </w:r>
            <w:proofErr w:type="gramStart"/>
            <w:r w:rsidRPr="008C2A44">
              <w:rPr>
                <w:sz w:val="24"/>
              </w:rPr>
              <w:t>On the basis of</w:t>
            </w:r>
            <w:proofErr w:type="gramEnd"/>
            <w:r w:rsidRPr="008C2A44">
              <w:rPr>
                <w:sz w:val="24"/>
              </w:rPr>
              <w:t xml:space="preserve"> this review, no specific needs, experiences or priorities were identified in relation to </w:t>
            </w:r>
            <w:r>
              <w:rPr>
                <w:sz w:val="24"/>
              </w:rPr>
              <w:t>sexual orientation</w:t>
            </w:r>
            <w:r w:rsidRPr="008C2A44">
              <w:rPr>
                <w:sz w:val="24"/>
              </w:rPr>
              <w:t xml:space="preserve"> in the context of the Farm Sustainability Standards, and the available evidence does not indicate differential impacts for this category arising from the policy as proposed.</w:t>
            </w:r>
          </w:p>
          <w:p w14:paraId="7B0A9950" w14:textId="2274C0CF" w:rsidR="00510B17" w:rsidRPr="00DC50B5" w:rsidRDefault="00A03F7F" w:rsidP="009A1B4F">
            <w:pPr>
              <w:pStyle w:val="DAERABodyText14pt"/>
              <w:jc w:val="both"/>
            </w:pPr>
            <w:r w:rsidRPr="00A03F7F">
              <w:rPr>
                <w:sz w:val="24"/>
              </w:rPr>
              <w:t xml:space="preserve">The Farm Sustainability Standards will apply to all applicants to Agricultural and Environmental Schemes. Information, support and guidance will be available through a range of channels, including online, telephone, email and face-to-face engagement. DAERA also intends to deliver a programme of awareness events to provide information and guidance on the Farm Sustainability Standards. These events will be open to all interested </w:t>
            </w:r>
            <w:r w:rsidRPr="00A03F7F">
              <w:rPr>
                <w:sz w:val="24"/>
              </w:rPr>
              <w:lastRenderedPageBreak/>
              <w:t>parties, supporting broad access to information about the requirements and potential benefits of the policy.</w:t>
            </w:r>
          </w:p>
        </w:tc>
      </w:tr>
    </w:tbl>
    <w:p w14:paraId="34B55001" w14:textId="1742DC50" w:rsidR="00803DE6" w:rsidRPr="00803DE6" w:rsidRDefault="00803DE6" w:rsidP="00803DE6">
      <w:pPr>
        <w:pStyle w:val="DAERABodyText14pt"/>
        <w:rPr>
          <w:b/>
          <w:bCs/>
          <w:iCs/>
        </w:rPr>
      </w:pPr>
    </w:p>
    <w:p w14:paraId="49FD3ACA" w14:textId="77777777" w:rsidR="00803DE6" w:rsidRPr="00803DE6" w:rsidRDefault="00803DE6" w:rsidP="00803DE6">
      <w:pPr>
        <w:pStyle w:val="DAERABodyText14pt"/>
        <w:rPr>
          <w:b/>
          <w:bCs/>
          <w:iCs/>
        </w:rPr>
      </w:pPr>
      <w:r w:rsidRPr="00803DE6">
        <w:rPr>
          <w:b/>
          <w:bCs/>
          <w:iCs/>
        </w:rPr>
        <w:t>Men and Women Generally</w:t>
      </w:r>
    </w:p>
    <w:tbl>
      <w:tblPr>
        <w:tblStyle w:val="TableGrid"/>
        <w:tblW w:w="0" w:type="auto"/>
        <w:tblLook w:val="04A0" w:firstRow="1" w:lastRow="0" w:firstColumn="1" w:lastColumn="0" w:noHBand="0" w:noVBand="1"/>
      </w:tblPr>
      <w:tblGrid>
        <w:gridCol w:w="9913"/>
      </w:tblGrid>
      <w:tr w:rsidR="00803DE6" w14:paraId="5B0F4C10" w14:textId="77777777" w:rsidTr="00D31056">
        <w:tc>
          <w:tcPr>
            <w:tcW w:w="9913" w:type="dxa"/>
          </w:tcPr>
          <w:p w14:paraId="5CA4B52E" w14:textId="3DFA41B5" w:rsidR="00510B17" w:rsidRDefault="008C2A44" w:rsidP="009A1B4F">
            <w:pPr>
              <w:pStyle w:val="DAERABodyText14pt"/>
              <w:jc w:val="both"/>
            </w:pPr>
            <w:r w:rsidRPr="008C2A44">
              <w:rPr>
                <w:sz w:val="24"/>
              </w:rPr>
              <w:t xml:space="preserve">In considering the potential needs, experiences and priorities relating to </w:t>
            </w:r>
            <w:r>
              <w:rPr>
                <w:sz w:val="24"/>
              </w:rPr>
              <w:t>men and women generally</w:t>
            </w:r>
            <w:r w:rsidRPr="008C2A44">
              <w:rPr>
                <w:sz w:val="24"/>
              </w:rPr>
              <w:t xml:space="preserve">, account has been taken of the evidence sources outlined above, including the Northern Ireland Life and Times Survey (2023), the 2021 Census of Northern Ireland (Phase 1), the DAERA Farm Equality Indicators Report (October 2018) and responses to the 2022 consultation on Future Agricultural Policy Proposals (including the Farm Sustainability Standards). </w:t>
            </w:r>
            <w:proofErr w:type="gramStart"/>
            <w:r w:rsidRPr="008C2A44">
              <w:rPr>
                <w:sz w:val="24"/>
              </w:rPr>
              <w:t>On the basis of</w:t>
            </w:r>
            <w:proofErr w:type="gramEnd"/>
            <w:r w:rsidRPr="008C2A44">
              <w:rPr>
                <w:sz w:val="24"/>
              </w:rPr>
              <w:t xml:space="preserve"> this review, no specific needs, experiences or priorities were identified in relation to </w:t>
            </w:r>
            <w:r>
              <w:rPr>
                <w:sz w:val="24"/>
              </w:rPr>
              <w:t>men and women generally</w:t>
            </w:r>
            <w:r w:rsidRPr="008C2A44">
              <w:rPr>
                <w:sz w:val="24"/>
              </w:rPr>
              <w:t xml:space="preserve"> in the context of the Farm Sustainability Standards, and the available evidence does not indicate differential impacts for this category arising from the policy as proposed.</w:t>
            </w:r>
          </w:p>
          <w:p w14:paraId="707BDE62" w14:textId="4870E814" w:rsidR="00510B17" w:rsidRPr="00DC50B5" w:rsidRDefault="00A03F7F" w:rsidP="009A1B4F">
            <w:pPr>
              <w:pStyle w:val="DAERABodyText14pt"/>
              <w:jc w:val="both"/>
            </w:pPr>
            <w:r w:rsidRPr="00A03F7F">
              <w:rPr>
                <w:sz w:val="24"/>
              </w:rPr>
              <w:t>The Farm Sustainability Standards will apply to all applicants to Agricultural and Environmental Schemes. Information, support and guidance will be available through a range of channels, including online, telephone, email and face-to-face engagement. DAERA also intends to deliver a programme of awareness events to provide information and guidance on the Farm Sustainability Standards. These events will be open to all interested parties, supporting broad access to information about the requirements and potential benefits of the policy.</w:t>
            </w:r>
          </w:p>
        </w:tc>
      </w:tr>
    </w:tbl>
    <w:p w14:paraId="30DEB650" w14:textId="77777777" w:rsidR="00803DE6" w:rsidRPr="00803DE6" w:rsidRDefault="00803DE6" w:rsidP="00803DE6">
      <w:pPr>
        <w:pStyle w:val="DAERABodyText14pt"/>
        <w:rPr>
          <w:b/>
          <w:bCs/>
          <w:iCs/>
        </w:rPr>
      </w:pPr>
    </w:p>
    <w:p w14:paraId="6B04EA8F" w14:textId="77777777" w:rsidR="00803DE6" w:rsidRPr="00803DE6" w:rsidRDefault="00803DE6" w:rsidP="00803DE6">
      <w:pPr>
        <w:pStyle w:val="DAERABodyText14pt"/>
        <w:rPr>
          <w:b/>
          <w:bCs/>
          <w:iCs/>
        </w:rPr>
      </w:pPr>
      <w:r w:rsidRPr="00803DE6">
        <w:rPr>
          <w:b/>
          <w:bCs/>
          <w:iCs/>
        </w:rPr>
        <w:t>Disability</w:t>
      </w:r>
    </w:p>
    <w:tbl>
      <w:tblPr>
        <w:tblStyle w:val="TableGrid"/>
        <w:tblW w:w="0" w:type="auto"/>
        <w:tblLook w:val="04A0" w:firstRow="1" w:lastRow="0" w:firstColumn="1" w:lastColumn="0" w:noHBand="0" w:noVBand="1"/>
      </w:tblPr>
      <w:tblGrid>
        <w:gridCol w:w="9913"/>
      </w:tblGrid>
      <w:tr w:rsidR="00803DE6" w14:paraId="50488A3F" w14:textId="77777777" w:rsidTr="00D31056">
        <w:tc>
          <w:tcPr>
            <w:tcW w:w="9913" w:type="dxa"/>
          </w:tcPr>
          <w:p w14:paraId="5BA4F9B1" w14:textId="274E4007" w:rsidR="00510B17" w:rsidRDefault="008C2A44" w:rsidP="009A1B4F">
            <w:pPr>
              <w:pStyle w:val="DAERABodyText14pt"/>
              <w:jc w:val="both"/>
            </w:pPr>
            <w:r w:rsidRPr="008C2A44">
              <w:rPr>
                <w:sz w:val="24"/>
              </w:rPr>
              <w:t xml:space="preserve">In considering the potential needs, experiences and priorities relating to </w:t>
            </w:r>
            <w:r>
              <w:rPr>
                <w:sz w:val="24"/>
              </w:rPr>
              <w:t>disability</w:t>
            </w:r>
            <w:r w:rsidRPr="008C2A44">
              <w:rPr>
                <w:sz w:val="24"/>
              </w:rPr>
              <w:t xml:space="preserve">, account has been taken of the evidence sources outlined above, including the Northern Ireland Life and Times Survey (2023), the 2021 Census of Northern Ireland (Phase 1), the DAERA Farm Equality Indicators Report (October 2018) and responses to the 2022 consultation on Future Agricultural Policy Proposals (including the Farm Sustainability Standards). </w:t>
            </w:r>
            <w:proofErr w:type="gramStart"/>
            <w:r w:rsidRPr="008C2A44">
              <w:rPr>
                <w:sz w:val="24"/>
              </w:rPr>
              <w:t>On the basis of</w:t>
            </w:r>
            <w:proofErr w:type="gramEnd"/>
            <w:r w:rsidRPr="008C2A44">
              <w:rPr>
                <w:sz w:val="24"/>
              </w:rPr>
              <w:t xml:space="preserve"> this review, no specific needs, experiences or priorities were identified in relation to </w:t>
            </w:r>
            <w:r>
              <w:rPr>
                <w:sz w:val="24"/>
              </w:rPr>
              <w:t>disability</w:t>
            </w:r>
            <w:r w:rsidRPr="008C2A44">
              <w:rPr>
                <w:sz w:val="24"/>
              </w:rPr>
              <w:t xml:space="preserve"> in the context of the Farm Sustainability Standards, and the available evidence does not indicate differential impacts for this category arising from the policy as proposed.</w:t>
            </w:r>
          </w:p>
          <w:p w14:paraId="39BE301D" w14:textId="23BBAC0A" w:rsidR="00510B17" w:rsidRPr="00DC50B5" w:rsidRDefault="00A03F7F" w:rsidP="009A1B4F">
            <w:pPr>
              <w:pStyle w:val="DAERABodyText14pt"/>
              <w:jc w:val="both"/>
            </w:pPr>
            <w:r w:rsidRPr="00A03F7F">
              <w:rPr>
                <w:sz w:val="24"/>
              </w:rPr>
              <w:t xml:space="preserve">The Farm Sustainability Standards will apply to all applicants to Agricultural and Environmental Schemes. Information, support and guidance will be available through a </w:t>
            </w:r>
            <w:r w:rsidRPr="00A03F7F">
              <w:rPr>
                <w:sz w:val="24"/>
              </w:rPr>
              <w:lastRenderedPageBreak/>
              <w:t>range of channels, including online, telephone, email and face-to-face engagement. DAERA also intends to deliver a programme of awareness events to provide information and guidance on the Farm Sustainability Standards. These events will be open to all interested parties, supporting broad access to information about the requirements and potential benefits of the policy.</w:t>
            </w:r>
          </w:p>
        </w:tc>
      </w:tr>
    </w:tbl>
    <w:p w14:paraId="09EC7832" w14:textId="77777777" w:rsidR="00803DE6" w:rsidRDefault="00803DE6" w:rsidP="00803DE6">
      <w:pPr>
        <w:pStyle w:val="DAERABodyText14pt"/>
        <w:rPr>
          <w:b/>
          <w:bCs/>
        </w:rPr>
      </w:pPr>
    </w:p>
    <w:p w14:paraId="33DC4022" w14:textId="77777777" w:rsidR="00803DE6" w:rsidRPr="00803DE6" w:rsidRDefault="00803DE6" w:rsidP="00803DE6">
      <w:pPr>
        <w:pStyle w:val="DAERABodyText14pt"/>
        <w:rPr>
          <w:b/>
          <w:bCs/>
          <w:iCs/>
        </w:rPr>
      </w:pPr>
      <w:r w:rsidRPr="00803DE6">
        <w:rPr>
          <w:b/>
          <w:bCs/>
          <w:iCs/>
        </w:rPr>
        <w:t xml:space="preserve">Dependants </w:t>
      </w:r>
    </w:p>
    <w:tbl>
      <w:tblPr>
        <w:tblStyle w:val="TableGrid"/>
        <w:tblW w:w="0" w:type="auto"/>
        <w:tblLook w:val="04A0" w:firstRow="1" w:lastRow="0" w:firstColumn="1" w:lastColumn="0" w:noHBand="0" w:noVBand="1"/>
      </w:tblPr>
      <w:tblGrid>
        <w:gridCol w:w="9913"/>
      </w:tblGrid>
      <w:tr w:rsidR="00803DE6" w14:paraId="0AA69A43" w14:textId="77777777" w:rsidTr="00D31056">
        <w:tc>
          <w:tcPr>
            <w:tcW w:w="9913" w:type="dxa"/>
          </w:tcPr>
          <w:p w14:paraId="7B15BFF3" w14:textId="1D2EEF67" w:rsidR="00803DE6" w:rsidRDefault="008C2A44" w:rsidP="009A1B4F">
            <w:pPr>
              <w:pStyle w:val="DAERABodyText14pt"/>
              <w:jc w:val="both"/>
              <w:rPr>
                <w:sz w:val="24"/>
              </w:rPr>
            </w:pPr>
            <w:r w:rsidRPr="008C2A44">
              <w:rPr>
                <w:sz w:val="24"/>
              </w:rPr>
              <w:t xml:space="preserve">In considering the potential needs, experiences and priorities relating to </w:t>
            </w:r>
            <w:r>
              <w:rPr>
                <w:sz w:val="24"/>
              </w:rPr>
              <w:t>dependants</w:t>
            </w:r>
            <w:r w:rsidRPr="008C2A44">
              <w:rPr>
                <w:sz w:val="24"/>
              </w:rPr>
              <w:t xml:space="preserve">, account has been taken of the evidence sources outlined above, including the Northern Ireland Life and Times Survey (2023), the 2021 Census of Northern Ireland (Phase 1), the DAERA Farm Equality Indicators Report (October 2018) and responses to the 2022 consultation on Future Agricultural Policy Proposals (including the Farm Sustainability Standards). </w:t>
            </w:r>
            <w:proofErr w:type="gramStart"/>
            <w:r w:rsidRPr="008C2A44">
              <w:rPr>
                <w:sz w:val="24"/>
              </w:rPr>
              <w:t>On the basis of</w:t>
            </w:r>
            <w:proofErr w:type="gramEnd"/>
            <w:r w:rsidRPr="008C2A44">
              <w:rPr>
                <w:sz w:val="24"/>
              </w:rPr>
              <w:t xml:space="preserve"> this review, no specific needs, experiences or priorities were identified in relation to </w:t>
            </w:r>
            <w:r>
              <w:rPr>
                <w:sz w:val="24"/>
              </w:rPr>
              <w:t>dependants</w:t>
            </w:r>
            <w:r w:rsidRPr="008C2A44">
              <w:rPr>
                <w:sz w:val="24"/>
              </w:rPr>
              <w:t xml:space="preserve"> in the context of the Farm Sustainability Standards, and the available evidence does not indicate differential impacts for this category arising from the policy as proposed.</w:t>
            </w:r>
            <w:r w:rsidR="00EB48E9" w:rsidRPr="00700081">
              <w:rPr>
                <w:sz w:val="24"/>
              </w:rPr>
              <w:t xml:space="preserve">   </w:t>
            </w:r>
          </w:p>
          <w:p w14:paraId="5596862F" w14:textId="7195AFE0" w:rsidR="00EB48E9" w:rsidRPr="00DC50B5" w:rsidRDefault="00A03F7F" w:rsidP="009A1B4F">
            <w:pPr>
              <w:pStyle w:val="DAERABodyText14pt"/>
              <w:jc w:val="both"/>
            </w:pPr>
            <w:r w:rsidRPr="00A03F7F">
              <w:rPr>
                <w:sz w:val="24"/>
              </w:rPr>
              <w:t>The Farm Sustainability Standards will apply to all applicants to Agricultural and Environmental Schemes. Information, support and guidance will be available through a range of channels, including online, telephone, email and face-to-face engagement. DAERA also intends to deliver a programme of awareness events to provide information and guidance on the Farm Sustainability Standards. These events will be open to all interested parties, supporting broad access to information about the requirements and potential benefits of the policy.</w:t>
            </w:r>
          </w:p>
        </w:tc>
      </w:tr>
    </w:tbl>
    <w:p w14:paraId="3478A002" w14:textId="77777777" w:rsidR="00803DE6" w:rsidRDefault="00803DE6" w:rsidP="00803DE6">
      <w:pPr>
        <w:pStyle w:val="DAERABodyText14pt"/>
        <w:rPr>
          <w:b/>
          <w:bCs/>
        </w:rPr>
      </w:pPr>
    </w:p>
    <w:p w14:paraId="4F7AC5E6" w14:textId="77777777" w:rsidR="005A418A" w:rsidRDefault="005A418A" w:rsidP="005B2E09">
      <w:pPr>
        <w:pStyle w:val="DAERASubHeader"/>
      </w:pPr>
    </w:p>
    <w:p w14:paraId="694ABC73" w14:textId="77777777" w:rsidR="005A418A" w:rsidRDefault="005A418A" w:rsidP="005B2E09">
      <w:pPr>
        <w:pStyle w:val="DAERASubHeader"/>
      </w:pPr>
    </w:p>
    <w:p w14:paraId="537D8C46" w14:textId="77777777" w:rsidR="005A418A" w:rsidRDefault="005A418A" w:rsidP="005B2E09">
      <w:pPr>
        <w:pStyle w:val="DAERASubHeader"/>
      </w:pPr>
    </w:p>
    <w:p w14:paraId="710F6992" w14:textId="77777777" w:rsidR="005A418A" w:rsidRDefault="005A418A" w:rsidP="005B2E09">
      <w:pPr>
        <w:pStyle w:val="DAERASubHeader"/>
      </w:pPr>
    </w:p>
    <w:p w14:paraId="0DB69BCD" w14:textId="10C1ACD0" w:rsidR="005B2E09" w:rsidRPr="005B2E09" w:rsidRDefault="005B2E09" w:rsidP="005B2E09">
      <w:pPr>
        <w:pStyle w:val="DAERASubHeader"/>
      </w:pPr>
      <w:r w:rsidRPr="005B2E09">
        <w:t xml:space="preserve">Introduction </w:t>
      </w:r>
    </w:p>
    <w:p w14:paraId="3183BA6D" w14:textId="77777777" w:rsidR="005B2E09" w:rsidRPr="005B2E09" w:rsidRDefault="005B2E09" w:rsidP="005B2E09">
      <w:pPr>
        <w:pStyle w:val="DAERABodyText14pt"/>
      </w:pPr>
    </w:p>
    <w:p w14:paraId="2593AEDB" w14:textId="77777777" w:rsidR="005B2E09" w:rsidRPr="005B2E09" w:rsidRDefault="005B2E09" w:rsidP="005B2E09">
      <w:pPr>
        <w:pStyle w:val="DAERABodyText14pt"/>
      </w:pPr>
      <w:r w:rsidRPr="005B2E09">
        <w:lastRenderedPageBreak/>
        <w:t xml:space="preserve">In </w:t>
      </w:r>
      <w:proofErr w:type="gramStart"/>
      <w:r w:rsidRPr="005B2E09">
        <w:t>making a decision</w:t>
      </w:r>
      <w:proofErr w:type="gramEnd"/>
      <w:r w:rsidRPr="005B2E09">
        <w:t xml:space="preserve"> as to </w:t>
      </w:r>
      <w:proofErr w:type="gramStart"/>
      <w:r w:rsidRPr="005B2E09">
        <w:t>whether or not</w:t>
      </w:r>
      <w:proofErr w:type="gramEnd"/>
      <w:r w:rsidRPr="005B2E09">
        <w:t xml:space="preserve"> there is a need to carry out an equality impact assessment, the public authority should consider its answers to the questions 1-4.</w:t>
      </w:r>
    </w:p>
    <w:p w14:paraId="2DA7D76F" w14:textId="77777777" w:rsidR="005B2E09" w:rsidRPr="005B2E09" w:rsidRDefault="005B2E09" w:rsidP="005B2E09">
      <w:pPr>
        <w:pStyle w:val="DAERABodyText14pt"/>
      </w:pPr>
    </w:p>
    <w:p w14:paraId="1B0088EE" w14:textId="7E02DDE8" w:rsidR="005B2E09" w:rsidRPr="005B2E09" w:rsidRDefault="005B2E09" w:rsidP="005B2E09">
      <w:pPr>
        <w:pStyle w:val="DAERABodyText14pt"/>
      </w:pPr>
      <w:r w:rsidRPr="005B2E09">
        <w:t xml:space="preserve">If the public authority’s conclusion is </w:t>
      </w:r>
      <w:r w:rsidRPr="005B2E09">
        <w:rPr>
          <w:b/>
          <w:bCs/>
          <w:u w:val="single"/>
        </w:rPr>
        <w:t>none</w:t>
      </w:r>
      <w:r w:rsidRPr="005B2E09">
        <w:t xml:space="preserve"> in respect of </w:t>
      </w:r>
      <w:proofErr w:type="gramStart"/>
      <w:r w:rsidRPr="005B2E09">
        <w:t>all of</w:t>
      </w:r>
      <w:proofErr w:type="gramEnd"/>
      <w:r w:rsidRPr="005B2E09">
        <w:t xml:space="preserve"> the Section 75 equality of opportunity and/or good relations categories, then the public authority may decide to screen the policy out. If a policy is ‘screened out’ as having no relevance to equality of opportunity or good relations, a public authority should give details of the reasons for the decision taken. </w:t>
      </w:r>
    </w:p>
    <w:p w14:paraId="7E91D080" w14:textId="77777777" w:rsidR="005B2E09" w:rsidRPr="005B2E09" w:rsidRDefault="005B2E09" w:rsidP="005B2E09">
      <w:pPr>
        <w:pStyle w:val="DAERABodyText14pt"/>
      </w:pPr>
    </w:p>
    <w:p w14:paraId="3AF8A7A0" w14:textId="77777777" w:rsidR="005B2E09" w:rsidRPr="005B2E09" w:rsidRDefault="005B2E09" w:rsidP="005B2E09">
      <w:pPr>
        <w:pStyle w:val="DAERABodyText14pt"/>
      </w:pPr>
      <w:r w:rsidRPr="005B2E09">
        <w:t xml:space="preserve">If the public authority’s conclusion is </w:t>
      </w:r>
      <w:r w:rsidRPr="005B2E09">
        <w:rPr>
          <w:b/>
          <w:bCs/>
          <w:u w:val="single"/>
        </w:rPr>
        <w:t>major</w:t>
      </w:r>
      <w:r w:rsidRPr="005B2E09">
        <w:t xml:space="preserve"> in respect of one or more of the Section 75 equality of opportunity and/or good relations categories, then consideration should be given to subjecting the policy to the equality impact assessment procedure. </w:t>
      </w:r>
    </w:p>
    <w:p w14:paraId="704378F8" w14:textId="77777777" w:rsidR="005B2E09" w:rsidRPr="005B2E09" w:rsidRDefault="005B2E09" w:rsidP="005B2E09">
      <w:pPr>
        <w:pStyle w:val="DAERABodyText14pt"/>
      </w:pPr>
    </w:p>
    <w:p w14:paraId="6784A5BF" w14:textId="77777777" w:rsidR="005B2E09" w:rsidRPr="005B2E09" w:rsidRDefault="005B2E09" w:rsidP="005B2E09">
      <w:pPr>
        <w:pStyle w:val="DAERABodyText14pt"/>
      </w:pPr>
      <w:r w:rsidRPr="005B2E09">
        <w:t xml:space="preserve">If the public authority’s conclusion is </w:t>
      </w:r>
      <w:r w:rsidRPr="00DD31B2">
        <w:rPr>
          <w:b/>
          <w:bCs/>
          <w:u w:val="single"/>
        </w:rPr>
        <w:t>minor</w:t>
      </w:r>
      <w:r w:rsidRPr="005B2E09">
        <w:t xml:space="preserve"> in respect of one or more of the Section 75 equality categories and/or good relations categories, then consideration should still be given to proceeding with an equality impact assessment, or to:</w:t>
      </w:r>
    </w:p>
    <w:p w14:paraId="66D7808D" w14:textId="77777777" w:rsidR="005B2E09" w:rsidRPr="005B2E09" w:rsidRDefault="005B2E09" w:rsidP="005B2E09">
      <w:pPr>
        <w:pStyle w:val="DAERABodyText14pt"/>
      </w:pPr>
    </w:p>
    <w:p w14:paraId="746B9E33" w14:textId="77777777" w:rsidR="005B2E09" w:rsidRPr="005B2E09" w:rsidRDefault="005B2E09">
      <w:pPr>
        <w:pStyle w:val="DAERABodyText14pt"/>
        <w:numPr>
          <w:ilvl w:val="0"/>
          <w:numId w:val="4"/>
        </w:numPr>
      </w:pPr>
      <w:r w:rsidRPr="005B2E09">
        <w:t>measures to mitigate the adverse impact; or</w:t>
      </w:r>
    </w:p>
    <w:p w14:paraId="5FA109D4" w14:textId="77777777" w:rsidR="005B2E09" w:rsidRPr="005B2E09" w:rsidRDefault="005B2E09">
      <w:pPr>
        <w:pStyle w:val="DAERABodyText14pt"/>
        <w:numPr>
          <w:ilvl w:val="0"/>
          <w:numId w:val="4"/>
        </w:numPr>
      </w:pPr>
      <w:r w:rsidRPr="005B2E09">
        <w:t>the introduction of an alternative policy to better promote equality of opportunity and/or good relations.</w:t>
      </w:r>
    </w:p>
    <w:p w14:paraId="4002FB3C" w14:textId="77777777" w:rsidR="005B2E09" w:rsidRPr="005B2E09" w:rsidRDefault="005B2E09" w:rsidP="005B2E09">
      <w:pPr>
        <w:pStyle w:val="DAERABodyText14pt"/>
      </w:pPr>
    </w:p>
    <w:p w14:paraId="4D6CF1E1" w14:textId="396EFDA4" w:rsidR="005B2E09" w:rsidRPr="005B2E09" w:rsidRDefault="005B2E09" w:rsidP="005B2E09">
      <w:pPr>
        <w:pStyle w:val="DAERABodyText14pt"/>
        <w:rPr>
          <w:b/>
          <w:bCs/>
        </w:rPr>
      </w:pPr>
      <w:r w:rsidRPr="005B2E09">
        <w:rPr>
          <w:b/>
          <w:bCs/>
        </w:rPr>
        <w:t>In favour of a ‘major’ impact</w:t>
      </w:r>
    </w:p>
    <w:p w14:paraId="678830B5" w14:textId="77777777" w:rsidR="005B2E09" w:rsidRPr="005B2E09" w:rsidRDefault="005B2E09" w:rsidP="005B2E09">
      <w:pPr>
        <w:pStyle w:val="DAERABodyText14pt"/>
      </w:pPr>
    </w:p>
    <w:p w14:paraId="6EC18623" w14:textId="77777777" w:rsidR="005B2E09" w:rsidRPr="005B2E09" w:rsidRDefault="005B2E09">
      <w:pPr>
        <w:pStyle w:val="DAERABodyText14pt"/>
        <w:numPr>
          <w:ilvl w:val="0"/>
          <w:numId w:val="5"/>
        </w:numPr>
      </w:pPr>
      <w:r w:rsidRPr="005B2E09">
        <w:t xml:space="preserve">The policy is significant in terms of its strategic </w:t>
      </w:r>
      <w:proofErr w:type="gramStart"/>
      <w:r w:rsidRPr="005B2E09">
        <w:t>importance;</w:t>
      </w:r>
      <w:proofErr w:type="gramEnd"/>
    </w:p>
    <w:p w14:paraId="1143EC9F" w14:textId="77777777" w:rsidR="005B2E09" w:rsidRPr="005B2E09" w:rsidRDefault="005B2E09">
      <w:pPr>
        <w:pStyle w:val="DAERABodyText14pt"/>
        <w:numPr>
          <w:ilvl w:val="0"/>
          <w:numId w:val="5"/>
        </w:numPr>
      </w:pPr>
      <w:r w:rsidRPr="005B2E09">
        <w:t xml:space="preserve">Potential equality impacts are unknown, because, for example, there is insufficient data upon which to make an assessment or because they are </w:t>
      </w:r>
      <w:r w:rsidRPr="005B2E09">
        <w:lastRenderedPageBreak/>
        <w:t xml:space="preserve">complex, and it would be appropriate to conduct an equality impact assessment </w:t>
      </w:r>
      <w:proofErr w:type="gramStart"/>
      <w:r w:rsidRPr="005B2E09">
        <w:t>in order to</w:t>
      </w:r>
      <w:proofErr w:type="gramEnd"/>
      <w:r w:rsidRPr="005B2E09">
        <w:t xml:space="preserve"> better assess </w:t>
      </w:r>
      <w:proofErr w:type="gramStart"/>
      <w:r w:rsidRPr="005B2E09">
        <w:t>them;</w:t>
      </w:r>
      <w:proofErr w:type="gramEnd"/>
    </w:p>
    <w:p w14:paraId="75D945A2" w14:textId="77777777" w:rsidR="005B2E09" w:rsidRPr="005B2E09" w:rsidRDefault="005B2E09">
      <w:pPr>
        <w:pStyle w:val="DAERABodyText14pt"/>
        <w:numPr>
          <w:ilvl w:val="0"/>
          <w:numId w:val="5"/>
        </w:numPr>
      </w:pPr>
      <w:r w:rsidRPr="005B2E09">
        <w:t xml:space="preserve">Potential equality and/or good relations impacts are likely to be adverse or are likely to be experienced disproportionately by groups of people including those who are marginalised or </w:t>
      </w:r>
      <w:proofErr w:type="gramStart"/>
      <w:r w:rsidRPr="005B2E09">
        <w:t>disadvantaged;</w:t>
      </w:r>
      <w:proofErr w:type="gramEnd"/>
    </w:p>
    <w:p w14:paraId="2B5148B2" w14:textId="77777777" w:rsidR="005B2E09" w:rsidRPr="005B2E09" w:rsidRDefault="005B2E09">
      <w:pPr>
        <w:pStyle w:val="DAERABodyText14pt"/>
        <w:numPr>
          <w:ilvl w:val="0"/>
          <w:numId w:val="5"/>
        </w:numPr>
      </w:pPr>
      <w:r w:rsidRPr="005B2E09">
        <w:t xml:space="preserve">Further assessment offers a valuable way to examine the evidence and develop recommendations in respect of a policy about which there are concerns amongst affected individuals and representative groups, for example in respect of multiple </w:t>
      </w:r>
      <w:proofErr w:type="gramStart"/>
      <w:r w:rsidRPr="005B2E09">
        <w:t>identities;</w:t>
      </w:r>
      <w:proofErr w:type="gramEnd"/>
    </w:p>
    <w:p w14:paraId="685E9D44" w14:textId="77777777" w:rsidR="005B2E09" w:rsidRPr="005B2E09" w:rsidRDefault="005B2E09">
      <w:pPr>
        <w:pStyle w:val="DAERABodyText14pt"/>
        <w:numPr>
          <w:ilvl w:val="0"/>
          <w:numId w:val="5"/>
        </w:numPr>
      </w:pPr>
      <w:r w:rsidRPr="005B2E09">
        <w:t xml:space="preserve">The policy is likely to be challenged by way of judicial </w:t>
      </w:r>
      <w:proofErr w:type="gramStart"/>
      <w:r w:rsidRPr="005B2E09">
        <w:t>review;</w:t>
      </w:r>
      <w:proofErr w:type="gramEnd"/>
    </w:p>
    <w:p w14:paraId="10C43A49" w14:textId="77777777" w:rsidR="005B2E09" w:rsidRPr="005B2E09" w:rsidRDefault="005B2E09">
      <w:pPr>
        <w:pStyle w:val="DAERABodyText14pt"/>
        <w:numPr>
          <w:ilvl w:val="0"/>
          <w:numId w:val="5"/>
        </w:numPr>
      </w:pPr>
      <w:r w:rsidRPr="005B2E09">
        <w:t>The policy is significant in terms of expenditure.</w:t>
      </w:r>
    </w:p>
    <w:p w14:paraId="52FCAA4E" w14:textId="77777777" w:rsidR="005B2E09" w:rsidRPr="005B2E09" w:rsidRDefault="005B2E09" w:rsidP="005B2E09">
      <w:pPr>
        <w:pStyle w:val="DAERABodyText14pt"/>
      </w:pPr>
    </w:p>
    <w:p w14:paraId="421E5D7C" w14:textId="77777777" w:rsidR="005B2E09" w:rsidRPr="00116C36" w:rsidRDefault="005B2E09" w:rsidP="00116C36">
      <w:pPr>
        <w:pStyle w:val="DAERABodyText14pt"/>
        <w:rPr>
          <w:b/>
          <w:bCs/>
        </w:rPr>
      </w:pPr>
      <w:r w:rsidRPr="00116C36">
        <w:rPr>
          <w:b/>
          <w:bCs/>
        </w:rPr>
        <w:t>In favour of ‘minor’ impact</w:t>
      </w:r>
    </w:p>
    <w:p w14:paraId="21F52E26" w14:textId="77777777" w:rsidR="005B2E09" w:rsidRPr="005B2E09" w:rsidRDefault="005B2E09" w:rsidP="005B2E09">
      <w:pPr>
        <w:pStyle w:val="DAERABodyText14pt"/>
      </w:pPr>
    </w:p>
    <w:p w14:paraId="55F821F3" w14:textId="77777777" w:rsidR="005B2E09" w:rsidRPr="005B2E09" w:rsidRDefault="005B2E09">
      <w:pPr>
        <w:pStyle w:val="DAERABodyText14pt"/>
        <w:numPr>
          <w:ilvl w:val="0"/>
          <w:numId w:val="6"/>
        </w:numPr>
      </w:pPr>
      <w:r w:rsidRPr="005B2E09">
        <w:t xml:space="preserve">The policy is not unlawfully discriminatory and any residual potential impacts on people are judged to be </w:t>
      </w:r>
      <w:proofErr w:type="gramStart"/>
      <w:r w:rsidRPr="005B2E09">
        <w:t>negligible;</w:t>
      </w:r>
      <w:proofErr w:type="gramEnd"/>
    </w:p>
    <w:p w14:paraId="2B3B3F52" w14:textId="77777777" w:rsidR="005B2E09" w:rsidRPr="005B2E09" w:rsidRDefault="005B2E09">
      <w:pPr>
        <w:pStyle w:val="DAERABodyText14pt"/>
        <w:numPr>
          <w:ilvl w:val="0"/>
          <w:numId w:val="6"/>
        </w:numPr>
      </w:pPr>
      <w:r w:rsidRPr="005B2E09">
        <w:t xml:space="preserve">The policy, or certain proposals within it, are potentially unlawfully discriminatory, but this possibility can readily and easily be eliminated by making appropriate changes to the policy or by adopting appropriate mitigating </w:t>
      </w:r>
      <w:proofErr w:type="gramStart"/>
      <w:r w:rsidRPr="005B2E09">
        <w:t>measures;</w:t>
      </w:r>
      <w:proofErr w:type="gramEnd"/>
    </w:p>
    <w:p w14:paraId="1AF8F0AD" w14:textId="77777777" w:rsidR="005B2E09" w:rsidRPr="005B2E09" w:rsidRDefault="005B2E09">
      <w:pPr>
        <w:pStyle w:val="DAERABodyText14pt"/>
        <w:numPr>
          <w:ilvl w:val="0"/>
          <w:numId w:val="6"/>
        </w:numPr>
      </w:pPr>
      <w:r w:rsidRPr="005B2E09">
        <w:t xml:space="preserve">Any asymmetrical equality impacts caused by the policy are intentional because they are specifically designed to promote equality of opportunity for </w:t>
      </w:r>
      <w:proofErr w:type="gramStart"/>
      <w:r w:rsidRPr="005B2E09">
        <w:t>particular groups</w:t>
      </w:r>
      <w:proofErr w:type="gramEnd"/>
      <w:r w:rsidRPr="005B2E09">
        <w:t xml:space="preserve"> of disadvantaged </w:t>
      </w:r>
      <w:proofErr w:type="gramStart"/>
      <w:r w:rsidRPr="005B2E09">
        <w:t>people;</w:t>
      </w:r>
      <w:proofErr w:type="gramEnd"/>
    </w:p>
    <w:p w14:paraId="5B35E60D" w14:textId="77777777" w:rsidR="005B2E09" w:rsidRPr="005B2E09" w:rsidRDefault="005B2E09">
      <w:pPr>
        <w:pStyle w:val="DAERABodyText14pt"/>
        <w:numPr>
          <w:ilvl w:val="0"/>
          <w:numId w:val="6"/>
        </w:numPr>
      </w:pPr>
      <w:r w:rsidRPr="005B2E09">
        <w:t>By amending the policy there are better opportunities to better promote equality of opportunity and/or good relations.</w:t>
      </w:r>
    </w:p>
    <w:p w14:paraId="3DC76C52" w14:textId="77777777" w:rsidR="005B2E09" w:rsidRPr="005B2E09" w:rsidRDefault="005B2E09" w:rsidP="005B2E09">
      <w:pPr>
        <w:pStyle w:val="DAERABodyText14pt"/>
      </w:pPr>
    </w:p>
    <w:p w14:paraId="7DD70005" w14:textId="557F1398" w:rsidR="005B2E09" w:rsidRDefault="005B2E09" w:rsidP="005B2E09">
      <w:pPr>
        <w:pStyle w:val="DAERABodyText14pt"/>
        <w:rPr>
          <w:b/>
          <w:bCs/>
        </w:rPr>
      </w:pPr>
      <w:r w:rsidRPr="00116C36">
        <w:rPr>
          <w:b/>
          <w:bCs/>
        </w:rPr>
        <w:t>In favour of none</w:t>
      </w:r>
    </w:p>
    <w:p w14:paraId="5E4389AC" w14:textId="77777777" w:rsidR="00626A9A" w:rsidRPr="00626A9A" w:rsidRDefault="00626A9A" w:rsidP="005B2E09">
      <w:pPr>
        <w:pStyle w:val="DAERABodyText14pt"/>
        <w:rPr>
          <w:b/>
          <w:bCs/>
        </w:rPr>
      </w:pPr>
    </w:p>
    <w:p w14:paraId="3C28C078" w14:textId="77777777" w:rsidR="005B2E09" w:rsidRPr="005B2E09" w:rsidRDefault="005B2E09">
      <w:pPr>
        <w:pStyle w:val="DAERABodyText14pt"/>
        <w:numPr>
          <w:ilvl w:val="0"/>
          <w:numId w:val="7"/>
        </w:numPr>
      </w:pPr>
      <w:r w:rsidRPr="005B2E09">
        <w:t>The policy has no relevance to equality of opportunity or good relations.</w:t>
      </w:r>
    </w:p>
    <w:p w14:paraId="026C90CB" w14:textId="77777777" w:rsidR="005B2E09" w:rsidRPr="005B2E09" w:rsidRDefault="005B2E09">
      <w:pPr>
        <w:pStyle w:val="DAERABodyText14pt"/>
        <w:numPr>
          <w:ilvl w:val="0"/>
          <w:numId w:val="7"/>
        </w:numPr>
      </w:pPr>
      <w:r w:rsidRPr="005B2E09">
        <w:lastRenderedPageBreak/>
        <w:t>The policy is purely technical in nature and will have no bearing in terms of its likely impact on equality of opportunity or good relations for people within the equality and good relations categories.</w:t>
      </w:r>
      <w:r w:rsidRPr="005B2E09">
        <w:tab/>
      </w:r>
    </w:p>
    <w:p w14:paraId="19FB5D04" w14:textId="77777777" w:rsidR="005B2E09" w:rsidRPr="005B2E09" w:rsidRDefault="005B2E09" w:rsidP="005B2E09">
      <w:pPr>
        <w:pStyle w:val="DAERABodyText14pt"/>
      </w:pPr>
    </w:p>
    <w:p w14:paraId="327C98FF" w14:textId="5B2C2ECE" w:rsidR="005B2E09" w:rsidRDefault="005B2E09" w:rsidP="005B2E09">
      <w:pPr>
        <w:pStyle w:val="DAERABodyText14pt"/>
      </w:pPr>
      <w:r w:rsidRPr="005B2E09">
        <w:t>Taking into account the evidence presented above, consider and comment on the likely impact on equality of opportunity and good relations for those affected by this policy, in any way, for each of the equality and good relations categories, by applying the screening questions given overleaf and indicate the level of impact on the group i.e. minor, major or none.</w:t>
      </w:r>
    </w:p>
    <w:p w14:paraId="2EC11B29" w14:textId="77777777" w:rsidR="001120CB" w:rsidRDefault="001120CB" w:rsidP="005B2E09">
      <w:pPr>
        <w:pStyle w:val="DAERABodyText14pt"/>
      </w:pPr>
    </w:p>
    <w:p w14:paraId="30736473" w14:textId="77777777" w:rsidR="001120CB" w:rsidRPr="001120CB" w:rsidRDefault="001120CB" w:rsidP="001120CB">
      <w:pPr>
        <w:pStyle w:val="DAERASubHeader"/>
      </w:pPr>
      <w:r w:rsidRPr="001120CB">
        <w:t xml:space="preserve">Screening questions </w:t>
      </w:r>
    </w:p>
    <w:p w14:paraId="55E15C47" w14:textId="77777777" w:rsidR="001120CB" w:rsidRDefault="001120CB" w:rsidP="001120CB">
      <w:pPr>
        <w:autoSpaceDE w:val="0"/>
        <w:autoSpaceDN w:val="0"/>
        <w:adjustRightInd w:val="0"/>
        <w:rPr>
          <w:rFonts w:cs="Arial"/>
          <w:sz w:val="28"/>
          <w:szCs w:val="28"/>
        </w:rPr>
      </w:pPr>
    </w:p>
    <w:p w14:paraId="67D72E27" w14:textId="77777777" w:rsidR="001120CB" w:rsidRDefault="001120CB">
      <w:pPr>
        <w:pStyle w:val="DAERABodyText14pt"/>
        <w:numPr>
          <w:ilvl w:val="0"/>
          <w:numId w:val="8"/>
        </w:numPr>
        <w:rPr>
          <w:b/>
          <w:bCs/>
        </w:rPr>
      </w:pPr>
      <w:r w:rsidRPr="001120CB">
        <w:rPr>
          <w:b/>
          <w:bCs/>
        </w:rPr>
        <w:t xml:space="preserve">What is the likely impact on equality of opportunity for those affected by this policy, for each of the Section 75 equality categories? </w:t>
      </w:r>
      <w:r w:rsidRPr="001120CB">
        <w:t xml:space="preserve">Please provide </w:t>
      </w:r>
      <w:r w:rsidRPr="008C2C9A">
        <w:rPr>
          <w:u w:val="single"/>
        </w:rPr>
        <w:t>details of the likely policy impacts</w:t>
      </w:r>
      <w:r w:rsidRPr="001120CB">
        <w:t xml:space="preserve"> and </w:t>
      </w:r>
      <w:r w:rsidRPr="008C2C9A">
        <w:rPr>
          <w:u w:val="single"/>
        </w:rPr>
        <w:t>determine the level of impact</w:t>
      </w:r>
      <w:r w:rsidRPr="001120CB">
        <w:t xml:space="preserve"> for each S75 categories below i.e. either minor, major or none.</w:t>
      </w:r>
    </w:p>
    <w:p w14:paraId="4146777E" w14:textId="77777777" w:rsidR="001120CB" w:rsidRDefault="001120CB" w:rsidP="001120CB">
      <w:pPr>
        <w:pStyle w:val="DAERABodyText14pt"/>
        <w:ind w:left="720"/>
        <w:rPr>
          <w:b/>
          <w:bCs/>
        </w:rPr>
      </w:pPr>
    </w:p>
    <w:p w14:paraId="37175C2A" w14:textId="45DE04AE" w:rsidR="001120CB" w:rsidRDefault="001120CB" w:rsidP="001120CB">
      <w:pPr>
        <w:pStyle w:val="DAERABodyText14pt"/>
        <w:ind w:left="720"/>
      </w:pPr>
      <w:r w:rsidRPr="008C2C9A">
        <w:rPr>
          <w:b/>
          <w:bCs/>
        </w:rPr>
        <w:t xml:space="preserve">Details of the likely policy impacts on </w:t>
      </w:r>
      <w:proofErr w:type="gramStart"/>
      <w:r w:rsidRPr="008C2C9A">
        <w:rPr>
          <w:b/>
          <w:bCs/>
          <w:i/>
        </w:rPr>
        <w:t>Religious</w:t>
      </w:r>
      <w:proofErr w:type="gramEnd"/>
      <w:r w:rsidRPr="008C2C9A">
        <w:rPr>
          <w:b/>
          <w:bCs/>
          <w:i/>
        </w:rPr>
        <w:t xml:space="preserve"> belief</w:t>
      </w:r>
      <w:r w:rsidRPr="00530FFE">
        <w:t>:</w:t>
      </w:r>
      <w:r>
        <w:t xml:space="preserve"> </w:t>
      </w:r>
    </w:p>
    <w:tbl>
      <w:tblPr>
        <w:tblStyle w:val="TableGrid"/>
        <w:tblW w:w="0" w:type="auto"/>
        <w:tblInd w:w="704" w:type="dxa"/>
        <w:tblLook w:val="04A0" w:firstRow="1" w:lastRow="0" w:firstColumn="1" w:lastColumn="0" w:noHBand="0" w:noVBand="1"/>
      </w:tblPr>
      <w:tblGrid>
        <w:gridCol w:w="9209"/>
      </w:tblGrid>
      <w:tr w:rsidR="008C2C9A" w14:paraId="19BF2500" w14:textId="77777777" w:rsidTr="008C2C9A">
        <w:tc>
          <w:tcPr>
            <w:tcW w:w="9209" w:type="dxa"/>
          </w:tcPr>
          <w:p w14:paraId="399EBCD6" w14:textId="6F388634" w:rsidR="008C2C9A" w:rsidRPr="00EB48E9" w:rsidRDefault="00EB48E9" w:rsidP="009A1B4F">
            <w:pPr>
              <w:pStyle w:val="DAERABodyText14pt"/>
              <w:rPr>
                <w:sz w:val="24"/>
              </w:rPr>
            </w:pPr>
            <w:r w:rsidRPr="00EB48E9">
              <w:rPr>
                <w:rFonts w:cs="Arial"/>
                <w:sz w:val="24"/>
              </w:rPr>
              <w:t xml:space="preserve">There are no new </w:t>
            </w:r>
            <w:r>
              <w:rPr>
                <w:rFonts w:cs="Arial"/>
                <w:sz w:val="24"/>
              </w:rPr>
              <w:t>delivery</w:t>
            </w:r>
            <w:r w:rsidRPr="00EB48E9">
              <w:rPr>
                <w:rFonts w:cs="Arial"/>
                <w:sz w:val="24"/>
              </w:rPr>
              <w:t xml:space="preserve"> implications upon religious belief. The policy is concerned with rules on the environment, animal and human health and animal welfare which farmers must comply with to receive agricultural support payments. </w:t>
            </w:r>
            <w:r w:rsidR="008408CD" w:rsidRPr="008408CD">
              <w:rPr>
                <w:rFonts w:cs="Arial"/>
                <w:sz w:val="24"/>
              </w:rPr>
              <w:t>It is not designed to have any impact, positive or negative,</w:t>
            </w:r>
            <w:r w:rsidR="008408CD">
              <w:rPr>
                <w:rFonts w:cs="Arial"/>
                <w:sz w:val="24"/>
              </w:rPr>
              <w:t xml:space="preserve"> </w:t>
            </w:r>
            <w:r w:rsidRPr="00EB48E9">
              <w:rPr>
                <w:rFonts w:cs="Arial"/>
                <w:sz w:val="24"/>
              </w:rPr>
              <w:t xml:space="preserve">on any specific groups as the policy is to </w:t>
            </w:r>
            <w:r w:rsidR="009A1B4F">
              <w:rPr>
                <w:rFonts w:cs="Arial"/>
                <w:sz w:val="24"/>
              </w:rPr>
              <w:t xml:space="preserve">apply to </w:t>
            </w:r>
            <w:r w:rsidRPr="00EB48E9">
              <w:rPr>
                <w:rFonts w:cs="Arial"/>
                <w:sz w:val="24"/>
              </w:rPr>
              <w:t xml:space="preserve">all applicants </w:t>
            </w:r>
            <w:r w:rsidR="009A1B4F">
              <w:rPr>
                <w:rFonts w:cs="Arial"/>
                <w:sz w:val="24"/>
              </w:rPr>
              <w:t>of</w:t>
            </w:r>
            <w:r w:rsidRPr="00EB48E9">
              <w:rPr>
                <w:rFonts w:cs="Arial"/>
                <w:sz w:val="24"/>
              </w:rPr>
              <w:t xml:space="preserve"> farm support payment schemes in Northern Ireland equally.  </w:t>
            </w:r>
          </w:p>
        </w:tc>
      </w:tr>
    </w:tbl>
    <w:p w14:paraId="37E57F85" w14:textId="77777777" w:rsidR="008C2C9A" w:rsidRDefault="008C2C9A" w:rsidP="008C2C9A">
      <w:pPr>
        <w:pStyle w:val="DAERABodyText14pt"/>
        <w:rPr>
          <w:b/>
          <w:bCs/>
        </w:rPr>
      </w:pPr>
    </w:p>
    <w:p w14:paraId="29BE375A" w14:textId="4DBB324F" w:rsidR="001120CB" w:rsidRDefault="001120CB" w:rsidP="008C2C9A">
      <w:pPr>
        <w:pStyle w:val="DAERABodyText14pt"/>
        <w:ind w:left="720"/>
        <w:rPr>
          <w:b/>
          <w:bCs/>
        </w:rPr>
      </w:pPr>
      <w:r w:rsidRPr="008C2C9A">
        <w:rPr>
          <w:b/>
          <w:bCs/>
        </w:rPr>
        <w:t>What is the level of impact?</w:t>
      </w:r>
      <w:r w:rsidRPr="0096413F">
        <w:t xml:space="preserve"> </w:t>
      </w:r>
      <w:r w:rsidR="00632EDE">
        <w:rPr>
          <w:bCs/>
        </w:rPr>
        <w:t xml:space="preserve">Minor </w:t>
      </w:r>
      <w:r w:rsidR="00632EDE">
        <w:rPr>
          <w:b/>
          <w:bCs/>
        </w:rPr>
        <w:fldChar w:fldCharType="begin">
          <w:ffData>
            <w:name w:val="Check1"/>
            <w:enabled/>
            <w:calcOnExit w:val="0"/>
            <w:checkBox>
              <w:sizeAuto/>
              <w:default w:val="0"/>
            </w:checkBox>
          </w:ffData>
        </w:fldChar>
      </w:r>
      <w:r w:rsidR="00632EDE">
        <w:rPr>
          <w:b/>
          <w:bCs/>
        </w:rPr>
        <w:instrText xml:space="preserve"> FORMCHECKBOX </w:instrText>
      </w:r>
      <w:r w:rsidR="00632EDE">
        <w:rPr>
          <w:b/>
          <w:bCs/>
        </w:rPr>
      </w:r>
      <w:r w:rsidR="00632EDE">
        <w:rPr>
          <w:b/>
          <w:bCs/>
        </w:rPr>
        <w:fldChar w:fldCharType="separate"/>
      </w:r>
      <w:r w:rsidR="00632EDE">
        <w:rPr>
          <w:b/>
          <w:bCs/>
        </w:rPr>
        <w:fldChar w:fldCharType="end"/>
      </w:r>
      <w:r w:rsidR="00632EDE">
        <w:rPr>
          <w:b/>
          <w:bCs/>
        </w:rPr>
        <w:t xml:space="preserve">  </w:t>
      </w:r>
      <w:r w:rsidR="00632EDE">
        <w:t>M</w:t>
      </w:r>
      <w:r w:rsidR="00632EDE" w:rsidRPr="00390DDC">
        <w:t>ajor</w:t>
      </w:r>
      <w:r w:rsidR="00632EDE">
        <w:t xml:space="preserve"> </w:t>
      </w:r>
      <w:r w:rsidR="00632EDE">
        <w:rPr>
          <w:b/>
          <w:bCs/>
        </w:rPr>
        <w:fldChar w:fldCharType="begin">
          <w:ffData>
            <w:name w:val="Check1"/>
            <w:enabled/>
            <w:calcOnExit w:val="0"/>
            <w:checkBox>
              <w:sizeAuto/>
              <w:default w:val="0"/>
            </w:checkBox>
          </w:ffData>
        </w:fldChar>
      </w:r>
      <w:r w:rsidR="00632EDE">
        <w:rPr>
          <w:b/>
          <w:bCs/>
        </w:rPr>
        <w:instrText xml:space="preserve"> FORMCHECKBOX </w:instrText>
      </w:r>
      <w:r w:rsidR="00632EDE">
        <w:rPr>
          <w:b/>
          <w:bCs/>
        </w:rPr>
      </w:r>
      <w:r w:rsidR="00632EDE">
        <w:rPr>
          <w:b/>
          <w:bCs/>
        </w:rPr>
        <w:fldChar w:fldCharType="separate"/>
      </w:r>
      <w:r w:rsidR="00632EDE">
        <w:rPr>
          <w:b/>
          <w:bCs/>
        </w:rPr>
        <w:fldChar w:fldCharType="end"/>
      </w:r>
      <w:r w:rsidR="00632EDE">
        <w:rPr>
          <w:b/>
          <w:bCs/>
        </w:rPr>
        <w:t xml:space="preserve">  </w:t>
      </w:r>
      <w:r w:rsidR="00632EDE">
        <w:t>N</w:t>
      </w:r>
      <w:r w:rsidR="00632EDE" w:rsidRPr="00390DDC">
        <w:t>one</w:t>
      </w:r>
      <w:r w:rsidR="00632EDE">
        <w:t xml:space="preserve"> </w:t>
      </w:r>
      <w:r w:rsidR="00EB48E9">
        <w:rPr>
          <w:b/>
          <w:bCs/>
        </w:rPr>
        <w:fldChar w:fldCharType="begin">
          <w:ffData>
            <w:name w:val=""/>
            <w:enabled/>
            <w:calcOnExit w:val="0"/>
            <w:checkBox>
              <w:sizeAuto/>
              <w:default w:val="1"/>
            </w:checkBox>
          </w:ffData>
        </w:fldChar>
      </w:r>
      <w:r w:rsidR="00EB48E9">
        <w:rPr>
          <w:b/>
          <w:bCs/>
        </w:rPr>
        <w:instrText xml:space="preserve"> FORMCHECKBOX </w:instrText>
      </w:r>
      <w:r w:rsidR="00EB48E9">
        <w:rPr>
          <w:b/>
          <w:bCs/>
        </w:rPr>
      </w:r>
      <w:r w:rsidR="00EB48E9">
        <w:rPr>
          <w:b/>
          <w:bCs/>
        </w:rPr>
        <w:fldChar w:fldCharType="separate"/>
      </w:r>
      <w:r w:rsidR="00EB48E9">
        <w:rPr>
          <w:b/>
          <w:bCs/>
        </w:rPr>
        <w:fldChar w:fldCharType="end"/>
      </w:r>
      <w:r w:rsidR="008C2C9A">
        <w:br/>
      </w:r>
      <w:r>
        <w:t>(</w:t>
      </w:r>
      <w:r w:rsidR="008C2C9A">
        <w:t>select</w:t>
      </w:r>
      <w:r>
        <w:t xml:space="preserve"> as appropriate)</w:t>
      </w:r>
    </w:p>
    <w:p w14:paraId="16CD3016" w14:textId="77777777" w:rsidR="001120CB" w:rsidRDefault="001120CB" w:rsidP="001120CB">
      <w:pPr>
        <w:pStyle w:val="DAERABodyText14pt"/>
        <w:ind w:left="720"/>
        <w:rPr>
          <w:b/>
          <w:bCs/>
        </w:rPr>
      </w:pPr>
    </w:p>
    <w:p w14:paraId="387EF88B" w14:textId="77777777" w:rsidR="008C2C9A" w:rsidRDefault="001120CB" w:rsidP="001120CB">
      <w:pPr>
        <w:pStyle w:val="DAERABodyText14pt"/>
        <w:ind w:left="720"/>
        <w:rPr>
          <w:b/>
          <w:bCs/>
        </w:rPr>
      </w:pPr>
      <w:r w:rsidRPr="008C2C9A">
        <w:rPr>
          <w:b/>
          <w:bCs/>
        </w:rPr>
        <w:t xml:space="preserve">Details of the likely policy impacts on </w:t>
      </w:r>
      <w:r w:rsidRPr="008C2C9A">
        <w:rPr>
          <w:b/>
          <w:bCs/>
          <w:i/>
        </w:rPr>
        <w:t>Political Opinion:</w:t>
      </w:r>
      <w:r w:rsidRPr="00BB0620">
        <w:t xml:space="preserve"> </w:t>
      </w:r>
    </w:p>
    <w:tbl>
      <w:tblPr>
        <w:tblStyle w:val="TableGrid"/>
        <w:tblW w:w="0" w:type="auto"/>
        <w:tblInd w:w="704" w:type="dxa"/>
        <w:tblLook w:val="04A0" w:firstRow="1" w:lastRow="0" w:firstColumn="1" w:lastColumn="0" w:noHBand="0" w:noVBand="1"/>
      </w:tblPr>
      <w:tblGrid>
        <w:gridCol w:w="9209"/>
      </w:tblGrid>
      <w:tr w:rsidR="008C2C9A" w14:paraId="1873D196" w14:textId="77777777" w:rsidTr="00D31056">
        <w:tc>
          <w:tcPr>
            <w:tcW w:w="9209" w:type="dxa"/>
          </w:tcPr>
          <w:p w14:paraId="7A11D05F" w14:textId="17D29F97" w:rsidR="008C2C9A" w:rsidRPr="00EB48E9" w:rsidRDefault="00EB48E9" w:rsidP="009A1B4F">
            <w:pPr>
              <w:pStyle w:val="DAERABodyText14pt"/>
              <w:rPr>
                <w:sz w:val="24"/>
              </w:rPr>
            </w:pPr>
            <w:r w:rsidRPr="00EB48E9">
              <w:rPr>
                <w:rFonts w:cs="Arial"/>
                <w:sz w:val="24"/>
              </w:rPr>
              <w:lastRenderedPageBreak/>
              <w:t xml:space="preserve">There are no new </w:t>
            </w:r>
            <w:r>
              <w:rPr>
                <w:rFonts w:cs="Arial"/>
                <w:sz w:val="24"/>
              </w:rPr>
              <w:t>delivery</w:t>
            </w:r>
            <w:r w:rsidRPr="00EB48E9">
              <w:rPr>
                <w:rFonts w:cs="Arial"/>
                <w:sz w:val="24"/>
              </w:rPr>
              <w:t xml:space="preserve"> implications upon political opinion.  The policy is concerned with rules on the environment, animal and human health and animal welfare which farmers must comply with to receive agricultural support payments.  </w:t>
            </w:r>
            <w:r w:rsidR="008408CD" w:rsidRPr="00EB48E9">
              <w:rPr>
                <w:rFonts w:cs="Arial"/>
                <w:sz w:val="24"/>
              </w:rPr>
              <w:t xml:space="preserve">It </w:t>
            </w:r>
            <w:r w:rsidR="008408CD">
              <w:rPr>
                <w:rFonts w:cs="Arial"/>
                <w:sz w:val="24"/>
              </w:rPr>
              <w:t xml:space="preserve">is not designed to have any </w:t>
            </w:r>
            <w:r w:rsidR="008408CD" w:rsidRPr="00EB48E9">
              <w:rPr>
                <w:rFonts w:cs="Arial"/>
                <w:sz w:val="24"/>
              </w:rPr>
              <w:t>impact</w:t>
            </w:r>
            <w:r w:rsidR="008408CD">
              <w:rPr>
                <w:rFonts w:cs="Arial"/>
                <w:sz w:val="24"/>
              </w:rPr>
              <w:t>, positive or negative,</w:t>
            </w:r>
            <w:r w:rsidRPr="00EB48E9">
              <w:rPr>
                <w:rFonts w:cs="Arial"/>
                <w:sz w:val="24"/>
              </w:rPr>
              <w:t xml:space="preserve"> on any specific groups as the policy is to </w:t>
            </w:r>
            <w:r w:rsidR="009A1B4F">
              <w:rPr>
                <w:rFonts w:cs="Arial"/>
                <w:sz w:val="24"/>
              </w:rPr>
              <w:t xml:space="preserve">apply to </w:t>
            </w:r>
            <w:r w:rsidRPr="00EB48E9">
              <w:rPr>
                <w:rFonts w:cs="Arial"/>
                <w:sz w:val="24"/>
              </w:rPr>
              <w:t xml:space="preserve">all applicants </w:t>
            </w:r>
            <w:r w:rsidR="009A1B4F">
              <w:rPr>
                <w:rFonts w:cs="Arial"/>
                <w:sz w:val="24"/>
              </w:rPr>
              <w:t xml:space="preserve">of </w:t>
            </w:r>
            <w:r w:rsidRPr="00EB48E9">
              <w:rPr>
                <w:rFonts w:cs="Arial"/>
                <w:sz w:val="24"/>
              </w:rPr>
              <w:t xml:space="preserve">farm support payment schemes in Northern Ireland equally.  </w:t>
            </w:r>
          </w:p>
        </w:tc>
      </w:tr>
    </w:tbl>
    <w:p w14:paraId="19C0E8F6" w14:textId="6BBC791B" w:rsidR="001120CB" w:rsidRDefault="001120CB" w:rsidP="008C2C9A">
      <w:pPr>
        <w:pStyle w:val="DAERABodyText14pt"/>
        <w:rPr>
          <w:b/>
          <w:bCs/>
        </w:rPr>
      </w:pPr>
    </w:p>
    <w:p w14:paraId="7772C015" w14:textId="34C3AFA7" w:rsidR="008C2C9A" w:rsidRDefault="001120CB" w:rsidP="008C2C9A">
      <w:pPr>
        <w:pStyle w:val="DAERABodyText14pt"/>
        <w:ind w:left="720"/>
        <w:rPr>
          <w:b/>
          <w:bCs/>
        </w:rPr>
      </w:pPr>
      <w:r w:rsidRPr="008C2C9A">
        <w:rPr>
          <w:b/>
          <w:bCs/>
        </w:rPr>
        <w:t>What is the level of impact?</w:t>
      </w:r>
      <w:r w:rsidRPr="0096413F">
        <w:t xml:space="preserve"> </w:t>
      </w:r>
      <w:r w:rsidR="00632EDE">
        <w:rPr>
          <w:bCs/>
        </w:rPr>
        <w:t xml:space="preserve">Minor </w:t>
      </w:r>
      <w:r w:rsidR="00632EDE">
        <w:rPr>
          <w:b/>
          <w:bCs/>
        </w:rPr>
        <w:fldChar w:fldCharType="begin">
          <w:ffData>
            <w:name w:val="Check1"/>
            <w:enabled/>
            <w:calcOnExit w:val="0"/>
            <w:checkBox>
              <w:sizeAuto/>
              <w:default w:val="0"/>
            </w:checkBox>
          </w:ffData>
        </w:fldChar>
      </w:r>
      <w:r w:rsidR="00632EDE">
        <w:rPr>
          <w:b/>
          <w:bCs/>
        </w:rPr>
        <w:instrText xml:space="preserve"> FORMCHECKBOX </w:instrText>
      </w:r>
      <w:r w:rsidR="00632EDE">
        <w:rPr>
          <w:b/>
          <w:bCs/>
        </w:rPr>
      </w:r>
      <w:r w:rsidR="00632EDE">
        <w:rPr>
          <w:b/>
          <w:bCs/>
        </w:rPr>
        <w:fldChar w:fldCharType="separate"/>
      </w:r>
      <w:r w:rsidR="00632EDE">
        <w:rPr>
          <w:b/>
          <w:bCs/>
        </w:rPr>
        <w:fldChar w:fldCharType="end"/>
      </w:r>
      <w:r w:rsidR="00632EDE">
        <w:rPr>
          <w:b/>
          <w:bCs/>
        </w:rPr>
        <w:t xml:space="preserve">  </w:t>
      </w:r>
      <w:r w:rsidR="00632EDE">
        <w:t>M</w:t>
      </w:r>
      <w:r w:rsidR="00632EDE" w:rsidRPr="00390DDC">
        <w:t>ajor</w:t>
      </w:r>
      <w:r w:rsidR="00632EDE">
        <w:t xml:space="preserve"> </w:t>
      </w:r>
      <w:r w:rsidR="00632EDE">
        <w:rPr>
          <w:b/>
          <w:bCs/>
        </w:rPr>
        <w:fldChar w:fldCharType="begin">
          <w:ffData>
            <w:name w:val="Check1"/>
            <w:enabled/>
            <w:calcOnExit w:val="0"/>
            <w:checkBox>
              <w:sizeAuto/>
              <w:default w:val="0"/>
            </w:checkBox>
          </w:ffData>
        </w:fldChar>
      </w:r>
      <w:r w:rsidR="00632EDE">
        <w:rPr>
          <w:b/>
          <w:bCs/>
        </w:rPr>
        <w:instrText xml:space="preserve"> FORMCHECKBOX </w:instrText>
      </w:r>
      <w:r w:rsidR="00632EDE">
        <w:rPr>
          <w:b/>
          <w:bCs/>
        </w:rPr>
      </w:r>
      <w:r w:rsidR="00632EDE">
        <w:rPr>
          <w:b/>
          <w:bCs/>
        </w:rPr>
        <w:fldChar w:fldCharType="separate"/>
      </w:r>
      <w:r w:rsidR="00632EDE">
        <w:rPr>
          <w:b/>
          <w:bCs/>
        </w:rPr>
        <w:fldChar w:fldCharType="end"/>
      </w:r>
      <w:r w:rsidR="00632EDE">
        <w:rPr>
          <w:b/>
          <w:bCs/>
        </w:rPr>
        <w:t xml:space="preserve">  </w:t>
      </w:r>
      <w:r w:rsidR="00632EDE">
        <w:t>N</w:t>
      </w:r>
      <w:r w:rsidR="00632EDE" w:rsidRPr="00390DDC">
        <w:t>one</w:t>
      </w:r>
      <w:r w:rsidR="00632EDE">
        <w:t xml:space="preserve"> </w:t>
      </w:r>
      <w:r w:rsidR="00EB48E9">
        <w:rPr>
          <w:b/>
          <w:bCs/>
        </w:rPr>
        <w:fldChar w:fldCharType="begin">
          <w:ffData>
            <w:name w:val=""/>
            <w:enabled/>
            <w:calcOnExit w:val="0"/>
            <w:checkBox>
              <w:sizeAuto/>
              <w:default w:val="1"/>
            </w:checkBox>
          </w:ffData>
        </w:fldChar>
      </w:r>
      <w:r w:rsidR="00EB48E9">
        <w:rPr>
          <w:b/>
          <w:bCs/>
        </w:rPr>
        <w:instrText xml:space="preserve"> FORMCHECKBOX </w:instrText>
      </w:r>
      <w:r w:rsidR="00EB48E9">
        <w:rPr>
          <w:b/>
          <w:bCs/>
        </w:rPr>
      </w:r>
      <w:r w:rsidR="00EB48E9">
        <w:rPr>
          <w:b/>
          <w:bCs/>
        </w:rPr>
        <w:fldChar w:fldCharType="separate"/>
      </w:r>
      <w:r w:rsidR="00EB48E9">
        <w:rPr>
          <w:b/>
          <w:bCs/>
        </w:rPr>
        <w:fldChar w:fldCharType="end"/>
      </w:r>
      <w:r w:rsidR="008C2C9A">
        <w:br/>
        <w:t>(select as appropriate)</w:t>
      </w:r>
    </w:p>
    <w:p w14:paraId="55972FBF" w14:textId="566C82B3" w:rsidR="001120CB" w:rsidRPr="008C2C9A" w:rsidRDefault="008C2C9A" w:rsidP="008C2C9A">
      <w:pPr>
        <w:pStyle w:val="DAERABodyText14pt"/>
        <w:ind w:left="720"/>
        <w:rPr>
          <w:b/>
          <w:bCs/>
        </w:rPr>
      </w:pPr>
      <w:r>
        <w:rPr>
          <w:b/>
          <w:bCs/>
        </w:rPr>
        <w:br/>
      </w:r>
      <w:r w:rsidR="001120CB" w:rsidRPr="008C2C9A">
        <w:rPr>
          <w:b/>
          <w:bCs/>
        </w:rPr>
        <w:t xml:space="preserve">Details of the likely policy impacts on </w:t>
      </w:r>
      <w:r w:rsidR="001120CB" w:rsidRPr="008C2C9A">
        <w:rPr>
          <w:b/>
          <w:bCs/>
          <w:i/>
        </w:rPr>
        <w:t>Racial Group</w:t>
      </w:r>
      <w:r w:rsidR="001120CB" w:rsidRPr="008C2C9A">
        <w:rPr>
          <w:b/>
          <w:bCs/>
        </w:rPr>
        <w:t xml:space="preserve">: </w:t>
      </w:r>
    </w:p>
    <w:tbl>
      <w:tblPr>
        <w:tblStyle w:val="TableGrid"/>
        <w:tblW w:w="0" w:type="auto"/>
        <w:tblInd w:w="704" w:type="dxa"/>
        <w:tblLook w:val="04A0" w:firstRow="1" w:lastRow="0" w:firstColumn="1" w:lastColumn="0" w:noHBand="0" w:noVBand="1"/>
      </w:tblPr>
      <w:tblGrid>
        <w:gridCol w:w="9209"/>
      </w:tblGrid>
      <w:tr w:rsidR="008C2C9A" w14:paraId="3275089C" w14:textId="77777777" w:rsidTr="00D31056">
        <w:tc>
          <w:tcPr>
            <w:tcW w:w="9209" w:type="dxa"/>
          </w:tcPr>
          <w:p w14:paraId="351CF1CD" w14:textId="15666AE0" w:rsidR="008C2C9A" w:rsidRPr="00EB48E9" w:rsidRDefault="00EB48E9" w:rsidP="009A1B4F">
            <w:pPr>
              <w:pStyle w:val="DAERABodyText14pt"/>
              <w:rPr>
                <w:sz w:val="24"/>
              </w:rPr>
            </w:pPr>
            <w:r w:rsidRPr="00EB48E9">
              <w:rPr>
                <w:rFonts w:cs="Arial"/>
                <w:sz w:val="24"/>
              </w:rPr>
              <w:t xml:space="preserve">There are no new delivery implications upon racial groups.  The policy is concerned with rules on the environment, animal and human health and animal welfare which farmers must comply with to receive agricultural support payments.  </w:t>
            </w:r>
            <w:r w:rsidR="008408CD" w:rsidRPr="00EB48E9">
              <w:rPr>
                <w:rFonts w:cs="Arial"/>
                <w:sz w:val="24"/>
              </w:rPr>
              <w:t xml:space="preserve">It </w:t>
            </w:r>
            <w:r w:rsidR="008408CD">
              <w:rPr>
                <w:rFonts w:cs="Arial"/>
                <w:sz w:val="24"/>
              </w:rPr>
              <w:t xml:space="preserve">is not designed to have any </w:t>
            </w:r>
            <w:r w:rsidR="008408CD" w:rsidRPr="00EB48E9">
              <w:rPr>
                <w:rFonts w:cs="Arial"/>
                <w:sz w:val="24"/>
              </w:rPr>
              <w:t>impact</w:t>
            </w:r>
            <w:r w:rsidR="008408CD">
              <w:rPr>
                <w:rFonts w:cs="Arial"/>
                <w:sz w:val="24"/>
              </w:rPr>
              <w:t>, positive or negative,</w:t>
            </w:r>
            <w:r w:rsidRPr="00EB48E9">
              <w:rPr>
                <w:rFonts w:cs="Arial"/>
                <w:sz w:val="24"/>
              </w:rPr>
              <w:t xml:space="preserve"> on any specific groups as the policy is to </w:t>
            </w:r>
            <w:r w:rsidR="009A1B4F">
              <w:rPr>
                <w:rFonts w:cs="Arial"/>
                <w:sz w:val="24"/>
              </w:rPr>
              <w:t xml:space="preserve">apply to </w:t>
            </w:r>
            <w:r w:rsidRPr="00EB48E9">
              <w:rPr>
                <w:rFonts w:cs="Arial"/>
                <w:sz w:val="24"/>
              </w:rPr>
              <w:t xml:space="preserve">all applicants </w:t>
            </w:r>
            <w:r w:rsidR="009A1B4F">
              <w:rPr>
                <w:rFonts w:cs="Arial"/>
                <w:sz w:val="24"/>
              </w:rPr>
              <w:t>of</w:t>
            </w:r>
            <w:r w:rsidRPr="00EB48E9">
              <w:rPr>
                <w:rFonts w:cs="Arial"/>
                <w:sz w:val="24"/>
              </w:rPr>
              <w:t xml:space="preserve"> farm support payment schemes in Northern Ireland equally.  </w:t>
            </w:r>
          </w:p>
        </w:tc>
      </w:tr>
    </w:tbl>
    <w:p w14:paraId="4ED8246C" w14:textId="77777777" w:rsidR="008C2C9A" w:rsidRDefault="008C2C9A" w:rsidP="008C2C9A">
      <w:pPr>
        <w:pStyle w:val="DAERABodyText14pt"/>
        <w:rPr>
          <w:b/>
          <w:bCs/>
        </w:rPr>
      </w:pPr>
    </w:p>
    <w:p w14:paraId="283BE7F5" w14:textId="2D74E837" w:rsidR="001120CB" w:rsidRDefault="001120CB" w:rsidP="008C2C9A">
      <w:pPr>
        <w:pStyle w:val="DAERABodyText14pt"/>
        <w:ind w:left="720"/>
        <w:rPr>
          <w:b/>
          <w:bCs/>
        </w:rPr>
      </w:pPr>
      <w:r w:rsidRPr="00530FFE">
        <w:t>What is the level of impact?</w:t>
      </w:r>
      <w:r w:rsidRPr="0096413F">
        <w:t xml:space="preserve"> </w:t>
      </w:r>
      <w:r w:rsidR="00632EDE">
        <w:rPr>
          <w:bCs/>
        </w:rPr>
        <w:t xml:space="preserve">Minor </w:t>
      </w:r>
      <w:r w:rsidR="00632EDE">
        <w:rPr>
          <w:b/>
          <w:bCs/>
        </w:rPr>
        <w:fldChar w:fldCharType="begin">
          <w:ffData>
            <w:name w:val="Check1"/>
            <w:enabled/>
            <w:calcOnExit w:val="0"/>
            <w:checkBox>
              <w:sizeAuto/>
              <w:default w:val="0"/>
            </w:checkBox>
          </w:ffData>
        </w:fldChar>
      </w:r>
      <w:r w:rsidR="00632EDE">
        <w:rPr>
          <w:b/>
          <w:bCs/>
        </w:rPr>
        <w:instrText xml:space="preserve"> FORMCHECKBOX </w:instrText>
      </w:r>
      <w:r w:rsidR="00632EDE">
        <w:rPr>
          <w:b/>
          <w:bCs/>
        </w:rPr>
      </w:r>
      <w:r w:rsidR="00632EDE">
        <w:rPr>
          <w:b/>
          <w:bCs/>
        </w:rPr>
        <w:fldChar w:fldCharType="separate"/>
      </w:r>
      <w:r w:rsidR="00632EDE">
        <w:rPr>
          <w:b/>
          <w:bCs/>
        </w:rPr>
        <w:fldChar w:fldCharType="end"/>
      </w:r>
      <w:r w:rsidR="00632EDE">
        <w:rPr>
          <w:b/>
          <w:bCs/>
        </w:rPr>
        <w:t xml:space="preserve">  </w:t>
      </w:r>
      <w:r w:rsidR="00632EDE">
        <w:t>M</w:t>
      </w:r>
      <w:r w:rsidR="00632EDE" w:rsidRPr="00390DDC">
        <w:t>ajor</w:t>
      </w:r>
      <w:r w:rsidR="00632EDE">
        <w:t xml:space="preserve"> </w:t>
      </w:r>
      <w:r w:rsidR="00632EDE">
        <w:rPr>
          <w:b/>
          <w:bCs/>
        </w:rPr>
        <w:fldChar w:fldCharType="begin">
          <w:ffData>
            <w:name w:val="Check1"/>
            <w:enabled/>
            <w:calcOnExit w:val="0"/>
            <w:checkBox>
              <w:sizeAuto/>
              <w:default w:val="0"/>
            </w:checkBox>
          </w:ffData>
        </w:fldChar>
      </w:r>
      <w:r w:rsidR="00632EDE">
        <w:rPr>
          <w:b/>
          <w:bCs/>
        </w:rPr>
        <w:instrText xml:space="preserve"> FORMCHECKBOX </w:instrText>
      </w:r>
      <w:r w:rsidR="00632EDE">
        <w:rPr>
          <w:b/>
          <w:bCs/>
        </w:rPr>
      </w:r>
      <w:r w:rsidR="00632EDE">
        <w:rPr>
          <w:b/>
          <w:bCs/>
        </w:rPr>
        <w:fldChar w:fldCharType="separate"/>
      </w:r>
      <w:r w:rsidR="00632EDE">
        <w:rPr>
          <w:b/>
          <w:bCs/>
        </w:rPr>
        <w:fldChar w:fldCharType="end"/>
      </w:r>
      <w:r w:rsidR="00632EDE">
        <w:rPr>
          <w:b/>
          <w:bCs/>
        </w:rPr>
        <w:t xml:space="preserve">  </w:t>
      </w:r>
      <w:r w:rsidR="00632EDE">
        <w:t>N</w:t>
      </w:r>
      <w:r w:rsidR="00632EDE" w:rsidRPr="00390DDC">
        <w:t>one</w:t>
      </w:r>
      <w:r w:rsidR="00632EDE">
        <w:t xml:space="preserve"> </w:t>
      </w:r>
      <w:r w:rsidR="00EB48E9">
        <w:rPr>
          <w:b/>
          <w:bCs/>
        </w:rPr>
        <w:fldChar w:fldCharType="begin">
          <w:ffData>
            <w:name w:val=""/>
            <w:enabled/>
            <w:calcOnExit w:val="0"/>
            <w:checkBox>
              <w:sizeAuto/>
              <w:default w:val="1"/>
            </w:checkBox>
          </w:ffData>
        </w:fldChar>
      </w:r>
      <w:r w:rsidR="00EB48E9">
        <w:rPr>
          <w:b/>
          <w:bCs/>
        </w:rPr>
        <w:instrText xml:space="preserve"> FORMCHECKBOX </w:instrText>
      </w:r>
      <w:r w:rsidR="00EB48E9">
        <w:rPr>
          <w:b/>
          <w:bCs/>
        </w:rPr>
      </w:r>
      <w:r w:rsidR="00EB48E9">
        <w:rPr>
          <w:b/>
          <w:bCs/>
        </w:rPr>
        <w:fldChar w:fldCharType="separate"/>
      </w:r>
      <w:r w:rsidR="00EB48E9">
        <w:rPr>
          <w:b/>
          <w:bCs/>
        </w:rPr>
        <w:fldChar w:fldCharType="end"/>
      </w:r>
      <w:r w:rsidR="00632EDE">
        <w:t xml:space="preserve"> </w:t>
      </w:r>
      <w:r w:rsidR="008C2C9A">
        <w:t xml:space="preserve"> </w:t>
      </w:r>
      <w:r w:rsidR="008C2C9A">
        <w:br/>
        <w:t>(select as appropriate)</w:t>
      </w:r>
    </w:p>
    <w:p w14:paraId="7EDD3943" w14:textId="77777777" w:rsidR="001120CB" w:rsidRDefault="001120CB" w:rsidP="001120CB">
      <w:pPr>
        <w:pStyle w:val="DAERABodyText14pt"/>
        <w:ind w:left="720"/>
        <w:rPr>
          <w:b/>
          <w:bCs/>
        </w:rPr>
      </w:pPr>
    </w:p>
    <w:p w14:paraId="2E13F5DA" w14:textId="17CB5B1C" w:rsidR="001120CB" w:rsidRDefault="001120CB" w:rsidP="001120CB">
      <w:pPr>
        <w:pStyle w:val="DAERABodyText14pt"/>
        <w:ind w:left="720"/>
      </w:pPr>
      <w:r w:rsidRPr="008C2C9A">
        <w:rPr>
          <w:b/>
          <w:bCs/>
        </w:rPr>
        <w:t xml:space="preserve">Details of the likely policy impacts on </w:t>
      </w:r>
      <w:r w:rsidRPr="008C2C9A">
        <w:rPr>
          <w:b/>
          <w:bCs/>
          <w:i/>
        </w:rPr>
        <w:t>Age</w:t>
      </w:r>
      <w:r w:rsidRPr="008C2C9A">
        <w:rPr>
          <w:b/>
          <w:bCs/>
        </w:rPr>
        <w:t>:</w:t>
      </w:r>
      <w:r>
        <w:t xml:space="preserve"> </w:t>
      </w:r>
    </w:p>
    <w:tbl>
      <w:tblPr>
        <w:tblStyle w:val="TableGrid"/>
        <w:tblW w:w="0" w:type="auto"/>
        <w:tblInd w:w="704" w:type="dxa"/>
        <w:tblLook w:val="04A0" w:firstRow="1" w:lastRow="0" w:firstColumn="1" w:lastColumn="0" w:noHBand="0" w:noVBand="1"/>
      </w:tblPr>
      <w:tblGrid>
        <w:gridCol w:w="9209"/>
      </w:tblGrid>
      <w:tr w:rsidR="008C2C9A" w14:paraId="55385451" w14:textId="77777777" w:rsidTr="00D31056">
        <w:tc>
          <w:tcPr>
            <w:tcW w:w="9209" w:type="dxa"/>
          </w:tcPr>
          <w:p w14:paraId="6607D30C" w14:textId="3E18A2E7" w:rsidR="008C2C9A" w:rsidRPr="00EB48E9" w:rsidRDefault="00EB48E9" w:rsidP="009A1B4F">
            <w:pPr>
              <w:pStyle w:val="DAERABodyText14pt"/>
              <w:rPr>
                <w:sz w:val="24"/>
              </w:rPr>
            </w:pPr>
            <w:r w:rsidRPr="00EB48E9">
              <w:rPr>
                <w:rFonts w:cs="Arial"/>
                <w:sz w:val="24"/>
              </w:rPr>
              <w:t xml:space="preserve">There are no new delivery implications upon age.  The policy is concerned with rules on the environment, animal and human health and animal welfare which farmers must comply with to receive agricultural support payments.  </w:t>
            </w:r>
            <w:r w:rsidR="008408CD" w:rsidRPr="00EB48E9">
              <w:rPr>
                <w:rFonts w:cs="Arial"/>
                <w:sz w:val="24"/>
              </w:rPr>
              <w:t xml:space="preserve">It </w:t>
            </w:r>
            <w:r w:rsidR="008408CD">
              <w:rPr>
                <w:rFonts w:cs="Arial"/>
                <w:sz w:val="24"/>
              </w:rPr>
              <w:t xml:space="preserve">is not designed to have any </w:t>
            </w:r>
            <w:r w:rsidR="008408CD" w:rsidRPr="00EB48E9">
              <w:rPr>
                <w:rFonts w:cs="Arial"/>
                <w:sz w:val="24"/>
              </w:rPr>
              <w:t>impact</w:t>
            </w:r>
            <w:r w:rsidR="008408CD">
              <w:rPr>
                <w:rFonts w:cs="Arial"/>
                <w:sz w:val="24"/>
              </w:rPr>
              <w:t>, positive or negative,</w:t>
            </w:r>
            <w:r w:rsidRPr="00EB48E9">
              <w:rPr>
                <w:rFonts w:cs="Arial"/>
                <w:sz w:val="24"/>
              </w:rPr>
              <w:t xml:space="preserve"> on any specific groups as the policy is to </w:t>
            </w:r>
            <w:r w:rsidR="009A1B4F">
              <w:rPr>
                <w:rFonts w:cs="Arial"/>
                <w:sz w:val="24"/>
              </w:rPr>
              <w:t>apply to</w:t>
            </w:r>
            <w:r w:rsidR="009A1B4F" w:rsidRPr="00EB48E9">
              <w:rPr>
                <w:rFonts w:cs="Arial"/>
                <w:sz w:val="24"/>
              </w:rPr>
              <w:t xml:space="preserve"> </w:t>
            </w:r>
            <w:r w:rsidRPr="00EB48E9">
              <w:rPr>
                <w:rFonts w:cs="Arial"/>
                <w:sz w:val="24"/>
              </w:rPr>
              <w:t xml:space="preserve">all applicants </w:t>
            </w:r>
            <w:r w:rsidR="009A1B4F">
              <w:rPr>
                <w:rFonts w:cs="Arial"/>
                <w:sz w:val="24"/>
              </w:rPr>
              <w:t>of</w:t>
            </w:r>
            <w:r w:rsidRPr="00EB48E9">
              <w:rPr>
                <w:rFonts w:cs="Arial"/>
                <w:sz w:val="24"/>
              </w:rPr>
              <w:t xml:space="preserve"> farm support payment schemes in Northern Ireland equally.  </w:t>
            </w:r>
          </w:p>
        </w:tc>
      </w:tr>
    </w:tbl>
    <w:p w14:paraId="6BB91C1C" w14:textId="77777777" w:rsidR="008C2C9A" w:rsidRDefault="008C2C9A" w:rsidP="008C2C9A">
      <w:pPr>
        <w:pStyle w:val="DAERABodyText14pt"/>
        <w:rPr>
          <w:b/>
          <w:bCs/>
        </w:rPr>
      </w:pPr>
    </w:p>
    <w:p w14:paraId="4EB53CFA" w14:textId="348433E5" w:rsidR="008C2C9A" w:rsidRDefault="001120CB" w:rsidP="008C2C9A">
      <w:pPr>
        <w:pStyle w:val="DAERABodyText14pt"/>
        <w:ind w:left="720"/>
        <w:rPr>
          <w:bCs/>
        </w:rPr>
      </w:pPr>
      <w:r w:rsidRPr="00530FFE">
        <w:rPr>
          <w:b/>
          <w:bCs/>
        </w:rPr>
        <w:t>What is the level of impact</w:t>
      </w:r>
      <w:r w:rsidR="008C2C9A">
        <w:rPr>
          <w:b/>
          <w:bCs/>
        </w:rPr>
        <w:t>?</w:t>
      </w:r>
      <w:r w:rsidR="008C2C9A" w:rsidRPr="008C2C9A">
        <w:t xml:space="preserve"> </w:t>
      </w:r>
      <w:r w:rsidR="00632EDE">
        <w:rPr>
          <w:bCs/>
        </w:rPr>
        <w:t xml:space="preserve">Minor </w:t>
      </w:r>
      <w:r w:rsidR="00632EDE">
        <w:rPr>
          <w:b/>
          <w:bCs/>
        </w:rPr>
        <w:fldChar w:fldCharType="begin">
          <w:ffData>
            <w:name w:val="Check1"/>
            <w:enabled/>
            <w:calcOnExit w:val="0"/>
            <w:checkBox>
              <w:sizeAuto/>
              <w:default w:val="0"/>
            </w:checkBox>
          </w:ffData>
        </w:fldChar>
      </w:r>
      <w:r w:rsidR="00632EDE">
        <w:rPr>
          <w:b/>
          <w:bCs/>
        </w:rPr>
        <w:instrText xml:space="preserve"> FORMCHECKBOX </w:instrText>
      </w:r>
      <w:r w:rsidR="00632EDE">
        <w:rPr>
          <w:b/>
          <w:bCs/>
        </w:rPr>
      </w:r>
      <w:r w:rsidR="00632EDE">
        <w:rPr>
          <w:b/>
          <w:bCs/>
        </w:rPr>
        <w:fldChar w:fldCharType="separate"/>
      </w:r>
      <w:r w:rsidR="00632EDE">
        <w:rPr>
          <w:b/>
          <w:bCs/>
        </w:rPr>
        <w:fldChar w:fldCharType="end"/>
      </w:r>
      <w:r w:rsidR="00632EDE">
        <w:rPr>
          <w:b/>
          <w:bCs/>
        </w:rPr>
        <w:t xml:space="preserve">  </w:t>
      </w:r>
      <w:r w:rsidR="00632EDE">
        <w:t>M</w:t>
      </w:r>
      <w:r w:rsidR="00632EDE" w:rsidRPr="00390DDC">
        <w:t>ajor</w:t>
      </w:r>
      <w:r w:rsidR="00632EDE">
        <w:t xml:space="preserve"> </w:t>
      </w:r>
      <w:r w:rsidR="00632EDE">
        <w:rPr>
          <w:b/>
          <w:bCs/>
        </w:rPr>
        <w:fldChar w:fldCharType="begin">
          <w:ffData>
            <w:name w:val="Check1"/>
            <w:enabled/>
            <w:calcOnExit w:val="0"/>
            <w:checkBox>
              <w:sizeAuto/>
              <w:default w:val="0"/>
            </w:checkBox>
          </w:ffData>
        </w:fldChar>
      </w:r>
      <w:r w:rsidR="00632EDE">
        <w:rPr>
          <w:b/>
          <w:bCs/>
        </w:rPr>
        <w:instrText xml:space="preserve"> FORMCHECKBOX </w:instrText>
      </w:r>
      <w:r w:rsidR="00632EDE">
        <w:rPr>
          <w:b/>
          <w:bCs/>
        </w:rPr>
      </w:r>
      <w:r w:rsidR="00632EDE">
        <w:rPr>
          <w:b/>
          <w:bCs/>
        </w:rPr>
        <w:fldChar w:fldCharType="separate"/>
      </w:r>
      <w:r w:rsidR="00632EDE">
        <w:rPr>
          <w:b/>
          <w:bCs/>
        </w:rPr>
        <w:fldChar w:fldCharType="end"/>
      </w:r>
      <w:r w:rsidR="00632EDE">
        <w:rPr>
          <w:b/>
          <w:bCs/>
        </w:rPr>
        <w:t xml:space="preserve">  </w:t>
      </w:r>
      <w:r w:rsidR="00632EDE">
        <w:t>N</w:t>
      </w:r>
      <w:r w:rsidR="00632EDE" w:rsidRPr="00390DDC">
        <w:t>one</w:t>
      </w:r>
      <w:r w:rsidR="00632EDE">
        <w:t xml:space="preserve"> </w:t>
      </w:r>
      <w:r w:rsidR="00EB48E9">
        <w:rPr>
          <w:b/>
          <w:bCs/>
        </w:rPr>
        <w:fldChar w:fldCharType="begin">
          <w:ffData>
            <w:name w:val=""/>
            <w:enabled/>
            <w:calcOnExit w:val="0"/>
            <w:checkBox>
              <w:sizeAuto/>
              <w:default w:val="1"/>
            </w:checkBox>
          </w:ffData>
        </w:fldChar>
      </w:r>
      <w:r w:rsidR="00EB48E9">
        <w:rPr>
          <w:b/>
          <w:bCs/>
        </w:rPr>
        <w:instrText xml:space="preserve"> FORMCHECKBOX </w:instrText>
      </w:r>
      <w:r w:rsidR="00EB48E9">
        <w:rPr>
          <w:b/>
          <w:bCs/>
        </w:rPr>
      </w:r>
      <w:r w:rsidR="00EB48E9">
        <w:rPr>
          <w:b/>
          <w:bCs/>
        </w:rPr>
        <w:fldChar w:fldCharType="separate"/>
      </w:r>
      <w:r w:rsidR="00EB48E9">
        <w:rPr>
          <w:b/>
          <w:bCs/>
        </w:rPr>
        <w:fldChar w:fldCharType="end"/>
      </w:r>
      <w:r w:rsidR="008C2C9A">
        <w:br/>
        <w:t>(select as appropriate)</w:t>
      </w:r>
    </w:p>
    <w:p w14:paraId="01336F8F" w14:textId="77777777" w:rsidR="008C2C9A" w:rsidRDefault="008C2C9A" w:rsidP="008C2C9A">
      <w:pPr>
        <w:pStyle w:val="DAERABodyText14pt"/>
        <w:ind w:left="720"/>
        <w:rPr>
          <w:bCs/>
        </w:rPr>
      </w:pPr>
      <w:r>
        <w:rPr>
          <w:b/>
          <w:bCs/>
        </w:rPr>
        <w:lastRenderedPageBreak/>
        <w:br/>
      </w:r>
      <w:r w:rsidR="001120CB" w:rsidRPr="00530FFE">
        <w:rPr>
          <w:b/>
          <w:bCs/>
        </w:rPr>
        <w:t xml:space="preserve">Details of the likely policy impacts on </w:t>
      </w:r>
      <w:r w:rsidR="001120CB" w:rsidRPr="00530FFE">
        <w:rPr>
          <w:b/>
          <w:bCs/>
          <w:i/>
        </w:rPr>
        <w:t>Marital Status</w:t>
      </w:r>
      <w:r w:rsidR="001120CB" w:rsidRPr="00530FFE">
        <w:rPr>
          <w:b/>
          <w:bCs/>
        </w:rPr>
        <w:t>:</w:t>
      </w:r>
      <w:r w:rsidR="001120CB" w:rsidRPr="00BB0620">
        <w:rPr>
          <w:bCs/>
        </w:rPr>
        <w:t xml:space="preserve"> </w:t>
      </w:r>
    </w:p>
    <w:tbl>
      <w:tblPr>
        <w:tblStyle w:val="TableGrid"/>
        <w:tblW w:w="0" w:type="auto"/>
        <w:tblInd w:w="704" w:type="dxa"/>
        <w:tblLook w:val="04A0" w:firstRow="1" w:lastRow="0" w:firstColumn="1" w:lastColumn="0" w:noHBand="0" w:noVBand="1"/>
      </w:tblPr>
      <w:tblGrid>
        <w:gridCol w:w="9209"/>
      </w:tblGrid>
      <w:tr w:rsidR="008C2C9A" w14:paraId="44ACB507" w14:textId="77777777" w:rsidTr="00D31056">
        <w:tc>
          <w:tcPr>
            <w:tcW w:w="9209" w:type="dxa"/>
          </w:tcPr>
          <w:p w14:paraId="2D4B8150" w14:textId="1E0D463B" w:rsidR="008C2C9A" w:rsidRPr="00140F5C" w:rsidRDefault="00140F5C" w:rsidP="009A1B4F">
            <w:pPr>
              <w:pStyle w:val="DAERABodyText14pt"/>
              <w:rPr>
                <w:sz w:val="24"/>
              </w:rPr>
            </w:pPr>
            <w:r w:rsidRPr="00140F5C">
              <w:rPr>
                <w:rFonts w:cs="Arial"/>
                <w:sz w:val="24"/>
              </w:rPr>
              <w:t xml:space="preserve">There are no new </w:t>
            </w:r>
            <w:r>
              <w:rPr>
                <w:rFonts w:cs="Arial"/>
                <w:sz w:val="24"/>
              </w:rPr>
              <w:t>delivery</w:t>
            </w:r>
            <w:r w:rsidRPr="00140F5C">
              <w:rPr>
                <w:rFonts w:cs="Arial"/>
                <w:sz w:val="24"/>
              </w:rPr>
              <w:t xml:space="preserve"> implications upon marital status. The policy is concerned with rules on the environment, animal and human health and animal welfare which farmers must comply with to receive agricultural support payments.  </w:t>
            </w:r>
            <w:r w:rsidR="008408CD" w:rsidRPr="00EB48E9">
              <w:rPr>
                <w:rFonts w:cs="Arial"/>
                <w:sz w:val="24"/>
              </w:rPr>
              <w:t xml:space="preserve"> It </w:t>
            </w:r>
            <w:r w:rsidR="008408CD">
              <w:rPr>
                <w:rFonts w:cs="Arial"/>
                <w:sz w:val="24"/>
              </w:rPr>
              <w:t xml:space="preserve">is not designed to have any </w:t>
            </w:r>
            <w:r w:rsidR="008408CD" w:rsidRPr="00EB48E9">
              <w:rPr>
                <w:rFonts w:cs="Arial"/>
                <w:sz w:val="24"/>
              </w:rPr>
              <w:t>impact</w:t>
            </w:r>
            <w:r w:rsidR="008408CD">
              <w:rPr>
                <w:rFonts w:cs="Arial"/>
                <w:sz w:val="24"/>
              </w:rPr>
              <w:t>, positive or negative,</w:t>
            </w:r>
            <w:r w:rsidRPr="00140F5C">
              <w:rPr>
                <w:rFonts w:cs="Arial"/>
                <w:sz w:val="24"/>
              </w:rPr>
              <w:t xml:space="preserve"> on any specific groups as the policy is to </w:t>
            </w:r>
            <w:r w:rsidR="009A1B4F">
              <w:rPr>
                <w:rFonts w:cs="Arial"/>
                <w:sz w:val="24"/>
              </w:rPr>
              <w:t>apply to</w:t>
            </w:r>
            <w:r w:rsidR="009A1B4F" w:rsidRPr="00140F5C">
              <w:rPr>
                <w:rFonts w:cs="Arial"/>
                <w:sz w:val="24"/>
              </w:rPr>
              <w:t xml:space="preserve"> </w:t>
            </w:r>
            <w:r w:rsidRPr="00140F5C">
              <w:rPr>
                <w:rFonts w:cs="Arial"/>
                <w:sz w:val="24"/>
              </w:rPr>
              <w:t xml:space="preserve">all applicants </w:t>
            </w:r>
            <w:r w:rsidR="009A1B4F">
              <w:rPr>
                <w:rFonts w:cs="Arial"/>
                <w:sz w:val="24"/>
              </w:rPr>
              <w:t>of</w:t>
            </w:r>
            <w:r w:rsidRPr="00140F5C">
              <w:rPr>
                <w:rFonts w:cs="Arial"/>
                <w:sz w:val="24"/>
              </w:rPr>
              <w:t xml:space="preserve"> farm support payment schemes in Northern Ireland equally.  </w:t>
            </w:r>
          </w:p>
        </w:tc>
      </w:tr>
    </w:tbl>
    <w:p w14:paraId="30A9A027" w14:textId="77777777" w:rsidR="008C2C9A" w:rsidRDefault="008C2C9A" w:rsidP="008C2C9A">
      <w:pPr>
        <w:pStyle w:val="DAERABodyText14pt"/>
        <w:rPr>
          <w:b/>
          <w:bCs/>
        </w:rPr>
      </w:pPr>
    </w:p>
    <w:p w14:paraId="2EAE267B" w14:textId="01CAAA67" w:rsidR="008C2C9A" w:rsidRDefault="001120CB" w:rsidP="008C2C9A">
      <w:pPr>
        <w:pStyle w:val="DAERABodyText14pt"/>
        <w:ind w:left="720"/>
      </w:pPr>
      <w:r w:rsidRPr="00530FFE">
        <w:rPr>
          <w:b/>
          <w:bCs/>
        </w:rPr>
        <w:t>What is the level of impact?</w:t>
      </w:r>
      <w:r w:rsidRPr="0096413F">
        <w:rPr>
          <w:bCs/>
        </w:rPr>
        <w:t xml:space="preserve"> </w:t>
      </w:r>
      <w:r w:rsidR="00632EDE">
        <w:rPr>
          <w:bCs/>
        </w:rPr>
        <w:t xml:space="preserve">Minor </w:t>
      </w:r>
      <w:r w:rsidR="00632EDE">
        <w:rPr>
          <w:b/>
          <w:bCs/>
        </w:rPr>
        <w:fldChar w:fldCharType="begin">
          <w:ffData>
            <w:name w:val="Check1"/>
            <w:enabled/>
            <w:calcOnExit w:val="0"/>
            <w:checkBox>
              <w:sizeAuto/>
              <w:default w:val="0"/>
            </w:checkBox>
          </w:ffData>
        </w:fldChar>
      </w:r>
      <w:r w:rsidR="00632EDE">
        <w:rPr>
          <w:b/>
          <w:bCs/>
        </w:rPr>
        <w:instrText xml:space="preserve"> FORMCHECKBOX </w:instrText>
      </w:r>
      <w:r w:rsidR="00632EDE">
        <w:rPr>
          <w:b/>
          <w:bCs/>
        </w:rPr>
      </w:r>
      <w:r w:rsidR="00632EDE">
        <w:rPr>
          <w:b/>
          <w:bCs/>
        </w:rPr>
        <w:fldChar w:fldCharType="separate"/>
      </w:r>
      <w:r w:rsidR="00632EDE">
        <w:rPr>
          <w:b/>
          <w:bCs/>
        </w:rPr>
        <w:fldChar w:fldCharType="end"/>
      </w:r>
      <w:r w:rsidR="00632EDE">
        <w:rPr>
          <w:b/>
          <w:bCs/>
        </w:rPr>
        <w:t xml:space="preserve">  </w:t>
      </w:r>
      <w:r w:rsidR="00632EDE">
        <w:t>M</w:t>
      </w:r>
      <w:r w:rsidR="00632EDE" w:rsidRPr="00390DDC">
        <w:t>ajor</w:t>
      </w:r>
      <w:r w:rsidR="00632EDE">
        <w:t xml:space="preserve"> </w:t>
      </w:r>
      <w:r w:rsidR="00632EDE">
        <w:rPr>
          <w:b/>
          <w:bCs/>
        </w:rPr>
        <w:fldChar w:fldCharType="begin">
          <w:ffData>
            <w:name w:val="Check1"/>
            <w:enabled/>
            <w:calcOnExit w:val="0"/>
            <w:checkBox>
              <w:sizeAuto/>
              <w:default w:val="0"/>
            </w:checkBox>
          </w:ffData>
        </w:fldChar>
      </w:r>
      <w:r w:rsidR="00632EDE">
        <w:rPr>
          <w:b/>
          <w:bCs/>
        </w:rPr>
        <w:instrText xml:space="preserve"> FORMCHECKBOX </w:instrText>
      </w:r>
      <w:r w:rsidR="00632EDE">
        <w:rPr>
          <w:b/>
          <w:bCs/>
        </w:rPr>
      </w:r>
      <w:r w:rsidR="00632EDE">
        <w:rPr>
          <w:b/>
          <w:bCs/>
        </w:rPr>
        <w:fldChar w:fldCharType="separate"/>
      </w:r>
      <w:r w:rsidR="00632EDE">
        <w:rPr>
          <w:b/>
          <w:bCs/>
        </w:rPr>
        <w:fldChar w:fldCharType="end"/>
      </w:r>
      <w:r w:rsidR="00632EDE">
        <w:rPr>
          <w:b/>
          <w:bCs/>
        </w:rPr>
        <w:t xml:space="preserve">  </w:t>
      </w:r>
      <w:r w:rsidR="00632EDE">
        <w:t>N</w:t>
      </w:r>
      <w:r w:rsidR="00632EDE" w:rsidRPr="00390DDC">
        <w:t>one</w:t>
      </w:r>
      <w:r w:rsidR="00632EDE">
        <w:t xml:space="preserve"> </w:t>
      </w:r>
      <w:r w:rsidR="00140F5C">
        <w:rPr>
          <w:b/>
          <w:bCs/>
        </w:rPr>
        <w:fldChar w:fldCharType="begin">
          <w:ffData>
            <w:name w:val=""/>
            <w:enabled/>
            <w:calcOnExit w:val="0"/>
            <w:checkBox>
              <w:sizeAuto/>
              <w:default w:val="1"/>
            </w:checkBox>
          </w:ffData>
        </w:fldChar>
      </w:r>
      <w:r w:rsidR="00140F5C">
        <w:rPr>
          <w:b/>
          <w:bCs/>
        </w:rPr>
        <w:instrText xml:space="preserve"> FORMCHECKBOX </w:instrText>
      </w:r>
      <w:r w:rsidR="00140F5C">
        <w:rPr>
          <w:b/>
          <w:bCs/>
        </w:rPr>
      </w:r>
      <w:r w:rsidR="00140F5C">
        <w:rPr>
          <w:b/>
          <w:bCs/>
        </w:rPr>
        <w:fldChar w:fldCharType="separate"/>
      </w:r>
      <w:r w:rsidR="00140F5C">
        <w:rPr>
          <w:b/>
          <w:bCs/>
        </w:rPr>
        <w:fldChar w:fldCharType="end"/>
      </w:r>
      <w:r w:rsidR="008C2C9A">
        <w:br/>
        <w:t>(select as appropriate)</w:t>
      </w:r>
    </w:p>
    <w:p w14:paraId="42153ADC" w14:textId="77777777" w:rsidR="008C2C9A" w:rsidRDefault="008C2C9A" w:rsidP="008C2C9A">
      <w:pPr>
        <w:pStyle w:val="DAERABodyText14pt"/>
        <w:ind w:left="720"/>
        <w:rPr>
          <w:bCs/>
        </w:rPr>
      </w:pPr>
      <w:r>
        <w:rPr>
          <w:b/>
          <w:bCs/>
        </w:rPr>
        <w:br/>
      </w:r>
      <w:r w:rsidR="001120CB" w:rsidRPr="00530FFE">
        <w:rPr>
          <w:b/>
          <w:bCs/>
        </w:rPr>
        <w:t xml:space="preserve">Details of the likely policy impacts on </w:t>
      </w:r>
      <w:r w:rsidR="001120CB" w:rsidRPr="00530FFE">
        <w:rPr>
          <w:b/>
          <w:bCs/>
          <w:i/>
        </w:rPr>
        <w:t>Sexual Orientation</w:t>
      </w:r>
      <w:r w:rsidR="001120CB" w:rsidRPr="00530FFE">
        <w:rPr>
          <w:b/>
          <w:bCs/>
        </w:rPr>
        <w:t>:</w:t>
      </w:r>
      <w:r w:rsidR="001120CB">
        <w:rPr>
          <w:b/>
          <w:bCs/>
        </w:rPr>
        <w:t xml:space="preserve"> </w:t>
      </w:r>
    </w:p>
    <w:tbl>
      <w:tblPr>
        <w:tblStyle w:val="TableGrid"/>
        <w:tblW w:w="0" w:type="auto"/>
        <w:tblInd w:w="704" w:type="dxa"/>
        <w:tblLook w:val="04A0" w:firstRow="1" w:lastRow="0" w:firstColumn="1" w:lastColumn="0" w:noHBand="0" w:noVBand="1"/>
      </w:tblPr>
      <w:tblGrid>
        <w:gridCol w:w="9209"/>
      </w:tblGrid>
      <w:tr w:rsidR="008C2C9A" w14:paraId="1EDE0428" w14:textId="77777777" w:rsidTr="00D31056">
        <w:tc>
          <w:tcPr>
            <w:tcW w:w="9209" w:type="dxa"/>
          </w:tcPr>
          <w:p w14:paraId="437FF4C5" w14:textId="6136E118" w:rsidR="008C2C9A" w:rsidRPr="00140F5C" w:rsidRDefault="00140F5C" w:rsidP="009A1B4F">
            <w:pPr>
              <w:pStyle w:val="DAERABodyText14pt"/>
              <w:rPr>
                <w:sz w:val="24"/>
              </w:rPr>
            </w:pPr>
            <w:r w:rsidRPr="00140F5C">
              <w:rPr>
                <w:rFonts w:cs="Arial"/>
                <w:sz w:val="24"/>
              </w:rPr>
              <w:t xml:space="preserve">There are no new </w:t>
            </w:r>
            <w:r>
              <w:rPr>
                <w:rFonts w:cs="Arial"/>
                <w:sz w:val="24"/>
              </w:rPr>
              <w:t>delivery</w:t>
            </w:r>
            <w:r w:rsidRPr="00140F5C">
              <w:rPr>
                <w:rFonts w:cs="Arial"/>
                <w:sz w:val="24"/>
              </w:rPr>
              <w:t xml:space="preserve"> implications upon sexual orientation. The policy is concerned with rules on the environment, animal and human health and animal welfare which farmers must comply with to receive agricultural support payments.  </w:t>
            </w:r>
            <w:r w:rsidR="008408CD" w:rsidRPr="00EB48E9">
              <w:rPr>
                <w:rFonts w:cs="Arial"/>
                <w:sz w:val="24"/>
              </w:rPr>
              <w:t xml:space="preserve"> It </w:t>
            </w:r>
            <w:r w:rsidR="008408CD">
              <w:rPr>
                <w:rFonts w:cs="Arial"/>
                <w:sz w:val="24"/>
              </w:rPr>
              <w:t xml:space="preserve">is not designed to have any </w:t>
            </w:r>
            <w:r w:rsidR="008408CD" w:rsidRPr="00EB48E9">
              <w:rPr>
                <w:rFonts w:cs="Arial"/>
                <w:sz w:val="24"/>
              </w:rPr>
              <w:t>impact</w:t>
            </w:r>
            <w:r w:rsidR="008408CD">
              <w:rPr>
                <w:rFonts w:cs="Arial"/>
                <w:sz w:val="24"/>
              </w:rPr>
              <w:t>, positive or negative,</w:t>
            </w:r>
            <w:r w:rsidRPr="00140F5C">
              <w:rPr>
                <w:rFonts w:cs="Arial"/>
                <w:sz w:val="24"/>
              </w:rPr>
              <w:t xml:space="preserve"> on any specific groups as the policy is to </w:t>
            </w:r>
            <w:r w:rsidR="009A1B4F">
              <w:rPr>
                <w:rFonts w:cs="Arial"/>
                <w:sz w:val="24"/>
              </w:rPr>
              <w:t>apply to</w:t>
            </w:r>
            <w:r w:rsidR="009A1B4F" w:rsidRPr="00140F5C">
              <w:rPr>
                <w:rFonts w:cs="Arial"/>
                <w:sz w:val="24"/>
              </w:rPr>
              <w:t xml:space="preserve"> </w:t>
            </w:r>
            <w:r w:rsidRPr="00140F5C">
              <w:rPr>
                <w:rFonts w:cs="Arial"/>
                <w:sz w:val="24"/>
              </w:rPr>
              <w:t xml:space="preserve">all applicants </w:t>
            </w:r>
            <w:r w:rsidR="009A1B4F">
              <w:rPr>
                <w:rFonts w:cs="Arial"/>
                <w:sz w:val="24"/>
              </w:rPr>
              <w:t>of</w:t>
            </w:r>
            <w:r w:rsidRPr="00140F5C">
              <w:rPr>
                <w:rFonts w:cs="Arial"/>
                <w:sz w:val="24"/>
              </w:rPr>
              <w:t xml:space="preserve"> farm support payment schemes in Northern Ireland equally.  </w:t>
            </w:r>
          </w:p>
        </w:tc>
      </w:tr>
    </w:tbl>
    <w:p w14:paraId="46523D29" w14:textId="77777777" w:rsidR="008C2C9A" w:rsidRDefault="008C2C9A" w:rsidP="008C2C9A">
      <w:pPr>
        <w:pStyle w:val="DAERABodyText14pt"/>
        <w:rPr>
          <w:b/>
          <w:bCs/>
        </w:rPr>
      </w:pPr>
    </w:p>
    <w:p w14:paraId="03255064" w14:textId="4F4A19F8" w:rsidR="008C2C9A" w:rsidRDefault="001120CB" w:rsidP="008C2C9A">
      <w:pPr>
        <w:pStyle w:val="DAERABodyText14pt"/>
        <w:ind w:left="720"/>
        <w:rPr>
          <w:bCs/>
        </w:rPr>
      </w:pPr>
      <w:r w:rsidRPr="00530FFE">
        <w:rPr>
          <w:b/>
          <w:bCs/>
        </w:rPr>
        <w:t>What is the level of impact</w:t>
      </w:r>
      <w:r w:rsidR="008C2C9A" w:rsidRPr="008C2C9A">
        <w:t xml:space="preserve"> </w:t>
      </w:r>
      <w:r w:rsidR="00632EDE">
        <w:rPr>
          <w:bCs/>
        </w:rPr>
        <w:t xml:space="preserve">Minor </w:t>
      </w:r>
      <w:r w:rsidR="00632EDE">
        <w:rPr>
          <w:b/>
          <w:bCs/>
        </w:rPr>
        <w:fldChar w:fldCharType="begin">
          <w:ffData>
            <w:name w:val="Check1"/>
            <w:enabled/>
            <w:calcOnExit w:val="0"/>
            <w:checkBox>
              <w:sizeAuto/>
              <w:default w:val="0"/>
            </w:checkBox>
          </w:ffData>
        </w:fldChar>
      </w:r>
      <w:r w:rsidR="00632EDE">
        <w:rPr>
          <w:b/>
          <w:bCs/>
        </w:rPr>
        <w:instrText xml:space="preserve"> FORMCHECKBOX </w:instrText>
      </w:r>
      <w:r w:rsidR="00632EDE">
        <w:rPr>
          <w:b/>
          <w:bCs/>
        </w:rPr>
      </w:r>
      <w:r w:rsidR="00632EDE">
        <w:rPr>
          <w:b/>
          <w:bCs/>
        </w:rPr>
        <w:fldChar w:fldCharType="separate"/>
      </w:r>
      <w:r w:rsidR="00632EDE">
        <w:rPr>
          <w:b/>
          <w:bCs/>
        </w:rPr>
        <w:fldChar w:fldCharType="end"/>
      </w:r>
      <w:r w:rsidR="00632EDE">
        <w:rPr>
          <w:b/>
          <w:bCs/>
        </w:rPr>
        <w:t xml:space="preserve">  </w:t>
      </w:r>
      <w:r w:rsidR="00632EDE">
        <w:t>M</w:t>
      </w:r>
      <w:r w:rsidR="00632EDE" w:rsidRPr="00390DDC">
        <w:t>ajor</w:t>
      </w:r>
      <w:r w:rsidR="00632EDE">
        <w:t xml:space="preserve"> </w:t>
      </w:r>
      <w:r w:rsidR="00632EDE">
        <w:rPr>
          <w:b/>
          <w:bCs/>
        </w:rPr>
        <w:fldChar w:fldCharType="begin">
          <w:ffData>
            <w:name w:val="Check1"/>
            <w:enabled/>
            <w:calcOnExit w:val="0"/>
            <w:checkBox>
              <w:sizeAuto/>
              <w:default w:val="0"/>
            </w:checkBox>
          </w:ffData>
        </w:fldChar>
      </w:r>
      <w:r w:rsidR="00632EDE">
        <w:rPr>
          <w:b/>
          <w:bCs/>
        </w:rPr>
        <w:instrText xml:space="preserve"> FORMCHECKBOX </w:instrText>
      </w:r>
      <w:r w:rsidR="00632EDE">
        <w:rPr>
          <w:b/>
          <w:bCs/>
        </w:rPr>
      </w:r>
      <w:r w:rsidR="00632EDE">
        <w:rPr>
          <w:b/>
          <w:bCs/>
        </w:rPr>
        <w:fldChar w:fldCharType="separate"/>
      </w:r>
      <w:r w:rsidR="00632EDE">
        <w:rPr>
          <w:b/>
          <w:bCs/>
        </w:rPr>
        <w:fldChar w:fldCharType="end"/>
      </w:r>
      <w:r w:rsidR="00632EDE">
        <w:rPr>
          <w:b/>
          <w:bCs/>
        </w:rPr>
        <w:t xml:space="preserve">  </w:t>
      </w:r>
      <w:r w:rsidR="00632EDE">
        <w:t>N</w:t>
      </w:r>
      <w:r w:rsidR="00632EDE" w:rsidRPr="00390DDC">
        <w:t>one</w:t>
      </w:r>
      <w:r w:rsidR="00632EDE">
        <w:t xml:space="preserve"> </w:t>
      </w:r>
      <w:r w:rsidR="00140F5C">
        <w:rPr>
          <w:b/>
          <w:bCs/>
        </w:rPr>
        <w:fldChar w:fldCharType="begin">
          <w:ffData>
            <w:name w:val=""/>
            <w:enabled/>
            <w:calcOnExit w:val="0"/>
            <w:checkBox>
              <w:sizeAuto/>
              <w:default w:val="1"/>
            </w:checkBox>
          </w:ffData>
        </w:fldChar>
      </w:r>
      <w:r w:rsidR="00140F5C">
        <w:rPr>
          <w:b/>
          <w:bCs/>
        </w:rPr>
        <w:instrText xml:space="preserve"> FORMCHECKBOX </w:instrText>
      </w:r>
      <w:r w:rsidR="00140F5C">
        <w:rPr>
          <w:b/>
          <w:bCs/>
        </w:rPr>
      </w:r>
      <w:r w:rsidR="00140F5C">
        <w:rPr>
          <w:b/>
          <w:bCs/>
        </w:rPr>
        <w:fldChar w:fldCharType="separate"/>
      </w:r>
      <w:r w:rsidR="00140F5C">
        <w:rPr>
          <w:b/>
          <w:bCs/>
        </w:rPr>
        <w:fldChar w:fldCharType="end"/>
      </w:r>
      <w:r w:rsidR="008C2C9A">
        <w:br/>
        <w:t>(select as appropriate)</w:t>
      </w:r>
    </w:p>
    <w:p w14:paraId="110A53E4" w14:textId="77777777" w:rsidR="008C2C9A" w:rsidRDefault="008C2C9A" w:rsidP="008C2C9A">
      <w:pPr>
        <w:pStyle w:val="DAERABodyText14pt"/>
        <w:ind w:left="720"/>
        <w:rPr>
          <w:bCs/>
        </w:rPr>
      </w:pPr>
      <w:r>
        <w:rPr>
          <w:b/>
          <w:bCs/>
        </w:rPr>
        <w:br/>
      </w:r>
      <w:r w:rsidR="001120CB" w:rsidRPr="00530FFE">
        <w:rPr>
          <w:b/>
          <w:bCs/>
        </w:rPr>
        <w:t xml:space="preserve">Details of the likely policy impacts on </w:t>
      </w:r>
      <w:r w:rsidR="001120CB" w:rsidRPr="00530FFE">
        <w:rPr>
          <w:b/>
          <w:bCs/>
          <w:i/>
        </w:rPr>
        <w:t>Men and Women</w:t>
      </w:r>
      <w:r w:rsidR="001120CB" w:rsidRPr="00530FFE">
        <w:rPr>
          <w:b/>
          <w:bCs/>
        </w:rPr>
        <w:t>:</w:t>
      </w:r>
      <w:r w:rsidR="001120CB">
        <w:rPr>
          <w:bCs/>
        </w:rPr>
        <w:t xml:space="preserve"> </w:t>
      </w:r>
    </w:p>
    <w:tbl>
      <w:tblPr>
        <w:tblStyle w:val="TableGrid"/>
        <w:tblW w:w="0" w:type="auto"/>
        <w:tblInd w:w="704" w:type="dxa"/>
        <w:tblLook w:val="04A0" w:firstRow="1" w:lastRow="0" w:firstColumn="1" w:lastColumn="0" w:noHBand="0" w:noVBand="1"/>
      </w:tblPr>
      <w:tblGrid>
        <w:gridCol w:w="9209"/>
      </w:tblGrid>
      <w:tr w:rsidR="008C2C9A" w14:paraId="5E022CAB" w14:textId="77777777" w:rsidTr="00D31056">
        <w:tc>
          <w:tcPr>
            <w:tcW w:w="9209" w:type="dxa"/>
          </w:tcPr>
          <w:p w14:paraId="544108F9" w14:textId="3B106006" w:rsidR="008C2C9A" w:rsidRPr="00140F5C" w:rsidRDefault="00140F5C" w:rsidP="009A1B4F">
            <w:pPr>
              <w:pStyle w:val="DAERABodyText14pt"/>
              <w:rPr>
                <w:sz w:val="24"/>
              </w:rPr>
            </w:pPr>
            <w:r w:rsidRPr="00140F5C">
              <w:rPr>
                <w:rFonts w:cs="Arial"/>
                <w:sz w:val="24"/>
              </w:rPr>
              <w:t xml:space="preserve">There are no new delivery implications upon men and women.  The policy is concerned with rules on the environment, animal and human health and animal welfare which farmers must comply with to receive agricultural support payments.  </w:t>
            </w:r>
            <w:r w:rsidR="008408CD" w:rsidRPr="00EB48E9">
              <w:rPr>
                <w:rFonts w:cs="Arial"/>
                <w:sz w:val="24"/>
              </w:rPr>
              <w:t xml:space="preserve"> It </w:t>
            </w:r>
            <w:r w:rsidR="008408CD">
              <w:rPr>
                <w:rFonts w:cs="Arial"/>
                <w:sz w:val="24"/>
              </w:rPr>
              <w:t xml:space="preserve">is not designed to have any </w:t>
            </w:r>
            <w:r w:rsidR="008408CD" w:rsidRPr="00EB48E9">
              <w:rPr>
                <w:rFonts w:cs="Arial"/>
                <w:sz w:val="24"/>
              </w:rPr>
              <w:t>impact</w:t>
            </w:r>
            <w:r w:rsidR="008408CD">
              <w:rPr>
                <w:rFonts w:cs="Arial"/>
                <w:sz w:val="24"/>
              </w:rPr>
              <w:t>, positive or negative,</w:t>
            </w:r>
            <w:r w:rsidRPr="00140F5C">
              <w:rPr>
                <w:rFonts w:cs="Arial"/>
                <w:sz w:val="24"/>
              </w:rPr>
              <w:t xml:space="preserve"> on any specific groups as the policy is to</w:t>
            </w:r>
            <w:r w:rsidR="008C2A44">
              <w:rPr>
                <w:rFonts w:cs="Arial"/>
                <w:sz w:val="24"/>
              </w:rPr>
              <w:t xml:space="preserve"> </w:t>
            </w:r>
            <w:r w:rsidR="009A1B4F">
              <w:rPr>
                <w:rFonts w:cs="Arial"/>
                <w:sz w:val="24"/>
              </w:rPr>
              <w:t>apply to</w:t>
            </w:r>
            <w:r w:rsidRPr="00140F5C">
              <w:rPr>
                <w:rFonts w:cs="Arial"/>
                <w:sz w:val="24"/>
              </w:rPr>
              <w:t xml:space="preserve"> all applicants </w:t>
            </w:r>
            <w:r w:rsidR="009A1B4F">
              <w:rPr>
                <w:rFonts w:cs="Arial"/>
                <w:sz w:val="24"/>
              </w:rPr>
              <w:t>of</w:t>
            </w:r>
            <w:r w:rsidRPr="00140F5C">
              <w:rPr>
                <w:rFonts w:cs="Arial"/>
                <w:sz w:val="24"/>
              </w:rPr>
              <w:t xml:space="preserve"> farm support payment schemes in Northern Ireland equally.  </w:t>
            </w:r>
          </w:p>
        </w:tc>
      </w:tr>
    </w:tbl>
    <w:p w14:paraId="147891C3" w14:textId="77777777" w:rsidR="008C2C9A" w:rsidRDefault="008C2C9A" w:rsidP="008C2C9A">
      <w:pPr>
        <w:pStyle w:val="DAERABodyText14pt"/>
        <w:rPr>
          <w:b/>
          <w:bCs/>
        </w:rPr>
      </w:pPr>
    </w:p>
    <w:p w14:paraId="49AFA3F2" w14:textId="69913823" w:rsidR="001120CB" w:rsidRPr="0096413F" w:rsidRDefault="001120CB" w:rsidP="008C2C9A">
      <w:pPr>
        <w:pStyle w:val="DAERABodyText14pt"/>
        <w:ind w:left="720"/>
        <w:rPr>
          <w:bCs/>
        </w:rPr>
      </w:pPr>
      <w:r w:rsidRPr="00530FFE">
        <w:rPr>
          <w:b/>
          <w:bCs/>
        </w:rPr>
        <w:lastRenderedPageBreak/>
        <w:t>What is the level of impact?</w:t>
      </w:r>
      <w:r w:rsidRPr="0096413F">
        <w:rPr>
          <w:bCs/>
        </w:rPr>
        <w:t xml:space="preserve"> </w:t>
      </w:r>
      <w:r>
        <w:rPr>
          <w:bCs/>
        </w:rPr>
        <w:t xml:space="preserve"> </w:t>
      </w:r>
      <w:r w:rsidR="00632EDE">
        <w:rPr>
          <w:bCs/>
        </w:rPr>
        <w:t xml:space="preserve">Minor </w:t>
      </w:r>
      <w:r w:rsidR="008C2C9A">
        <w:rPr>
          <w:b/>
          <w:bCs/>
        </w:rPr>
        <w:fldChar w:fldCharType="begin">
          <w:ffData>
            <w:name w:val="Check1"/>
            <w:enabled/>
            <w:calcOnExit w:val="0"/>
            <w:checkBox>
              <w:sizeAuto/>
              <w:default w:val="0"/>
            </w:checkBox>
          </w:ffData>
        </w:fldChar>
      </w:r>
      <w:r w:rsidR="008C2C9A">
        <w:rPr>
          <w:b/>
          <w:bCs/>
        </w:rPr>
        <w:instrText xml:space="preserve"> FORMCHECKBOX </w:instrText>
      </w:r>
      <w:r w:rsidR="008C2C9A">
        <w:rPr>
          <w:b/>
          <w:bCs/>
        </w:rPr>
      </w:r>
      <w:r w:rsidR="008C2C9A">
        <w:rPr>
          <w:b/>
          <w:bCs/>
        </w:rPr>
        <w:fldChar w:fldCharType="separate"/>
      </w:r>
      <w:r w:rsidR="008C2C9A">
        <w:rPr>
          <w:b/>
          <w:bCs/>
        </w:rPr>
        <w:fldChar w:fldCharType="end"/>
      </w:r>
      <w:r w:rsidR="008C2C9A">
        <w:rPr>
          <w:b/>
          <w:bCs/>
        </w:rPr>
        <w:t xml:space="preserve"> </w:t>
      </w:r>
      <w:r w:rsidR="00632EDE">
        <w:rPr>
          <w:b/>
          <w:bCs/>
        </w:rPr>
        <w:t xml:space="preserve"> </w:t>
      </w:r>
      <w:r w:rsidR="008C2C9A">
        <w:t>M</w:t>
      </w:r>
      <w:r w:rsidR="008C2C9A" w:rsidRPr="00390DDC">
        <w:t>ajor</w:t>
      </w:r>
      <w:r w:rsidR="008C2C9A">
        <w:t xml:space="preserve"> </w:t>
      </w:r>
      <w:r w:rsidR="008C2C9A">
        <w:rPr>
          <w:b/>
          <w:bCs/>
        </w:rPr>
        <w:fldChar w:fldCharType="begin">
          <w:ffData>
            <w:name w:val="Check1"/>
            <w:enabled/>
            <w:calcOnExit w:val="0"/>
            <w:checkBox>
              <w:sizeAuto/>
              <w:default w:val="0"/>
            </w:checkBox>
          </w:ffData>
        </w:fldChar>
      </w:r>
      <w:r w:rsidR="008C2C9A">
        <w:rPr>
          <w:b/>
          <w:bCs/>
        </w:rPr>
        <w:instrText xml:space="preserve"> FORMCHECKBOX </w:instrText>
      </w:r>
      <w:r w:rsidR="008C2C9A">
        <w:rPr>
          <w:b/>
          <w:bCs/>
        </w:rPr>
      </w:r>
      <w:r w:rsidR="008C2C9A">
        <w:rPr>
          <w:b/>
          <w:bCs/>
        </w:rPr>
        <w:fldChar w:fldCharType="separate"/>
      </w:r>
      <w:r w:rsidR="008C2C9A">
        <w:rPr>
          <w:b/>
          <w:bCs/>
        </w:rPr>
        <w:fldChar w:fldCharType="end"/>
      </w:r>
      <w:r w:rsidR="008C2C9A">
        <w:rPr>
          <w:b/>
          <w:bCs/>
        </w:rPr>
        <w:t xml:space="preserve"> </w:t>
      </w:r>
      <w:r w:rsidR="00632EDE">
        <w:rPr>
          <w:b/>
          <w:bCs/>
        </w:rPr>
        <w:t xml:space="preserve"> </w:t>
      </w:r>
      <w:r w:rsidR="008C2C9A">
        <w:t>N</w:t>
      </w:r>
      <w:r w:rsidR="008C2C9A" w:rsidRPr="00390DDC">
        <w:t>one</w:t>
      </w:r>
      <w:r w:rsidR="008C2C9A">
        <w:t xml:space="preserve"> </w:t>
      </w:r>
      <w:r w:rsidR="00140F5C">
        <w:rPr>
          <w:b/>
          <w:bCs/>
        </w:rPr>
        <w:fldChar w:fldCharType="begin">
          <w:ffData>
            <w:name w:val=""/>
            <w:enabled/>
            <w:calcOnExit w:val="0"/>
            <w:checkBox>
              <w:sizeAuto/>
              <w:default w:val="1"/>
            </w:checkBox>
          </w:ffData>
        </w:fldChar>
      </w:r>
      <w:r w:rsidR="00140F5C">
        <w:rPr>
          <w:b/>
          <w:bCs/>
        </w:rPr>
        <w:instrText xml:space="preserve"> FORMCHECKBOX </w:instrText>
      </w:r>
      <w:r w:rsidR="00140F5C">
        <w:rPr>
          <w:b/>
          <w:bCs/>
        </w:rPr>
      </w:r>
      <w:r w:rsidR="00140F5C">
        <w:rPr>
          <w:b/>
          <w:bCs/>
        </w:rPr>
        <w:fldChar w:fldCharType="separate"/>
      </w:r>
      <w:r w:rsidR="00140F5C">
        <w:rPr>
          <w:b/>
          <w:bCs/>
        </w:rPr>
        <w:fldChar w:fldCharType="end"/>
      </w:r>
      <w:r w:rsidR="008C2C9A">
        <w:t xml:space="preserve"> </w:t>
      </w:r>
      <w:r w:rsidR="008C2C9A">
        <w:br/>
        <w:t>(select as appropriate)</w:t>
      </w:r>
    </w:p>
    <w:p w14:paraId="7231617D" w14:textId="77777777" w:rsidR="001120CB" w:rsidRDefault="001120CB" w:rsidP="008C2C9A">
      <w:pPr>
        <w:pStyle w:val="DAERABodyText14pt"/>
        <w:rPr>
          <w:bCs/>
        </w:rPr>
      </w:pPr>
    </w:p>
    <w:p w14:paraId="256AB312" w14:textId="77777777" w:rsidR="008C2C9A" w:rsidRDefault="001120CB" w:rsidP="008C2C9A">
      <w:pPr>
        <w:pStyle w:val="DAERABodyText14pt"/>
        <w:ind w:firstLine="720"/>
        <w:rPr>
          <w:bCs/>
        </w:rPr>
      </w:pPr>
      <w:r w:rsidRPr="00530FFE">
        <w:rPr>
          <w:b/>
          <w:bCs/>
        </w:rPr>
        <w:t xml:space="preserve">Details of the likely policy impacts on </w:t>
      </w:r>
      <w:r w:rsidRPr="00530FFE">
        <w:rPr>
          <w:b/>
          <w:bCs/>
          <w:i/>
        </w:rPr>
        <w:t>Disability</w:t>
      </w:r>
      <w:r w:rsidRPr="00530FFE">
        <w:rPr>
          <w:b/>
          <w:bCs/>
        </w:rPr>
        <w:t>:</w:t>
      </w:r>
      <w:r>
        <w:rPr>
          <w:bCs/>
        </w:rPr>
        <w:t xml:space="preserve"> </w:t>
      </w:r>
    </w:p>
    <w:tbl>
      <w:tblPr>
        <w:tblStyle w:val="TableGrid"/>
        <w:tblW w:w="0" w:type="auto"/>
        <w:tblInd w:w="704" w:type="dxa"/>
        <w:tblLook w:val="04A0" w:firstRow="1" w:lastRow="0" w:firstColumn="1" w:lastColumn="0" w:noHBand="0" w:noVBand="1"/>
      </w:tblPr>
      <w:tblGrid>
        <w:gridCol w:w="9209"/>
      </w:tblGrid>
      <w:tr w:rsidR="008C2C9A" w14:paraId="71B90A71" w14:textId="77777777" w:rsidTr="00D31056">
        <w:tc>
          <w:tcPr>
            <w:tcW w:w="9209" w:type="dxa"/>
          </w:tcPr>
          <w:p w14:paraId="09648E70" w14:textId="04FCA2BC" w:rsidR="008C2C9A" w:rsidRPr="00140F5C" w:rsidRDefault="00140F5C" w:rsidP="009A1B4F">
            <w:pPr>
              <w:pStyle w:val="DAERABodyText14pt"/>
              <w:rPr>
                <w:sz w:val="24"/>
              </w:rPr>
            </w:pPr>
            <w:r w:rsidRPr="00140F5C">
              <w:rPr>
                <w:rFonts w:cs="Arial"/>
                <w:sz w:val="24"/>
              </w:rPr>
              <w:t xml:space="preserve">There are no new delivery implications upon disability.  The policy is concerned with rules on the environment, animal and human health and animal welfare which farmers must comply with to receive agricultural support payments. </w:t>
            </w:r>
            <w:r w:rsidR="008408CD" w:rsidRPr="00EB48E9">
              <w:rPr>
                <w:rFonts w:cs="Arial"/>
                <w:sz w:val="24"/>
              </w:rPr>
              <w:t xml:space="preserve"> It </w:t>
            </w:r>
            <w:r w:rsidR="008408CD">
              <w:rPr>
                <w:rFonts w:cs="Arial"/>
                <w:sz w:val="24"/>
              </w:rPr>
              <w:t xml:space="preserve">is not designed to have any </w:t>
            </w:r>
            <w:r w:rsidR="008408CD" w:rsidRPr="00EB48E9">
              <w:rPr>
                <w:rFonts w:cs="Arial"/>
                <w:sz w:val="24"/>
              </w:rPr>
              <w:t>impact</w:t>
            </w:r>
            <w:r w:rsidR="008408CD">
              <w:rPr>
                <w:rFonts w:cs="Arial"/>
                <w:sz w:val="24"/>
              </w:rPr>
              <w:t>, positive or negative,</w:t>
            </w:r>
            <w:r w:rsidRPr="00140F5C">
              <w:rPr>
                <w:rFonts w:cs="Arial"/>
                <w:sz w:val="24"/>
              </w:rPr>
              <w:t xml:space="preserve"> on any specific groups as the policy is to </w:t>
            </w:r>
            <w:r w:rsidR="009A1B4F">
              <w:rPr>
                <w:rFonts w:cs="Arial"/>
                <w:sz w:val="24"/>
              </w:rPr>
              <w:t>apply to</w:t>
            </w:r>
            <w:r w:rsidR="009A1B4F" w:rsidRPr="00140F5C">
              <w:rPr>
                <w:rFonts w:cs="Arial"/>
                <w:sz w:val="24"/>
              </w:rPr>
              <w:t xml:space="preserve"> </w:t>
            </w:r>
            <w:r w:rsidRPr="00140F5C">
              <w:rPr>
                <w:rFonts w:cs="Arial"/>
                <w:sz w:val="24"/>
              </w:rPr>
              <w:t xml:space="preserve">all applicants </w:t>
            </w:r>
            <w:r w:rsidR="009A1B4F">
              <w:rPr>
                <w:rFonts w:cs="Arial"/>
                <w:sz w:val="24"/>
              </w:rPr>
              <w:t>of</w:t>
            </w:r>
            <w:r w:rsidRPr="00140F5C">
              <w:rPr>
                <w:rFonts w:cs="Arial"/>
                <w:sz w:val="24"/>
              </w:rPr>
              <w:t xml:space="preserve"> farm support payment schemes in Northern Ireland equally.  </w:t>
            </w:r>
          </w:p>
        </w:tc>
      </w:tr>
    </w:tbl>
    <w:p w14:paraId="62D29440" w14:textId="77777777" w:rsidR="008C2C9A" w:rsidRDefault="008C2C9A" w:rsidP="008C2C9A">
      <w:pPr>
        <w:pStyle w:val="DAERABodyText14pt"/>
        <w:rPr>
          <w:b/>
          <w:bCs/>
        </w:rPr>
      </w:pPr>
    </w:p>
    <w:p w14:paraId="19AD5C89" w14:textId="7715BD8B" w:rsidR="001120CB" w:rsidRPr="0096413F" w:rsidRDefault="001120CB" w:rsidP="008C2C9A">
      <w:pPr>
        <w:pStyle w:val="DAERABodyText14pt"/>
        <w:ind w:left="720"/>
        <w:rPr>
          <w:bCs/>
        </w:rPr>
      </w:pPr>
      <w:r w:rsidRPr="00530FFE">
        <w:rPr>
          <w:b/>
          <w:bCs/>
        </w:rPr>
        <w:t>What is the level of impact?</w:t>
      </w:r>
      <w:r w:rsidRPr="0096413F">
        <w:rPr>
          <w:bCs/>
        </w:rPr>
        <w:t xml:space="preserve"> </w:t>
      </w:r>
      <w:r>
        <w:rPr>
          <w:bCs/>
        </w:rPr>
        <w:t xml:space="preserve"> </w:t>
      </w:r>
      <w:r w:rsidR="00632EDE">
        <w:rPr>
          <w:bCs/>
        </w:rPr>
        <w:t xml:space="preserve">Minor </w:t>
      </w:r>
      <w:r w:rsidR="00632EDE">
        <w:rPr>
          <w:b/>
          <w:bCs/>
        </w:rPr>
        <w:fldChar w:fldCharType="begin">
          <w:ffData>
            <w:name w:val="Check1"/>
            <w:enabled/>
            <w:calcOnExit w:val="0"/>
            <w:checkBox>
              <w:sizeAuto/>
              <w:default w:val="0"/>
            </w:checkBox>
          </w:ffData>
        </w:fldChar>
      </w:r>
      <w:r w:rsidR="00632EDE">
        <w:rPr>
          <w:b/>
          <w:bCs/>
        </w:rPr>
        <w:instrText xml:space="preserve"> FORMCHECKBOX </w:instrText>
      </w:r>
      <w:r w:rsidR="00632EDE">
        <w:rPr>
          <w:b/>
          <w:bCs/>
        </w:rPr>
      </w:r>
      <w:r w:rsidR="00632EDE">
        <w:rPr>
          <w:b/>
          <w:bCs/>
        </w:rPr>
        <w:fldChar w:fldCharType="separate"/>
      </w:r>
      <w:r w:rsidR="00632EDE">
        <w:rPr>
          <w:b/>
          <w:bCs/>
        </w:rPr>
        <w:fldChar w:fldCharType="end"/>
      </w:r>
      <w:r w:rsidR="00632EDE">
        <w:rPr>
          <w:b/>
          <w:bCs/>
        </w:rPr>
        <w:t xml:space="preserve">  </w:t>
      </w:r>
      <w:r w:rsidR="00632EDE">
        <w:t>M</w:t>
      </w:r>
      <w:r w:rsidR="00632EDE" w:rsidRPr="00390DDC">
        <w:t>ajor</w:t>
      </w:r>
      <w:r w:rsidR="00632EDE">
        <w:t xml:space="preserve"> </w:t>
      </w:r>
      <w:r w:rsidR="00632EDE">
        <w:rPr>
          <w:b/>
          <w:bCs/>
        </w:rPr>
        <w:fldChar w:fldCharType="begin">
          <w:ffData>
            <w:name w:val="Check1"/>
            <w:enabled/>
            <w:calcOnExit w:val="0"/>
            <w:checkBox>
              <w:sizeAuto/>
              <w:default w:val="0"/>
            </w:checkBox>
          </w:ffData>
        </w:fldChar>
      </w:r>
      <w:r w:rsidR="00632EDE">
        <w:rPr>
          <w:b/>
          <w:bCs/>
        </w:rPr>
        <w:instrText xml:space="preserve"> FORMCHECKBOX </w:instrText>
      </w:r>
      <w:r w:rsidR="00632EDE">
        <w:rPr>
          <w:b/>
          <w:bCs/>
        </w:rPr>
      </w:r>
      <w:r w:rsidR="00632EDE">
        <w:rPr>
          <w:b/>
          <w:bCs/>
        </w:rPr>
        <w:fldChar w:fldCharType="separate"/>
      </w:r>
      <w:r w:rsidR="00632EDE">
        <w:rPr>
          <w:b/>
          <w:bCs/>
        </w:rPr>
        <w:fldChar w:fldCharType="end"/>
      </w:r>
      <w:r w:rsidR="00632EDE">
        <w:rPr>
          <w:b/>
          <w:bCs/>
        </w:rPr>
        <w:t xml:space="preserve">  </w:t>
      </w:r>
      <w:r w:rsidR="00632EDE">
        <w:t>N</w:t>
      </w:r>
      <w:r w:rsidR="00632EDE" w:rsidRPr="00390DDC">
        <w:t>one</w:t>
      </w:r>
      <w:r w:rsidR="00632EDE">
        <w:t xml:space="preserve"> </w:t>
      </w:r>
      <w:r w:rsidR="00140F5C">
        <w:rPr>
          <w:b/>
          <w:bCs/>
        </w:rPr>
        <w:fldChar w:fldCharType="begin">
          <w:ffData>
            <w:name w:val=""/>
            <w:enabled/>
            <w:calcOnExit w:val="0"/>
            <w:checkBox>
              <w:sizeAuto/>
              <w:default w:val="1"/>
            </w:checkBox>
          </w:ffData>
        </w:fldChar>
      </w:r>
      <w:r w:rsidR="00140F5C">
        <w:rPr>
          <w:b/>
          <w:bCs/>
        </w:rPr>
        <w:instrText xml:space="preserve"> FORMCHECKBOX </w:instrText>
      </w:r>
      <w:r w:rsidR="00140F5C">
        <w:rPr>
          <w:b/>
          <w:bCs/>
        </w:rPr>
      </w:r>
      <w:r w:rsidR="00140F5C">
        <w:rPr>
          <w:b/>
          <w:bCs/>
        </w:rPr>
        <w:fldChar w:fldCharType="separate"/>
      </w:r>
      <w:r w:rsidR="00140F5C">
        <w:rPr>
          <w:b/>
          <w:bCs/>
        </w:rPr>
        <w:fldChar w:fldCharType="end"/>
      </w:r>
      <w:r w:rsidR="008C2C9A">
        <w:br/>
        <w:t>(select as appropriate)</w:t>
      </w:r>
    </w:p>
    <w:p w14:paraId="2AC3C66B" w14:textId="77777777" w:rsidR="001120CB" w:rsidRDefault="001120CB" w:rsidP="008C2C9A">
      <w:pPr>
        <w:pStyle w:val="DAERABodyText14pt"/>
        <w:rPr>
          <w:bCs/>
        </w:rPr>
      </w:pPr>
    </w:p>
    <w:p w14:paraId="44FC1D96" w14:textId="3FB384F1" w:rsidR="008C2C9A" w:rsidRPr="00DD62F3" w:rsidRDefault="001120CB" w:rsidP="008C2C9A">
      <w:pPr>
        <w:pStyle w:val="DAERABodyText14pt"/>
        <w:ind w:left="720"/>
        <w:rPr>
          <w:bCs/>
        </w:rPr>
      </w:pPr>
      <w:r w:rsidRPr="00530FFE">
        <w:rPr>
          <w:b/>
          <w:bCs/>
        </w:rPr>
        <w:t xml:space="preserve">Details of the likely policy impacts on </w:t>
      </w:r>
      <w:r w:rsidRPr="00530FFE">
        <w:rPr>
          <w:b/>
          <w:bCs/>
          <w:i/>
        </w:rPr>
        <w:t>Dependants</w:t>
      </w:r>
      <w:r w:rsidRPr="00530FFE">
        <w:rPr>
          <w:b/>
          <w:bCs/>
        </w:rPr>
        <w:t>:</w:t>
      </w:r>
      <w:r>
        <w:rPr>
          <w:b/>
          <w:bCs/>
        </w:rPr>
        <w:t xml:space="preserve"> </w:t>
      </w:r>
    </w:p>
    <w:tbl>
      <w:tblPr>
        <w:tblStyle w:val="TableGrid"/>
        <w:tblW w:w="0" w:type="auto"/>
        <w:tblInd w:w="704" w:type="dxa"/>
        <w:tblLook w:val="04A0" w:firstRow="1" w:lastRow="0" w:firstColumn="1" w:lastColumn="0" w:noHBand="0" w:noVBand="1"/>
      </w:tblPr>
      <w:tblGrid>
        <w:gridCol w:w="9209"/>
      </w:tblGrid>
      <w:tr w:rsidR="008C2C9A" w14:paraId="24F669B7" w14:textId="77777777" w:rsidTr="00D31056">
        <w:tc>
          <w:tcPr>
            <w:tcW w:w="9209" w:type="dxa"/>
          </w:tcPr>
          <w:p w14:paraId="1707E55A" w14:textId="6476B0E2" w:rsidR="008C2C9A" w:rsidRPr="00140F5C" w:rsidRDefault="00140F5C" w:rsidP="009A1B4F">
            <w:pPr>
              <w:pStyle w:val="DAERABodyText14pt"/>
              <w:rPr>
                <w:sz w:val="24"/>
              </w:rPr>
            </w:pPr>
            <w:r w:rsidRPr="00140F5C">
              <w:rPr>
                <w:rFonts w:cs="Arial"/>
                <w:sz w:val="24"/>
              </w:rPr>
              <w:t xml:space="preserve">There are no new delivery implications upon dependents.  The policy is concerned with rules on the environment, animal and human health and animal welfare which farmers must comply with to receive agricultural support payments.  </w:t>
            </w:r>
            <w:r w:rsidR="008408CD" w:rsidRPr="00EB48E9">
              <w:rPr>
                <w:rFonts w:cs="Arial"/>
                <w:sz w:val="24"/>
              </w:rPr>
              <w:t xml:space="preserve"> It </w:t>
            </w:r>
            <w:r w:rsidR="008408CD">
              <w:rPr>
                <w:rFonts w:cs="Arial"/>
                <w:sz w:val="24"/>
              </w:rPr>
              <w:t xml:space="preserve">is not designed to have any </w:t>
            </w:r>
            <w:r w:rsidR="008408CD" w:rsidRPr="00EB48E9">
              <w:rPr>
                <w:rFonts w:cs="Arial"/>
                <w:sz w:val="24"/>
              </w:rPr>
              <w:t>impact</w:t>
            </w:r>
            <w:r w:rsidR="008408CD">
              <w:rPr>
                <w:rFonts w:cs="Arial"/>
                <w:sz w:val="24"/>
              </w:rPr>
              <w:t>, positive or negative,</w:t>
            </w:r>
            <w:r w:rsidRPr="00140F5C">
              <w:rPr>
                <w:rFonts w:cs="Arial"/>
                <w:sz w:val="24"/>
              </w:rPr>
              <w:t xml:space="preserve"> on any specific groups as the policy is to </w:t>
            </w:r>
            <w:r w:rsidR="009A1B4F">
              <w:rPr>
                <w:rFonts w:cs="Arial"/>
                <w:sz w:val="24"/>
              </w:rPr>
              <w:t>apply to</w:t>
            </w:r>
            <w:r w:rsidR="009A1B4F" w:rsidRPr="00140F5C">
              <w:rPr>
                <w:rFonts w:cs="Arial"/>
                <w:sz w:val="24"/>
              </w:rPr>
              <w:t xml:space="preserve"> </w:t>
            </w:r>
            <w:r w:rsidRPr="00140F5C">
              <w:rPr>
                <w:rFonts w:cs="Arial"/>
                <w:sz w:val="24"/>
              </w:rPr>
              <w:t xml:space="preserve">all applicants </w:t>
            </w:r>
            <w:r w:rsidR="009A1B4F">
              <w:rPr>
                <w:rFonts w:cs="Arial"/>
                <w:sz w:val="24"/>
              </w:rPr>
              <w:t>of</w:t>
            </w:r>
            <w:r w:rsidRPr="00140F5C">
              <w:rPr>
                <w:rFonts w:cs="Arial"/>
                <w:sz w:val="24"/>
              </w:rPr>
              <w:t xml:space="preserve"> farm support payment schemes in Northern Ireland equally.  </w:t>
            </w:r>
          </w:p>
        </w:tc>
      </w:tr>
    </w:tbl>
    <w:p w14:paraId="1C4257EA" w14:textId="77777777" w:rsidR="008C2C9A" w:rsidRDefault="008C2C9A" w:rsidP="008C2C9A">
      <w:pPr>
        <w:pStyle w:val="DAERABodyText14pt"/>
        <w:rPr>
          <w:b/>
          <w:bCs/>
        </w:rPr>
      </w:pPr>
    </w:p>
    <w:p w14:paraId="6C9256A8" w14:textId="0CD19C6E" w:rsidR="001120CB" w:rsidRDefault="001120CB" w:rsidP="008C2C9A">
      <w:pPr>
        <w:pStyle w:val="DAERABodyText14pt"/>
        <w:ind w:left="720"/>
      </w:pPr>
      <w:r w:rsidRPr="00530FFE">
        <w:rPr>
          <w:b/>
          <w:bCs/>
        </w:rPr>
        <w:t>What is the level of impact?</w:t>
      </w:r>
      <w:r w:rsidRPr="0096413F">
        <w:rPr>
          <w:bCs/>
        </w:rPr>
        <w:t xml:space="preserve"> </w:t>
      </w:r>
      <w:r w:rsidR="008C2C9A">
        <w:rPr>
          <w:b/>
          <w:bCs/>
        </w:rPr>
        <w:fldChar w:fldCharType="begin">
          <w:ffData>
            <w:name w:val="Check1"/>
            <w:enabled/>
            <w:calcOnExit w:val="0"/>
            <w:checkBox>
              <w:sizeAuto/>
              <w:default w:val="0"/>
            </w:checkBox>
          </w:ffData>
        </w:fldChar>
      </w:r>
      <w:r w:rsidR="008C2C9A">
        <w:rPr>
          <w:b/>
          <w:bCs/>
        </w:rPr>
        <w:instrText xml:space="preserve"> FORMCHECKBOX </w:instrText>
      </w:r>
      <w:r w:rsidR="008C2C9A">
        <w:rPr>
          <w:b/>
          <w:bCs/>
        </w:rPr>
      </w:r>
      <w:r w:rsidR="008C2C9A">
        <w:rPr>
          <w:b/>
          <w:bCs/>
        </w:rPr>
        <w:fldChar w:fldCharType="separate"/>
      </w:r>
      <w:r w:rsidR="008C2C9A">
        <w:rPr>
          <w:b/>
          <w:bCs/>
        </w:rPr>
        <w:fldChar w:fldCharType="end"/>
      </w:r>
      <w:r w:rsidR="008C2C9A">
        <w:rPr>
          <w:b/>
          <w:bCs/>
        </w:rPr>
        <w:t xml:space="preserve"> </w:t>
      </w:r>
      <w:r w:rsidR="008C2C9A">
        <w:t>M</w:t>
      </w:r>
      <w:r w:rsidR="008C2C9A" w:rsidRPr="00390DDC">
        <w:t>ajor</w:t>
      </w:r>
      <w:r w:rsidR="008C2C9A">
        <w:t xml:space="preserve"> </w:t>
      </w:r>
      <w:r w:rsidR="008C2C9A">
        <w:rPr>
          <w:b/>
          <w:bCs/>
        </w:rPr>
        <w:fldChar w:fldCharType="begin">
          <w:ffData>
            <w:name w:val="Check1"/>
            <w:enabled/>
            <w:calcOnExit w:val="0"/>
            <w:checkBox>
              <w:sizeAuto/>
              <w:default w:val="0"/>
            </w:checkBox>
          </w:ffData>
        </w:fldChar>
      </w:r>
      <w:r w:rsidR="008C2C9A">
        <w:rPr>
          <w:b/>
          <w:bCs/>
        </w:rPr>
        <w:instrText xml:space="preserve"> FORMCHECKBOX </w:instrText>
      </w:r>
      <w:r w:rsidR="008C2C9A">
        <w:rPr>
          <w:b/>
          <w:bCs/>
        </w:rPr>
      </w:r>
      <w:r w:rsidR="008C2C9A">
        <w:rPr>
          <w:b/>
          <w:bCs/>
        </w:rPr>
        <w:fldChar w:fldCharType="separate"/>
      </w:r>
      <w:r w:rsidR="008C2C9A">
        <w:rPr>
          <w:b/>
          <w:bCs/>
        </w:rPr>
        <w:fldChar w:fldCharType="end"/>
      </w:r>
      <w:r w:rsidR="008C2C9A">
        <w:rPr>
          <w:b/>
          <w:bCs/>
        </w:rPr>
        <w:t xml:space="preserve"> </w:t>
      </w:r>
      <w:r w:rsidR="008C2C9A">
        <w:t>N</w:t>
      </w:r>
      <w:r w:rsidR="008C2C9A" w:rsidRPr="00390DDC">
        <w:t>one</w:t>
      </w:r>
      <w:r w:rsidR="008C2C9A">
        <w:t xml:space="preserve"> </w:t>
      </w:r>
      <w:r w:rsidR="00140F5C">
        <w:rPr>
          <w:b/>
          <w:bCs/>
        </w:rPr>
        <w:fldChar w:fldCharType="begin">
          <w:ffData>
            <w:name w:val=""/>
            <w:enabled/>
            <w:calcOnExit w:val="0"/>
            <w:checkBox>
              <w:sizeAuto/>
              <w:default w:val="1"/>
            </w:checkBox>
          </w:ffData>
        </w:fldChar>
      </w:r>
      <w:r w:rsidR="00140F5C">
        <w:rPr>
          <w:b/>
          <w:bCs/>
        </w:rPr>
        <w:instrText xml:space="preserve"> FORMCHECKBOX </w:instrText>
      </w:r>
      <w:r w:rsidR="00140F5C">
        <w:rPr>
          <w:b/>
          <w:bCs/>
        </w:rPr>
      </w:r>
      <w:r w:rsidR="00140F5C">
        <w:rPr>
          <w:b/>
          <w:bCs/>
        </w:rPr>
        <w:fldChar w:fldCharType="separate"/>
      </w:r>
      <w:r w:rsidR="00140F5C">
        <w:rPr>
          <w:b/>
          <w:bCs/>
        </w:rPr>
        <w:fldChar w:fldCharType="end"/>
      </w:r>
      <w:r w:rsidR="008C2C9A">
        <w:t xml:space="preserve"> </w:t>
      </w:r>
      <w:r w:rsidR="008C2C9A">
        <w:br/>
        <w:t>(select as appropriate)</w:t>
      </w:r>
    </w:p>
    <w:p w14:paraId="451366D0" w14:textId="77777777" w:rsidR="001120CB" w:rsidRDefault="001120CB" w:rsidP="008C2C9A">
      <w:pPr>
        <w:pStyle w:val="DAERABodyText14pt"/>
      </w:pPr>
    </w:p>
    <w:p w14:paraId="67F4C00A" w14:textId="77777777" w:rsidR="008C2C9A" w:rsidRDefault="001120CB">
      <w:pPr>
        <w:pStyle w:val="DAERABodyText14pt"/>
        <w:numPr>
          <w:ilvl w:val="0"/>
          <w:numId w:val="8"/>
        </w:numPr>
        <w:rPr>
          <w:b/>
          <w:bCs/>
        </w:rPr>
      </w:pPr>
      <w:r w:rsidRPr="00C82DA4">
        <w:rPr>
          <w:b/>
          <w:bCs/>
        </w:rPr>
        <w:t>Are there opportunities to better promote equality of opportunity for people within th</w:t>
      </w:r>
      <w:r w:rsidRPr="008C67A9">
        <w:rPr>
          <w:b/>
          <w:bCs/>
        </w:rPr>
        <w:t>e Section 75 equalities categories?</w:t>
      </w:r>
      <w:r>
        <w:rPr>
          <w:b/>
          <w:bCs/>
        </w:rPr>
        <w:t xml:space="preserve"> </w:t>
      </w:r>
    </w:p>
    <w:p w14:paraId="3F2B111A" w14:textId="26856F13" w:rsidR="00AA040F" w:rsidRDefault="008C2C9A" w:rsidP="00AA040F">
      <w:pPr>
        <w:pStyle w:val="DAERABodyText14pt"/>
        <w:ind w:left="720"/>
        <w:rPr>
          <w:b/>
          <w:bCs/>
        </w:rPr>
      </w:pPr>
      <w:r>
        <w:rPr>
          <w:b/>
          <w:bCs/>
        </w:rPr>
        <w:fldChar w:fldCharType="begin">
          <w:ffData>
            <w:name w:val="Check1"/>
            <w:enabled/>
            <w:calcOnExit w:val="0"/>
            <w:checkBox>
              <w:sizeAuto/>
              <w:default w:val="0"/>
            </w:checkBox>
          </w:ffData>
        </w:fldChar>
      </w:r>
      <w:r>
        <w:rPr>
          <w:b/>
          <w:bCs/>
        </w:rPr>
        <w:instrText xml:space="preserve"> FORMCHECKBOX </w:instrText>
      </w:r>
      <w:r>
        <w:rPr>
          <w:b/>
          <w:bCs/>
        </w:rPr>
      </w:r>
      <w:r>
        <w:rPr>
          <w:b/>
          <w:bCs/>
        </w:rPr>
        <w:fldChar w:fldCharType="separate"/>
      </w:r>
      <w:r>
        <w:rPr>
          <w:b/>
          <w:bCs/>
        </w:rPr>
        <w:fldChar w:fldCharType="end"/>
      </w:r>
      <w:r>
        <w:rPr>
          <w:b/>
          <w:bCs/>
        </w:rPr>
        <w:t xml:space="preserve"> </w:t>
      </w:r>
      <w:r w:rsidR="001120CB" w:rsidRPr="00127EA5">
        <w:rPr>
          <w:bCs/>
        </w:rPr>
        <w:t>Yes</w:t>
      </w:r>
      <w:r>
        <w:rPr>
          <w:bCs/>
        </w:rPr>
        <w:t xml:space="preserve"> </w:t>
      </w:r>
      <w:r>
        <w:rPr>
          <w:bCs/>
        </w:rPr>
        <w:tab/>
      </w:r>
      <w:r w:rsidR="00140F5C">
        <w:rPr>
          <w:b/>
          <w:bCs/>
        </w:rPr>
        <w:fldChar w:fldCharType="begin">
          <w:ffData>
            <w:name w:val=""/>
            <w:enabled/>
            <w:calcOnExit w:val="0"/>
            <w:checkBox>
              <w:sizeAuto/>
              <w:default w:val="1"/>
            </w:checkBox>
          </w:ffData>
        </w:fldChar>
      </w:r>
      <w:r w:rsidR="00140F5C">
        <w:rPr>
          <w:b/>
          <w:bCs/>
        </w:rPr>
        <w:instrText xml:space="preserve"> FORMCHECKBOX </w:instrText>
      </w:r>
      <w:r w:rsidR="00140F5C">
        <w:rPr>
          <w:b/>
          <w:bCs/>
        </w:rPr>
      </w:r>
      <w:r w:rsidR="00140F5C">
        <w:rPr>
          <w:b/>
          <w:bCs/>
        </w:rPr>
        <w:fldChar w:fldCharType="separate"/>
      </w:r>
      <w:r w:rsidR="00140F5C">
        <w:rPr>
          <w:b/>
          <w:bCs/>
        </w:rPr>
        <w:fldChar w:fldCharType="end"/>
      </w:r>
      <w:r>
        <w:rPr>
          <w:b/>
          <w:bCs/>
        </w:rPr>
        <w:t xml:space="preserve"> </w:t>
      </w:r>
      <w:r w:rsidR="001120CB" w:rsidRPr="00127EA5">
        <w:rPr>
          <w:bCs/>
        </w:rPr>
        <w:t>No</w:t>
      </w:r>
      <w:r w:rsidR="001120CB">
        <w:rPr>
          <w:bCs/>
        </w:rPr>
        <w:t xml:space="preserve"> </w:t>
      </w:r>
      <w:r w:rsidR="001120CB" w:rsidRPr="00002A49">
        <w:t>(</w:t>
      </w:r>
      <w:r>
        <w:t>select</w:t>
      </w:r>
      <w:r w:rsidR="001120CB" w:rsidRPr="00002A49">
        <w:t xml:space="preserve"> as appropriate)</w:t>
      </w:r>
    </w:p>
    <w:p w14:paraId="5A3CF811" w14:textId="465C4D15" w:rsidR="001120CB" w:rsidRDefault="00AA040F" w:rsidP="00AA040F">
      <w:pPr>
        <w:pStyle w:val="DAERABodyText14pt"/>
        <w:ind w:left="720"/>
        <w:rPr>
          <w:b/>
          <w:bCs/>
        </w:rPr>
      </w:pPr>
      <w:r>
        <w:rPr>
          <w:b/>
          <w:bCs/>
        </w:rPr>
        <w:br/>
      </w:r>
      <w:r w:rsidR="001120CB" w:rsidRPr="00C82DA4">
        <w:rPr>
          <w:bCs/>
        </w:rPr>
        <w:t xml:space="preserve">Detail opportunities of how this policy could promote equality of </w:t>
      </w:r>
      <w:r w:rsidR="001120CB" w:rsidRPr="00C82DA4">
        <w:rPr>
          <w:bCs/>
        </w:rPr>
        <w:lastRenderedPageBreak/>
        <w:t>opportunity for people within</w:t>
      </w:r>
      <w:r w:rsidR="001120CB">
        <w:rPr>
          <w:bCs/>
        </w:rPr>
        <w:t xml:space="preserve"> each of the Section 75 Categories below</w:t>
      </w:r>
      <w:r w:rsidR="001120CB" w:rsidRPr="00C82DA4">
        <w:rPr>
          <w:bCs/>
        </w:rPr>
        <w:t>:</w:t>
      </w:r>
      <w:r>
        <w:rPr>
          <w:b/>
          <w:bCs/>
        </w:rPr>
        <w:br/>
      </w:r>
      <w:r>
        <w:rPr>
          <w:b/>
          <w:bCs/>
        </w:rPr>
        <w:br/>
      </w:r>
      <w:r w:rsidR="001120CB" w:rsidRPr="00625F15">
        <w:rPr>
          <w:b/>
          <w:bCs/>
          <w:i/>
          <w:u w:val="single"/>
        </w:rPr>
        <w:t>Religious Belief</w:t>
      </w:r>
      <w:r w:rsidR="001120CB" w:rsidRPr="00625F15">
        <w:rPr>
          <w:b/>
          <w:bCs/>
        </w:rPr>
        <w:t xml:space="preserve"> - If </w:t>
      </w:r>
      <w:proofErr w:type="gramStart"/>
      <w:r w:rsidR="001120CB" w:rsidRPr="00625F15">
        <w:rPr>
          <w:b/>
          <w:bCs/>
        </w:rPr>
        <w:t>Yes</w:t>
      </w:r>
      <w:proofErr w:type="gramEnd"/>
      <w:r w:rsidR="001120CB" w:rsidRPr="00625F15">
        <w:rPr>
          <w:b/>
          <w:bCs/>
        </w:rPr>
        <w:t>, provide details:</w:t>
      </w:r>
    </w:p>
    <w:tbl>
      <w:tblPr>
        <w:tblStyle w:val="TableGrid"/>
        <w:tblW w:w="0" w:type="auto"/>
        <w:tblInd w:w="704" w:type="dxa"/>
        <w:tblLook w:val="04A0" w:firstRow="1" w:lastRow="0" w:firstColumn="1" w:lastColumn="0" w:noHBand="0" w:noVBand="1"/>
      </w:tblPr>
      <w:tblGrid>
        <w:gridCol w:w="9209"/>
      </w:tblGrid>
      <w:tr w:rsidR="00AA040F" w14:paraId="23BB1941" w14:textId="77777777" w:rsidTr="00D31056">
        <w:tc>
          <w:tcPr>
            <w:tcW w:w="9209" w:type="dxa"/>
          </w:tcPr>
          <w:p w14:paraId="3CB9172E" w14:textId="77777777" w:rsidR="00AA040F" w:rsidRPr="00DC50B5" w:rsidRDefault="00AA040F" w:rsidP="00D31056">
            <w:pPr>
              <w:pStyle w:val="DAERABodyText14pt"/>
            </w:pPr>
            <w:r>
              <w:t>(insert text here)</w:t>
            </w:r>
          </w:p>
        </w:tc>
      </w:tr>
    </w:tbl>
    <w:p w14:paraId="17EFF96D" w14:textId="1DB20E05" w:rsidR="001120CB" w:rsidRPr="00625F15" w:rsidRDefault="00AA040F" w:rsidP="00AA040F">
      <w:pPr>
        <w:pStyle w:val="DAERABodyText14pt"/>
        <w:ind w:left="720"/>
        <w:rPr>
          <w:b/>
          <w:bCs/>
          <w:u w:val="single"/>
        </w:rPr>
      </w:pPr>
      <w:r>
        <w:rPr>
          <w:b/>
          <w:bCs/>
        </w:rPr>
        <w:br/>
      </w:r>
      <w:r w:rsidR="001120CB" w:rsidRPr="00625F15">
        <w:rPr>
          <w:b/>
          <w:bCs/>
        </w:rPr>
        <w:t>If No, provide reasons:</w:t>
      </w:r>
    </w:p>
    <w:tbl>
      <w:tblPr>
        <w:tblStyle w:val="TableGrid"/>
        <w:tblW w:w="0" w:type="auto"/>
        <w:tblInd w:w="704" w:type="dxa"/>
        <w:tblLook w:val="04A0" w:firstRow="1" w:lastRow="0" w:firstColumn="1" w:lastColumn="0" w:noHBand="0" w:noVBand="1"/>
      </w:tblPr>
      <w:tblGrid>
        <w:gridCol w:w="9209"/>
      </w:tblGrid>
      <w:tr w:rsidR="00AA040F" w14:paraId="346D1548" w14:textId="77777777" w:rsidTr="00D31056">
        <w:tc>
          <w:tcPr>
            <w:tcW w:w="9209" w:type="dxa"/>
          </w:tcPr>
          <w:p w14:paraId="63C91665" w14:textId="4CF3B439" w:rsidR="00AA040F" w:rsidRPr="006D3FD8" w:rsidRDefault="00140F5C" w:rsidP="009A1B4F">
            <w:pPr>
              <w:pStyle w:val="DAERABodyText14pt"/>
              <w:rPr>
                <w:sz w:val="24"/>
              </w:rPr>
            </w:pPr>
            <w:r w:rsidRPr="006D3FD8">
              <w:rPr>
                <w:rFonts w:cs="Arial"/>
                <w:sz w:val="24"/>
              </w:rPr>
              <w:t xml:space="preserve">The revised policy has no effect upon equality of opportunity for anyone upon the basis of religious belief.  The policy is concerned with rules on the environment, animal and human health and animal welfare which farmers must comply with to receive agricultural support payments.  </w:t>
            </w:r>
            <w:r w:rsidR="006372A7" w:rsidRPr="00EB48E9">
              <w:rPr>
                <w:rFonts w:cs="Arial"/>
                <w:sz w:val="24"/>
              </w:rPr>
              <w:t xml:space="preserve">It </w:t>
            </w:r>
            <w:r w:rsidR="006372A7">
              <w:rPr>
                <w:rFonts w:cs="Arial"/>
                <w:sz w:val="24"/>
              </w:rPr>
              <w:t xml:space="preserve">is not designed to have any </w:t>
            </w:r>
            <w:r w:rsidR="006372A7" w:rsidRPr="00EB48E9">
              <w:rPr>
                <w:rFonts w:cs="Arial"/>
                <w:sz w:val="24"/>
              </w:rPr>
              <w:t>impact</w:t>
            </w:r>
            <w:r w:rsidR="006372A7">
              <w:rPr>
                <w:rFonts w:cs="Arial"/>
                <w:sz w:val="24"/>
              </w:rPr>
              <w:t>, positive or negative,</w:t>
            </w:r>
            <w:r w:rsidRPr="006D3FD8">
              <w:rPr>
                <w:rFonts w:cs="Arial"/>
                <w:sz w:val="24"/>
              </w:rPr>
              <w:t xml:space="preserve"> on any specific groups as the policy is to</w:t>
            </w:r>
            <w:r w:rsidR="006372A7">
              <w:rPr>
                <w:rFonts w:cs="Arial"/>
                <w:sz w:val="24"/>
              </w:rPr>
              <w:t xml:space="preserve"> </w:t>
            </w:r>
            <w:r w:rsidR="009A1B4F">
              <w:rPr>
                <w:rFonts w:cs="Arial"/>
                <w:sz w:val="24"/>
              </w:rPr>
              <w:t xml:space="preserve">apply to </w:t>
            </w:r>
            <w:r w:rsidRPr="006D3FD8">
              <w:rPr>
                <w:rFonts w:cs="Arial"/>
                <w:sz w:val="24"/>
              </w:rPr>
              <w:t xml:space="preserve">all applicants </w:t>
            </w:r>
            <w:r w:rsidR="009A1B4F">
              <w:rPr>
                <w:rFonts w:cs="Arial"/>
                <w:sz w:val="24"/>
              </w:rPr>
              <w:t>of</w:t>
            </w:r>
            <w:r w:rsidRPr="006D3FD8">
              <w:rPr>
                <w:rFonts w:cs="Arial"/>
                <w:sz w:val="24"/>
              </w:rPr>
              <w:t xml:space="preserve"> farm support payment schemes in Northern Ireland equally.  </w:t>
            </w:r>
          </w:p>
        </w:tc>
      </w:tr>
    </w:tbl>
    <w:p w14:paraId="634B3E31" w14:textId="5005549F" w:rsidR="001120CB" w:rsidRPr="00AA040F" w:rsidRDefault="00AA040F" w:rsidP="00AA040F">
      <w:pPr>
        <w:pStyle w:val="DAERABodyText14pt"/>
        <w:ind w:left="720"/>
        <w:rPr>
          <w:b/>
          <w:bCs/>
          <w:u w:val="single"/>
        </w:rPr>
      </w:pPr>
      <w:r>
        <w:rPr>
          <w:b/>
          <w:bCs/>
        </w:rPr>
        <w:br/>
      </w:r>
      <w:r w:rsidR="001120CB" w:rsidRPr="00625F15">
        <w:rPr>
          <w:b/>
          <w:bCs/>
          <w:i/>
          <w:u w:val="single"/>
        </w:rPr>
        <w:t>Political Opinion</w:t>
      </w:r>
      <w:r w:rsidR="001120CB" w:rsidRPr="00625F15">
        <w:rPr>
          <w:b/>
          <w:bCs/>
        </w:rPr>
        <w:t xml:space="preserve"> - If </w:t>
      </w:r>
      <w:proofErr w:type="gramStart"/>
      <w:r w:rsidR="001120CB" w:rsidRPr="00625F15">
        <w:rPr>
          <w:b/>
          <w:bCs/>
        </w:rPr>
        <w:t>Yes</w:t>
      </w:r>
      <w:proofErr w:type="gramEnd"/>
      <w:r w:rsidR="001120CB" w:rsidRPr="00625F15">
        <w:rPr>
          <w:b/>
          <w:bCs/>
        </w:rPr>
        <w:t>, provide details:</w:t>
      </w:r>
    </w:p>
    <w:tbl>
      <w:tblPr>
        <w:tblStyle w:val="TableGrid"/>
        <w:tblW w:w="0" w:type="auto"/>
        <w:tblInd w:w="704" w:type="dxa"/>
        <w:tblLook w:val="04A0" w:firstRow="1" w:lastRow="0" w:firstColumn="1" w:lastColumn="0" w:noHBand="0" w:noVBand="1"/>
      </w:tblPr>
      <w:tblGrid>
        <w:gridCol w:w="9209"/>
      </w:tblGrid>
      <w:tr w:rsidR="00AA040F" w14:paraId="5965E676" w14:textId="77777777" w:rsidTr="00D31056">
        <w:tc>
          <w:tcPr>
            <w:tcW w:w="9209" w:type="dxa"/>
          </w:tcPr>
          <w:p w14:paraId="778C38A4" w14:textId="77777777" w:rsidR="00AA040F" w:rsidRPr="00DC50B5" w:rsidRDefault="00AA040F" w:rsidP="00D31056">
            <w:pPr>
              <w:pStyle w:val="DAERABodyText14pt"/>
            </w:pPr>
            <w:r>
              <w:t>(insert text here)</w:t>
            </w:r>
          </w:p>
        </w:tc>
      </w:tr>
    </w:tbl>
    <w:p w14:paraId="1D41633D" w14:textId="029DF6AC" w:rsidR="001120CB" w:rsidRDefault="00AA040F" w:rsidP="00AA040F">
      <w:pPr>
        <w:pStyle w:val="DAERABodyText14pt"/>
        <w:ind w:left="720"/>
        <w:rPr>
          <w:b/>
          <w:bCs/>
        </w:rPr>
      </w:pPr>
      <w:r>
        <w:rPr>
          <w:b/>
          <w:bCs/>
        </w:rPr>
        <w:br/>
      </w:r>
      <w:r w:rsidR="001120CB" w:rsidRPr="00625F15">
        <w:rPr>
          <w:b/>
          <w:bCs/>
        </w:rPr>
        <w:t>If No, provide reasons</w:t>
      </w:r>
      <w:r w:rsidR="001120CB">
        <w:rPr>
          <w:b/>
          <w:bCs/>
        </w:rPr>
        <w:t>:</w:t>
      </w:r>
    </w:p>
    <w:tbl>
      <w:tblPr>
        <w:tblStyle w:val="TableGrid"/>
        <w:tblW w:w="0" w:type="auto"/>
        <w:tblInd w:w="704" w:type="dxa"/>
        <w:tblLook w:val="04A0" w:firstRow="1" w:lastRow="0" w:firstColumn="1" w:lastColumn="0" w:noHBand="0" w:noVBand="1"/>
      </w:tblPr>
      <w:tblGrid>
        <w:gridCol w:w="9209"/>
      </w:tblGrid>
      <w:tr w:rsidR="00AA040F" w14:paraId="75F282A2" w14:textId="77777777" w:rsidTr="00D31056">
        <w:tc>
          <w:tcPr>
            <w:tcW w:w="9209" w:type="dxa"/>
          </w:tcPr>
          <w:p w14:paraId="6F71A5CC" w14:textId="71AB4534" w:rsidR="00AA040F" w:rsidRPr="006D3FD8" w:rsidRDefault="006D3FD8" w:rsidP="009A1B4F">
            <w:pPr>
              <w:pStyle w:val="DAERABodyText14pt"/>
              <w:rPr>
                <w:sz w:val="24"/>
              </w:rPr>
            </w:pPr>
            <w:r w:rsidRPr="006D3FD8">
              <w:rPr>
                <w:rFonts w:cs="Arial"/>
                <w:sz w:val="24"/>
              </w:rPr>
              <w:t xml:space="preserve">The revised policy has no effect upon equality of opportunity for anyone upon the basis of political opinion.  The policy is concerned with rules on the environment, animal and human health and animal welfare which farmers must comply with to receive agricultural support payments.  </w:t>
            </w:r>
            <w:r w:rsidR="006372A7" w:rsidRPr="00EB48E9">
              <w:rPr>
                <w:rFonts w:cs="Arial"/>
                <w:sz w:val="24"/>
              </w:rPr>
              <w:t xml:space="preserve">It </w:t>
            </w:r>
            <w:r w:rsidR="006372A7">
              <w:rPr>
                <w:rFonts w:cs="Arial"/>
                <w:sz w:val="24"/>
              </w:rPr>
              <w:t xml:space="preserve">is not designed to have any </w:t>
            </w:r>
            <w:r w:rsidR="006372A7" w:rsidRPr="00EB48E9">
              <w:rPr>
                <w:rFonts w:cs="Arial"/>
                <w:sz w:val="24"/>
              </w:rPr>
              <w:t>impact</w:t>
            </w:r>
            <w:r w:rsidR="006372A7">
              <w:rPr>
                <w:rFonts w:cs="Arial"/>
                <w:sz w:val="24"/>
              </w:rPr>
              <w:t>, positive or negative,</w:t>
            </w:r>
            <w:r w:rsidRPr="006D3FD8">
              <w:rPr>
                <w:rFonts w:cs="Arial"/>
                <w:sz w:val="24"/>
              </w:rPr>
              <w:t xml:space="preserve"> on any specific groups as the policy is to </w:t>
            </w:r>
            <w:r w:rsidR="009A1B4F">
              <w:rPr>
                <w:rFonts w:cs="Arial"/>
                <w:sz w:val="24"/>
              </w:rPr>
              <w:t>apply to</w:t>
            </w:r>
            <w:r w:rsidR="009A1B4F" w:rsidRPr="006D3FD8">
              <w:rPr>
                <w:rFonts w:cs="Arial"/>
                <w:sz w:val="24"/>
              </w:rPr>
              <w:t xml:space="preserve"> </w:t>
            </w:r>
            <w:r w:rsidRPr="006D3FD8">
              <w:rPr>
                <w:rFonts w:cs="Arial"/>
                <w:sz w:val="24"/>
              </w:rPr>
              <w:t xml:space="preserve">all applicants </w:t>
            </w:r>
            <w:r w:rsidR="009A1B4F">
              <w:rPr>
                <w:rFonts w:cs="Arial"/>
                <w:sz w:val="24"/>
              </w:rPr>
              <w:t>of</w:t>
            </w:r>
            <w:r w:rsidRPr="006D3FD8">
              <w:rPr>
                <w:rFonts w:cs="Arial"/>
                <w:sz w:val="24"/>
              </w:rPr>
              <w:t xml:space="preserve"> farm support payment schemes in Northern Ireland equally.  </w:t>
            </w:r>
          </w:p>
        </w:tc>
      </w:tr>
    </w:tbl>
    <w:p w14:paraId="06165B25" w14:textId="0E7FEC1C" w:rsidR="001120CB" w:rsidRDefault="00AA040F" w:rsidP="00AA040F">
      <w:pPr>
        <w:pStyle w:val="DAERABodyText14pt"/>
        <w:ind w:left="720"/>
        <w:rPr>
          <w:b/>
          <w:bCs/>
        </w:rPr>
      </w:pPr>
      <w:r>
        <w:rPr>
          <w:b/>
          <w:bCs/>
        </w:rPr>
        <w:br/>
      </w:r>
      <w:r w:rsidR="001120CB" w:rsidRPr="00625F15">
        <w:rPr>
          <w:b/>
          <w:bCs/>
          <w:i/>
          <w:u w:val="single"/>
        </w:rPr>
        <w:t>Racial Group</w:t>
      </w:r>
      <w:r w:rsidR="001120CB" w:rsidRPr="00625F15">
        <w:rPr>
          <w:b/>
          <w:bCs/>
        </w:rPr>
        <w:t xml:space="preserve"> - If </w:t>
      </w:r>
      <w:proofErr w:type="gramStart"/>
      <w:r w:rsidR="001120CB" w:rsidRPr="00625F15">
        <w:rPr>
          <w:b/>
          <w:bCs/>
        </w:rPr>
        <w:t>Yes</w:t>
      </w:r>
      <w:proofErr w:type="gramEnd"/>
      <w:r w:rsidR="001120CB" w:rsidRPr="00625F15">
        <w:rPr>
          <w:b/>
          <w:bCs/>
        </w:rPr>
        <w:t>, provide details:</w:t>
      </w:r>
    </w:p>
    <w:tbl>
      <w:tblPr>
        <w:tblStyle w:val="TableGrid"/>
        <w:tblW w:w="0" w:type="auto"/>
        <w:tblInd w:w="704" w:type="dxa"/>
        <w:tblLook w:val="04A0" w:firstRow="1" w:lastRow="0" w:firstColumn="1" w:lastColumn="0" w:noHBand="0" w:noVBand="1"/>
      </w:tblPr>
      <w:tblGrid>
        <w:gridCol w:w="9209"/>
      </w:tblGrid>
      <w:tr w:rsidR="00AA040F" w14:paraId="7961C89D" w14:textId="77777777" w:rsidTr="00D31056">
        <w:tc>
          <w:tcPr>
            <w:tcW w:w="9209" w:type="dxa"/>
          </w:tcPr>
          <w:p w14:paraId="00D4A8F1" w14:textId="77777777" w:rsidR="00AA040F" w:rsidRPr="00DC50B5" w:rsidRDefault="00AA040F" w:rsidP="00D31056">
            <w:pPr>
              <w:pStyle w:val="DAERABodyText14pt"/>
            </w:pPr>
            <w:r>
              <w:t>(insert text here)</w:t>
            </w:r>
          </w:p>
        </w:tc>
      </w:tr>
    </w:tbl>
    <w:p w14:paraId="6B35B6FF" w14:textId="77777777" w:rsidR="00AA040F" w:rsidRDefault="00AA040F" w:rsidP="00AA040F">
      <w:pPr>
        <w:pStyle w:val="DAERABodyText14pt"/>
        <w:ind w:left="720"/>
        <w:rPr>
          <w:b/>
          <w:bCs/>
        </w:rPr>
      </w:pPr>
    </w:p>
    <w:p w14:paraId="621B6EF8" w14:textId="206559E0" w:rsidR="001120CB" w:rsidRDefault="001120CB" w:rsidP="00AA040F">
      <w:pPr>
        <w:pStyle w:val="DAERABodyText14pt"/>
        <w:ind w:left="720"/>
        <w:rPr>
          <w:b/>
          <w:bCs/>
        </w:rPr>
      </w:pPr>
      <w:r w:rsidRPr="00625F15">
        <w:rPr>
          <w:b/>
          <w:bCs/>
        </w:rPr>
        <w:t>If No, provide reasons</w:t>
      </w:r>
      <w:r>
        <w:rPr>
          <w:b/>
          <w:bCs/>
        </w:rPr>
        <w:t>:</w:t>
      </w:r>
    </w:p>
    <w:tbl>
      <w:tblPr>
        <w:tblStyle w:val="TableGrid"/>
        <w:tblW w:w="0" w:type="auto"/>
        <w:tblInd w:w="704" w:type="dxa"/>
        <w:tblLook w:val="04A0" w:firstRow="1" w:lastRow="0" w:firstColumn="1" w:lastColumn="0" w:noHBand="0" w:noVBand="1"/>
      </w:tblPr>
      <w:tblGrid>
        <w:gridCol w:w="9209"/>
      </w:tblGrid>
      <w:tr w:rsidR="00AA040F" w14:paraId="50EB4C1B" w14:textId="77777777" w:rsidTr="00D31056">
        <w:tc>
          <w:tcPr>
            <w:tcW w:w="9209" w:type="dxa"/>
          </w:tcPr>
          <w:p w14:paraId="58124B9B" w14:textId="7B792549" w:rsidR="00AA040F" w:rsidRPr="006D3FD8" w:rsidRDefault="006D3FD8" w:rsidP="009A1B4F">
            <w:pPr>
              <w:pStyle w:val="DAERABodyText14pt"/>
              <w:rPr>
                <w:sz w:val="24"/>
              </w:rPr>
            </w:pPr>
            <w:r w:rsidRPr="006D3FD8">
              <w:rPr>
                <w:rFonts w:cs="Arial"/>
                <w:sz w:val="24"/>
              </w:rPr>
              <w:t xml:space="preserve">The revised policy has no effect upon equality of opportunity for anyone upon the basis of racial groups.  The policy is concerned with rules on the environment, </w:t>
            </w:r>
            <w:r w:rsidRPr="006D3FD8">
              <w:rPr>
                <w:rFonts w:cs="Arial"/>
                <w:sz w:val="24"/>
              </w:rPr>
              <w:lastRenderedPageBreak/>
              <w:t xml:space="preserve">animal and human health and animal welfare which farmers must comply with to receive agricultural support payments.  </w:t>
            </w:r>
            <w:r w:rsidR="006372A7" w:rsidRPr="00EB48E9">
              <w:rPr>
                <w:rFonts w:cs="Arial"/>
                <w:sz w:val="24"/>
              </w:rPr>
              <w:t xml:space="preserve">It </w:t>
            </w:r>
            <w:r w:rsidR="006372A7">
              <w:rPr>
                <w:rFonts w:cs="Arial"/>
                <w:sz w:val="24"/>
              </w:rPr>
              <w:t xml:space="preserve">is not designed to have any </w:t>
            </w:r>
            <w:r w:rsidR="006372A7" w:rsidRPr="00EB48E9">
              <w:rPr>
                <w:rFonts w:cs="Arial"/>
                <w:sz w:val="24"/>
              </w:rPr>
              <w:t>impact</w:t>
            </w:r>
            <w:r w:rsidR="006372A7">
              <w:rPr>
                <w:rFonts w:cs="Arial"/>
                <w:sz w:val="24"/>
              </w:rPr>
              <w:t>, positive or negative,</w:t>
            </w:r>
            <w:r w:rsidRPr="006D3FD8">
              <w:rPr>
                <w:rFonts w:cs="Arial"/>
                <w:sz w:val="24"/>
              </w:rPr>
              <w:t xml:space="preserve"> on any specific groups as the policy is to </w:t>
            </w:r>
            <w:r w:rsidR="009A1B4F">
              <w:rPr>
                <w:rFonts w:cs="Arial"/>
                <w:sz w:val="24"/>
              </w:rPr>
              <w:t>apply to</w:t>
            </w:r>
            <w:r w:rsidR="009A1B4F" w:rsidRPr="006D3FD8">
              <w:rPr>
                <w:rFonts w:cs="Arial"/>
                <w:sz w:val="24"/>
              </w:rPr>
              <w:t xml:space="preserve"> </w:t>
            </w:r>
            <w:r w:rsidRPr="006D3FD8">
              <w:rPr>
                <w:rFonts w:cs="Arial"/>
                <w:sz w:val="24"/>
              </w:rPr>
              <w:t xml:space="preserve">all applicants </w:t>
            </w:r>
            <w:r w:rsidR="009A1B4F">
              <w:rPr>
                <w:rFonts w:cs="Arial"/>
                <w:sz w:val="24"/>
              </w:rPr>
              <w:t>of</w:t>
            </w:r>
            <w:r w:rsidR="006372A7">
              <w:rPr>
                <w:rFonts w:cs="Arial"/>
                <w:sz w:val="24"/>
              </w:rPr>
              <w:t xml:space="preserve"> </w:t>
            </w:r>
            <w:r w:rsidRPr="006D3FD8">
              <w:rPr>
                <w:rFonts w:cs="Arial"/>
                <w:sz w:val="24"/>
              </w:rPr>
              <w:t xml:space="preserve">farm support payment schemes in Northern Ireland equally.  </w:t>
            </w:r>
          </w:p>
        </w:tc>
      </w:tr>
    </w:tbl>
    <w:p w14:paraId="36BCF5C9" w14:textId="647B01FC" w:rsidR="001120CB" w:rsidRDefault="00AA040F" w:rsidP="00AA040F">
      <w:pPr>
        <w:pStyle w:val="DAERABodyText14pt"/>
        <w:ind w:left="720"/>
        <w:rPr>
          <w:b/>
          <w:bCs/>
        </w:rPr>
      </w:pPr>
      <w:r>
        <w:rPr>
          <w:b/>
          <w:bCs/>
        </w:rPr>
        <w:lastRenderedPageBreak/>
        <w:br/>
      </w:r>
      <w:r w:rsidR="001120CB" w:rsidRPr="00625F15">
        <w:rPr>
          <w:b/>
          <w:bCs/>
          <w:i/>
          <w:u w:val="single"/>
        </w:rPr>
        <w:t>Age</w:t>
      </w:r>
      <w:r w:rsidR="001120CB" w:rsidRPr="00625F15">
        <w:rPr>
          <w:b/>
          <w:bCs/>
        </w:rPr>
        <w:t xml:space="preserve"> - If </w:t>
      </w:r>
      <w:proofErr w:type="gramStart"/>
      <w:r w:rsidR="001120CB" w:rsidRPr="00625F15">
        <w:rPr>
          <w:b/>
          <w:bCs/>
        </w:rPr>
        <w:t>Yes</w:t>
      </w:r>
      <w:proofErr w:type="gramEnd"/>
      <w:r w:rsidR="001120CB" w:rsidRPr="00625F15">
        <w:rPr>
          <w:b/>
          <w:bCs/>
        </w:rPr>
        <w:t>, provide details:</w:t>
      </w:r>
    </w:p>
    <w:tbl>
      <w:tblPr>
        <w:tblStyle w:val="TableGrid"/>
        <w:tblW w:w="0" w:type="auto"/>
        <w:tblInd w:w="704" w:type="dxa"/>
        <w:tblLook w:val="04A0" w:firstRow="1" w:lastRow="0" w:firstColumn="1" w:lastColumn="0" w:noHBand="0" w:noVBand="1"/>
      </w:tblPr>
      <w:tblGrid>
        <w:gridCol w:w="9209"/>
      </w:tblGrid>
      <w:tr w:rsidR="00AA040F" w14:paraId="12C8C8B8" w14:textId="77777777" w:rsidTr="00D31056">
        <w:tc>
          <w:tcPr>
            <w:tcW w:w="9209" w:type="dxa"/>
          </w:tcPr>
          <w:p w14:paraId="1AD5AFDF" w14:textId="77777777" w:rsidR="00AA040F" w:rsidRPr="00DC50B5" w:rsidRDefault="00AA040F" w:rsidP="00D31056">
            <w:pPr>
              <w:pStyle w:val="DAERABodyText14pt"/>
            </w:pPr>
            <w:r>
              <w:t>(insert text here)</w:t>
            </w:r>
          </w:p>
        </w:tc>
      </w:tr>
    </w:tbl>
    <w:p w14:paraId="2F4B16BA" w14:textId="77777777" w:rsidR="00AA040F" w:rsidRDefault="00AA040F" w:rsidP="00AA040F">
      <w:pPr>
        <w:pStyle w:val="DAERABodyText14pt"/>
        <w:ind w:left="720"/>
        <w:rPr>
          <w:b/>
          <w:bCs/>
        </w:rPr>
      </w:pPr>
    </w:p>
    <w:p w14:paraId="66A4710C" w14:textId="627B4D23" w:rsidR="001120CB" w:rsidRDefault="001120CB" w:rsidP="00AA040F">
      <w:pPr>
        <w:pStyle w:val="DAERABodyText14pt"/>
        <w:ind w:left="720"/>
        <w:rPr>
          <w:b/>
          <w:bCs/>
        </w:rPr>
      </w:pPr>
      <w:r w:rsidRPr="00625F15">
        <w:rPr>
          <w:b/>
          <w:bCs/>
        </w:rPr>
        <w:t>If No, provide reasons:</w:t>
      </w:r>
    </w:p>
    <w:tbl>
      <w:tblPr>
        <w:tblStyle w:val="TableGrid"/>
        <w:tblW w:w="0" w:type="auto"/>
        <w:tblInd w:w="704" w:type="dxa"/>
        <w:tblLook w:val="04A0" w:firstRow="1" w:lastRow="0" w:firstColumn="1" w:lastColumn="0" w:noHBand="0" w:noVBand="1"/>
      </w:tblPr>
      <w:tblGrid>
        <w:gridCol w:w="9209"/>
      </w:tblGrid>
      <w:tr w:rsidR="00AA040F" w14:paraId="02C7D22B" w14:textId="77777777" w:rsidTr="00D31056">
        <w:tc>
          <w:tcPr>
            <w:tcW w:w="9209" w:type="dxa"/>
          </w:tcPr>
          <w:p w14:paraId="6BF7215D" w14:textId="65EBA539" w:rsidR="00AA040F" w:rsidRPr="006D3FD8" w:rsidRDefault="006D3FD8" w:rsidP="009A1B4F">
            <w:pPr>
              <w:pStyle w:val="DAERABodyText14pt"/>
              <w:rPr>
                <w:sz w:val="24"/>
              </w:rPr>
            </w:pPr>
            <w:r w:rsidRPr="006D3FD8">
              <w:rPr>
                <w:rFonts w:cs="Arial"/>
                <w:sz w:val="24"/>
              </w:rPr>
              <w:t xml:space="preserve">The revised policy has no effect upon equality of opportunity for anyone upon the basis of age.  The policy is concerned with rules on the environment, animal and human health and animal welfare which farmers must comply with to receive agricultural support payments.  </w:t>
            </w:r>
            <w:r w:rsidR="006372A7" w:rsidRPr="00EB48E9">
              <w:rPr>
                <w:rFonts w:cs="Arial"/>
                <w:sz w:val="24"/>
              </w:rPr>
              <w:t xml:space="preserve">It </w:t>
            </w:r>
            <w:r w:rsidR="006372A7">
              <w:rPr>
                <w:rFonts w:cs="Arial"/>
                <w:sz w:val="24"/>
              </w:rPr>
              <w:t xml:space="preserve">is not designed to have any </w:t>
            </w:r>
            <w:r w:rsidR="006372A7" w:rsidRPr="00EB48E9">
              <w:rPr>
                <w:rFonts w:cs="Arial"/>
                <w:sz w:val="24"/>
              </w:rPr>
              <w:t>impact</w:t>
            </w:r>
            <w:r w:rsidR="006372A7">
              <w:rPr>
                <w:rFonts w:cs="Arial"/>
                <w:sz w:val="24"/>
              </w:rPr>
              <w:t>, positive or negative,</w:t>
            </w:r>
            <w:r w:rsidRPr="006D3FD8">
              <w:rPr>
                <w:rFonts w:cs="Arial"/>
                <w:sz w:val="24"/>
              </w:rPr>
              <w:t xml:space="preserve"> on any specific groups as the policy is to </w:t>
            </w:r>
            <w:r w:rsidR="009A1B4F">
              <w:rPr>
                <w:rFonts w:cs="Arial"/>
                <w:sz w:val="24"/>
              </w:rPr>
              <w:t>apply to</w:t>
            </w:r>
            <w:r w:rsidR="009A1B4F" w:rsidRPr="006D3FD8">
              <w:rPr>
                <w:rFonts w:cs="Arial"/>
                <w:sz w:val="24"/>
              </w:rPr>
              <w:t xml:space="preserve"> </w:t>
            </w:r>
            <w:r w:rsidRPr="006D3FD8">
              <w:rPr>
                <w:rFonts w:cs="Arial"/>
                <w:sz w:val="24"/>
              </w:rPr>
              <w:t xml:space="preserve">all applicants </w:t>
            </w:r>
            <w:r w:rsidR="009A1B4F">
              <w:rPr>
                <w:rFonts w:cs="Arial"/>
                <w:sz w:val="24"/>
              </w:rPr>
              <w:t>of</w:t>
            </w:r>
            <w:r w:rsidRPr="006D3FD8">
              <w:rPr>
                <w:rFonts w:cs="Arial"/>
                <w:sz w:val="24"/>
              </w:rPr>
              <w:t xml:space="preserve"> farm support payment schemes in Northern Ireland equally.  </w:t>
            </w:r>
          </w:p>
        </w:tc>
      </w:tr>
    </w:tbl>
    <w:p w14:paraId="6ECD210F" w14:textId="2A123389" w:rsidR="001120CB" w:rsidRDefault="00AA040F" w:rsidP="00AA040F">
      <w:pPr>
        <w:pStyle w:val="DAERABodyText14pt"/>
        <w:ind w:left="720"/>
        <w:rPr>
          <w:b/>
          <w:bCs/>
        </w:rPr>
      </w:pPr>
      <w:r>
        <w:rPr>
          <w:b/>
          <w:bCs/>
        </w:rPr>
        <w:br/>
      </w:r>
      <w:r w:rsidR="001120CB" w:rsidRPr="00625F15">
        <w:rPr>
          <w:b/>
          <w:bCs/>
          <w:i/>
          <w:u w:val="single"/>
        </w:rPr>
        <w:t>Marital Status</w:t>
      </w:r>
      <w:r w:rsidR="001120CB" w:rsidRPr="00625F15">
        <w:rPr>
          <w:b/>
          <w:bCs/>
        </w:rPr>
        <w:t xml:space="preserve"> - If </w:t>
      </w:r>
      <w:proofErr w:type="gramStart"/>
      <w:r w:rsidR="001120CB" w:rsidRPr="00625F15">
        <w:rPr>
          <w:b/>
          <w:bCs/>
        </w:rPr>
        <w:t>Yes</w:t>
      </w:r>
      <w:proofErr w:type="gramEnd"/>
      <w:r w:rsidR="001120CB" w:rsidRPr="00625F15">
        <w:rPr>
          <w:b/>
          <w:bCs/>
        </w:rPr>
        <w:t>, provide details:</w:t>
      </w:r>
    </w:p>
    <w:tbl>
      <w:tblPr>
        <w:tblStyle w:val="TableGrid"/>
        <w:tblW w:w="0" w:type="auto"/>
        <w:tblInd w:w="704" w:type="dxa"/>
        <w:tblLook w:val="04A0" w:firstRow="1" w:lastRow="0" w:firstColumn="1" w:lastColumn="0" w:noHBand="0" w:noVBand="1"/>
      </w:tblPr>
      <w:tblGrid>
        <w:gridCol w:w="9209"/>
      </w:tblGrid>
      <w:tr w:rsidR="00AA040F" w14:paraId="3B3D76D0" w14:textId="77777777" w:rsidTr="00D31056">
        <w:tc>
          <w:tcPr>
            <w:tcW w:w="9209" w:type="dxa"/>
          </w:tcPr>
          <w:p w14:paraId="19826A87" w14:textId="77777777" w:rsidR="00AA040F" w:rsidRPr="00DC50B5" w:rsidRDefault="00AA040F" w:rsidP="00D31056">
            <w:pPr>
              <w:pStyle w:val="DAERABodyText14pt"/>
            </w:pPr>
            <w:r>
              <w:t>(insert text here)</w:t>
            </w:r>
          </w:p>
        </w:tc>
      </w:tr>
    </w:tbl>
    <w:p w14:paraId="656852EA" w14:textId="7079D51D" w:rsidR="001120CB" w:rsidRDefault="00AA040F" w:rsidP="00AA040F">
      <w:pPr>
        <w:pStyle w:val="DAERABodyText14pt"/>
        <w:ind w:left="720"/>
        <w:rPr>
          <w:b/>
          <w:bCs/>
        </w:rPr>
      </w:pPr>
      <w:r>
        <w:rPr>
          <w:b/>
          <w:bCs/>
        </w:rPr>
        <w:br/>
      </w:r>
      <w:r w:rsidR="001120CB" w:rsidRPr="00625F15">
        <w:rPr>
          <w:b/>
          <w:bCs/>
        </w:rPr>
        <w:t>If No, provide reasons</w:t>
      </w:r>
    </w:p>
    <w:tbl>
      <w:tblPr>
        <w:tblStyle w:val="TableGrid"/>
        <w:tblW w:w="0" w:type="auto"/>
        <w:tblInd w:w="704" w:type="dxa"/>
        <w:tblLook w:val="04A0" w:firstRow="1" w:lastRow="0" w:firstColumn="1" w:lastColumn="0" w:noHBand="0" w:noVBand="1"/>
      </w:tblPr>
      <w:tblGrid>
        <w:gridCol w:w="9209"/>
      </w:tblGrid>
      <w:tr w:rsidR="00AA040F" w14:paraId="34272236" w14:textId="77777777" w:rsidTr="00D31056">
        <w:tc>
          <w:tcPr>
            <w:tcW w:w="9209" w:type="dxa"/>
          </w:tcPr>
          <w:p w14:paraId="54D2C046" w14:textId="21238D2C" w:rsidR="00AA040F" w:rsidRPr="006D3FD8" w:rsidRDefault="006D3FD8" w:rsidP="009A1B4F">
            <w:pPr>
              <w:pStyle w:val="DAERABodyText14pt"/>
              <w:rPr>
                <w:sz w:val="24"/>
              </w:rPr>
            </w:pPr>
            <w:r w:rsidRPr="006D3FD8">
              <w:rPr>
                <w:rFonts w:cs="Arial"/>
                <w:sz w:val="24"/>
              </w:rPr>
              <w:t xml:space="preserve">The revised policy has no effect upon equality of opportunity for anyone upon the basis of marital status.  The policy is concerned with rules on the environment, animal and human health and animal welfare which farmers must comply with to receive agricultural support payments.  </w:t>
            </w:r>
            <w:r w:rsidR="006372A7" w:rsidRPr="00EB48E9">
              <w:rPr>
                <w:rFonts w:cs="Arial"/>
                <w:sz w:val="24"/>
              </w:rPr>
              <w:t xml:space="preserve">It </w:t>
            </w:r>
            <w:r w:rsidR="006372A7">
              <w:rPr>
                <w:rFonts w:cs="Arial"/>
                <w:sz w:val="24"/>
              </w:rPr>
              <w:t xml:space="preserve">is not designed to have any </w:t>
            </w:r>
            <w:r w:rsidR="006372A7" w:rsidRPr="00EB48E9">
              <w:rPr>
                <w:rFonts w:cs="Arial"/>
                <w:sz w:val="24"/>
              </w:rPr>
              <w:t>impact</w:t>
            </w:r>
            <w:r w:rsidR="006372A7">
              <w:rPr>
                <w:rFonts w:cs="Arial"/>
                <w:sz w:val="24"/>
              </w:rPr>
              <w:t>, positive or negative,</w:t>
            </w:r>
            <w:r w:rsidRPr="006D3FD8">
              <w:rPr>
                <w:rFonts w:cs="Arial"/>
                <w:sz w:val="24"/>
              </w:rPr>
              <w:t xml:space="preserve"> on any specific groups as the policy is to </w:t>
            </w:r>
            <w:r w:rsidR="009A1B4F">
              <w:rPr>
                <w:rFonts w:cs="Arial"/>
                <w:sz w:val="24"/>
              </w:rPr>
              <w:t xml:space="preserve">apply to </w:t>
            </w:r>
            <w:r w:rsidRPr="006D3FD8">
              <w:rPr>
                <w:rFonts w:cs="Arial"/>
                <w:sz w:val="24"/>
              </w:rPr>
              <w:t xml:space="preserve">all applicants </w:t>
            </w:r>
            <w:r w:rsidR="009A1B4F">
              <w:rPr>
                <w:rFonts w:cs="Arial"/>
                <w:sz w:val="24"/>
              </w:rPr>
              <w:t xml:space="preserve">of </w:t>
            </w:r>
            <w:r w:rsidRPr="006D3FD8">
              <w:rPr>
                <w:rFonts w:cs="Arial"/>
                <w:sz w:val="24"/>
              </w:rPr>
              <w:t xml:space="preserve">farm support payment schemes in Northern Ireland equally.  </w:t>
            </w:r>
          </w:p>
        </w:tc>
      </w:tr>
    </w:tbl>
    <w:p w14:paraId="275B6584" w14:textId="3E572716" w:rsidR="001120CB" w:rsidRDefault="00AA040F" w:rsidP="00AA040F">
      <w:pPr>
        <w:pStyle w:val="DAERABodyText14pt"/>
        <w:ind w:left="720"/>
        <w:rPr>
          <w:b/>
          <w:bCs/>
        </w:rPr>
      </w:pPr>
      <w:r>
        <w:rPr>
          <w:b/>
          <w:bCs/>
        </w:rPr>
        <w:br/>
      </w:r>
      <w:r w:rsidR="001120CB" w:rsidRPr="00625F15">
        <w:rPr>
          <w:b/>
          <w:bCs/>
          <w:i/>
          <w:u w:val="single"/>
        </w:rPr>
        <w:t>Sexual Orientation</w:t>
      </w:r>
      <w:r w:rsidR="001120CB" w:rsidRPr="00625F15">
        <w:rPr>
          <w:b/>
          <w:bCs/>
        </w:rPr>
        <w:t xml:space="preserve"> - If </w:t>
      </w:r>
      <w:proofErr w:type="gramStart"/>
      <w:r w:rsidR="001120CB" w:rsidRPr="00625F15">
        <w:rPr>
          <w:b/>
          <w:bCs/>
        </w:rPr>
        <w:t>Yes</w:t>
      </w:r>
      <w:proofErr w:type="gramEnd"/>
      <w:r w:rsidR="001120CB" w:rsidRPr="00625F15">
        <w:rPr>
          <w:b/>
          <w:bCs/>
        </w:rPr>
        <w:t>, provide details:</w:t>
      </w:r>
    </w:p>
    <w:tbl>
      <w:tblPr>
        <w:tblStyle w:val="TableGrid"/>
        <w:tblW w:w="0" w:type="auto"/>
        <w:tblInd w:w="704" w:type="dxa"/>
        <w:tblLook w:val="04A0" w:firstRow="1" w:lastRow="0" w:firstColumn="1" w:lastColumn="0" w:noHBand="0" w:noVBand="1"/>
      </w:tblPr>
      <w:tblGrid>
        <w:gridCol w:w="9209"/>
      </w:tblGrid>
      <w:tr w:rsidR="00AA040F" w14:paraId="4B3AF489" w14:textId="77777777" w:rsidTr="00D31056">
        <w:tc>
          <w:tcPr>
            <w:tcW w:w="9209" w:type="dxa"/>
          </w:tcPr>
          <w:p w14:paraId="7ADB5438" w14:textId="77777777" w:rsidR="00AA040F" w:rsidRPr="00DC50B5" w:rsidRDefault="00AA040F" w:rsidP="00D31056">
            <w:pPr>
              <w:pStyle w:val="DAERABodyText14pt"/>
            </w:pPr>
            <w:r>
              <w:t>(insert text here)</w:t>
            </w:r>
          </w:p>
        </w:tc>
      </w:tr>
    </w:tbl>
    <w:p w14:paraId="67F122D1" w14:textId="0D3D8D2D" w:rsidR="001120CB" w:rsidRDefault="00AA040F" w:rsidP="00AA040F">
      <w:pPr>
        <w:pStyle w:val="DAERABodyText14pt"/>
        <w:ind w:left="720"/>
        <w:rPr>
          <w:b/>
          <w:bCs/>
        </w:rPr>
      </w:pPr>
      <w:r>
        <w:rPr>
          <w:b/>
          <w:bCs/>
        </w:rPr>
        <w:br/>
      </w:r>
      <w:r w:rsidR="001120CB" w:rsidRPr="00625F15">
        <w:rPr>
          <w:b/>
          <w:bCs/>
        </w:rPr>
        <w:t>If No, provide reasons:</w:t>
      </w:r>
    </w:p>
    <w:tbl>
      <w:tblPr>
        <w:tblStyle w:val="TableGrid"/>
        <w:tblW w:w="0" w:type="auto"/>
        <w:tblInd w:w="704" w:type="dxa"/>
        <w:tblLook w:val="04A0" w:firstRow="1" w:lastRow="0" w:firstColumn="1" w:lastColumn="0" w:noHBand="0" w:noVBand="1"/>
      </w:tblPr>
      <w:tblGrid>
        <w:gridCol w:w="9209"/>
      </w:tblGrid>
      <w:tr w:rsidR="00AA040F" w14:paraId="779FD989" w14:textId="77777777" w:rsidTr="00D31056">
        <w:tc>
          <w:tcPr>
            <w:tcW w:w="9209" w:type="dxa"/>
          </w:tcPr>
          <w:p w14:paraId="275EB704" w14:textId="7A534316" w:rsidR="00AA040F" w:rsidRPr="006D3FD8" w:rsidRDefault="006D3FD8" w:rsidP="009A1B4F">
            <w:pPr>
              <w:pStyle w:val="DAERABodyText14pt"/>
              <w:rPr>
                <w:sz w:val="24"/>
              </w:rPr>
            </w:pPr>
            <w:r w:rsidRPr="006D3FD8">
              <w:rPr>
                <w:rFonts w:cs="Arial"/>
                <w:sz w:val="24"/>
              </w:rPr>
              <w:lastRenderedPageBreak/>
              <w:t xml:space="preserve">The revised policy has no effect upon equality of opportunity for anyone upon the basis of sexual orientation.  The policy is concerned with rules on the environment, animal and human health and animal welfare which farmers must comply with to receive agricultural support payments.  </w:t>
            </w:r>
            <w:r w:rsidR="006372A7" w:rsidRPr="00EB48E9">
              <w:rPr>
                <w:rFonts w:cs="Arial"/>
                <w:sz w:val="24"/>
              </w:rPr>
              <w:t xml:space="preserve">It </w:t>
            </w:r>
            <w:r w:rsidR="006372A7">
              <w:rPr>
                <w:rFonts w:cs="Arial"/>
                <w:sz w:val="24"/>
              </w:rPr>
              <w:t xml:space="preserve">is not designed to have any </w:t>
            </w:r>
            <w:r w:rsidR="006372A7" w:rsidRPr="00EB48E9">
              <w:rPr>
                <w:rFonts w:cs="Arial"/>
                <w:sz w:val="24"/>
              </w:rPr>
              <w:t>impact</w:t>
            </w:r>
            <w:r w:rsidR="006372A7">
              <w:rPr>
                <w:rFonts w:cs="Arial"/>
                <w:sz w:val="24"/>
              </w:rPr>
              <w:t>, positive or negative,</w:t>
            </w:r>
            <w:r w:rsidRPr="006D3FD8">
              <w:rPr>
                <w:rFonts w:cs="Arial"/>
                <w:sz w:val="24"/>
              </w:rPr>
              <w:t xml:space="preserve"> on any specific groups as the policy is to </w:t>
            </w:r>
            <w:r w:rsidR="009A1B4F">
              <w:rPr>
                <w:rFonts w:cs="Arial"/>
                <w:sz w:val="24"/>
              </w:rPr>
              <w:t xml:space="preserve">apply to </w:t>
            </w:r>
            <w:r w:rsidRPr="006D3FD8">
              <w:rPr>
                <w:rFonts w:cs="Arial"/>
                <w:sz w:val="24"/>
              </w:rPr>
              <w:t xml:space="preserve">all applicants </w:t>
            </w:r>
            <w:r w:rsidR="009A1B4F">
              <w:rPr>
                <w:rFonts w:cs="Arial"/>
                <w:sz w:val="24"/>
              </w:rPr>
              <w:t>of</w:t>
            </w:r>
            <w:r w:rsidRPr="006D3FD8">
              <w:rPr>
                <w:rFonts w:cs="Arial"/>
                <w:sz w:val="24"/>
              </w:rPr>
              <w:t xml:space="preserve"> farm support payment schemes in Northern Ireland equally.  </w:t>
            </w:r>
          </w:p>
        </w:tc>
      </w:tr>
    </w:tbl>
    <w:p w14:paraId="2D25DAAB" w14:textId="29EF38F7" w:rsidR="001120CB" w:rsidRDefault="00AA040F" w:rsidP="00AA040F">
      <w:pPr>
        <w:pStyle w:val="DAERABodyText14pt"/>
        <w:ind w:left="720"/>
        <w:rPr>
          <w:b/>
          <w:bCs/>
        </w:rPr>
      </w:pPr>
      <w:r>
        <w:rPr>
          <w:b/>
          <w:bCs/>
        </w:rPr>
        <w:br/>
      </w:r>
      <w:r w:rsidR="001120CB" w:rsidRPr="00625F15">
        <w:rPr>
          <w:b/>
          <w:bCs/>
          <w:i/>
          <w:u w:val="single"/>
        </w:rPr>
        <w:t>Men and Women generally</w:t>
      </w:r>
      <w:r w:rsidR="001120CB" w:rsidRPr="00625F15">
        <w:rPr>
          <w:b/>
          <w:bCs/>
        </w:rPr>
        <w:t xml:space="preserve"> - If </w:t>
      </w:r>
      <w:proofErr w:type="gramStart"/>
      <w:r w:rsidR="001120CB" w:rsidRPr="00625F15">
        <w:rPr>
          <w:b/>
          <w:bCs/>
        </w:rPr>
        <w:t>Yes</w:t>
      </w:r>
      <w:proofErr w:type="gramEnd"/>
      <w:r w:rsidR="001120CB" w:rsidRPr="00625F15">
        <w:rPr>
          <w:b/>
          <w:bCs/>
        </w:rPr>
        <w:t>, provide details:</w:t>
      </w:r>
    </w:p>
    <w:tbl>
      <w:tblPr>
        <w:tblStyle w:val="TableGrid"/>
        <w:tblW w:w="0" w:type="auto"/>
        <w:tblInd w:w="704" w:type="dxa"/>
        <w:tblLook w:val="04A0" w:firstRow="1" w:lastRow="0" w:firstColumn="1" w:lastColumn="0" w:noHBand="0" w:noVBand="1"/>
      </w:tblPr>
      <w:tblGrid>
        <w:gridCol w:w="9209"/>
      </w:tblGrid>
      <w:tr w:rsidR="00AA040F" w14:paraId="36350A07" w14:textId="77777777" w:rsidTr="00D31056">
        <w:tc>
          <w:tcPr>
            <w:tcW w:w="9209" w:type="dxa"/>
          </w:tcPr>
          <w:p w14:paraId="3E0A8FA2" w14:textId="77777777" w:rsidR="00AA040F" w:rsidRPr="00DC50B5" w:rsidRDefault="00AA040F" w:rsidP="00D31056">
            <w:pPr>
              <w:pStyle w:val="DAERABodyText14pt"/>
            </w:pPr>
            <w:r>
              <w:t>(insert text here)</w:t>
            </w:r>
          </w:p>
        </w:tc>
      </w:tr>
    </w:tbl>
    <w:p w14:paraId="5EBB74EF" w14:textId="77777777" w:rsidR="00AA040F" w:rsidRDefault="00AA040F" w:rsidP="00AA040F">
      <w:pPr>
        <w:pStyle w:val="DAERABodyText14pt"/>
        <w:ind w:left="720"/>
        <w:rPr>
          <w:b/>
          <w:bCs/>
        </w:rPr>
      </w:pPr>
    </w:p>
    <w:p w14:paraId="15398E6F" w14:textId="4C29129A" w:rsidR="001120CB" w:rsidRDefault="001120CB" w:rsidP="00AA040F">
      <w:pPr>
        <w:pStyle w:val="DAERABodyText14pt"/>
        <w:ind w:left="720"/>
        <w:rPr>
          <w:b/>
          <w:bCs/>
        </w:rPr>
      </w:pPr>
      <w:r w:rsidRPr="00625F15">
        <w:rPr>
          <w:b/>
          <w:bCs/>
        </w:rPr>
        <w:t>If No, provide reasons:</w:t>
      </w:r>
    </w:p>
    <w:tbl>
      <w:tblPr>
        <w:tblStyle w:val="TableGrid"/>
        <w:tblW w:w="0" w:type="auto"/>
        <w:tblInd w:w="704" w:type="dxa"/>
        <w:tblLook w:val="04A0" w:firstRow="1" w:lastRow="0" w:firstColumn="1" w:lastColumn="0" w:noHBand="0" w:noVBand="1"/>
      </w:tblPr>
      <w:tblGrid>
        <w:gridCol w:w="9209"/>
      </w:tblGrid>
      <w:tr w:rsidR="00AA040F" w14:paraId="1E5300C7" w14:textId="77777777" w:rsidTr="00D31056">
        <w:tc>
          <w:tcPr>
            <w:tcW w:w="9209" w:type="dxa"/>
          </w:tcPr>
          <w:p w14:paraId="4EC2B2D2" w14:textId="358AB4BD" w:rsidR="00AA040F" w:rsidRPr="006D3FD8" w:rsidRDefault="006D3FD8" w:rsidP="009A1B4F">
            <w:pPr>
              <w:pStyle w:val="DAERABodyText14pt"/>
              <w:rPr>
                <w:sz w:val="24"/>
              </w:rPr>
            </w:pPr>
            <w:r w:rsidRPr="006D3FD8">
              <w:rPr>
                <w:rFonts w:cs="Arial"/>
                <w:sz w:val="24"/>
              </w:rPr>
              <w:t xml:space="preserve">The revised policy has no effect upon equality of opportunity for anyone upon the basis of men and women.  The policy is concerned with rules on the environment, animal and human health and animal welfare which farmers must comply with to receive agricultural support payments.  </w:t>
            </w:r>
            <w:r w:rsidR="006372A7" w:rsidRPr="00EB48E9">
              <w:rPr>
                <w:rFonts w:cs="Arial"/>
                <w:sz w:val="24"/>
              </w:rPr>
              <w:t xml:space="preserve">It </w:t>
            </w:r>
            <w:r w:rsidR="006372A7">
              <w:rPr>
                <w:rFonts w:cs="Arial"/>
                <w:sz w:val="24"/>
              </w:rPr>
              <w:t xml:space="preserve">is not designed to have any </w:t>
            </w:r>
            <w:r w:rsidR="006372A7" w:rsidRPr="00EB48E9">
              <w:rPr>
                <w:rFonts w:cs="Arial"/>
                <w:sz w:val="24"/>
              </w:rPr>
              <w:t>impact</w:t>
            </w:r>
            <w:r w:rsidR="006372A7">
              <w:rPr>
                <w:rFonts w:cs="Arial"/>
                <w:sz w:val="24"/>
              </w:rPr>
              <w:t>, positive or negative,</w:t>
            </w:r>
            <w:r w:rsidRPr="006D3FD8">
              <w:rPr>
                <w:rFonts w:cs="Arial"/>
                <w:sz w:val="24"/>
              </w:rPr>
              <w:t xml:space="preserve"> on any specific groups as the policy is to </w:t>
            </w:r>
            <w:r w:rsidR="009A1B4F">
              <w:rPr>
                <w:rFonts w:cs="Arial"/>
                <w:sz w:val="24"/>
              </w:rPr>
              <w:t>apply to</w:t>
            </w:r>
            <w:r w:rsidR="009A1B4F" w:rsidRPr="006D3FD8">
              <w:rPr>
                <w:rFonts w:cs="Arial"/>
                <w:sz w:val="24"/>
              </w:rPr>
              <w:t xml:space="preserve"> </w:t>
            </w:r>
            <w:r w:rsidRPr="006D3FD8">
              <w:rPr>
                <w:rFonts w:cs="Arial"/>
                <w:sz w:val="24"/>
              </w:rPr>
              <w:t xml:space="preserve">all applicants </w:t>
            </w:r>
            <w:r w:rsidR="009A1B4F">
              <w:rPr>
                <w:rFonts w:cs="Arial"/>
                <w:sz w:val="24"/>
              </w:rPr>
              <w:t xml:space="preserve">of </w:t>
            </w:r>
            <w:r w:rsidRPr="006D3FD8">
              <w:rPr>
                <w:rFonts w:cs="Arial"/>
                <w:sz w:val="24"/>
              </w:rPr>
              <w:t xml:space="preserve">farm support payment schemes in Northern Ireland equally.  </w:t>
            </w:r>
          </w:p>
        </w:tc>
      </w:tr>
    </w:tbl>
    <w:p w14:paraId="440B915B" w14:textId="17D039A6" w:rsidR="001120CB" w:rsidRDefault="00AA040F" w:rsidP="00AA040F">
      <w:pPr>
        <w:pStyle w:val="DAERABodyText14pt"/>
        <w:ind w:left="720"/>
        <w:rPr>
          <w:b/>
          <w:bCs/>
        </w:rPr>
      </w:pPr>
      <w:r>
        <w:rPr>
          <w:b/>
          <w:bCs/>
        </w:rPr>
        <w:br/>
      </w:r>
      <w:r w:rsidR="001120CB" w:rsidRPr="00625F15">
        <w:rPr>
          <w:b/>
          <w:bCs/>
          <w:i/>
          <w:u w:val="single"/>
        </w:rPr>
        <w:t>Disability</w:t>
      </w:r>
      <w:r w:rsidR="001120CB" w:rsidRPr="00625F15">
        <w:rPr>
          <w:b/>
          <w:bCs/>
        </w:rPr>
        <w:t xml:space="preserve"> - If </w:t>
      </w:r>
      <w:proofErr w:type="gramStart"/>
      <w:r w:rsidR="001120CB" w:rsidRPr="00625F15">
        <w:rPr>
          <w:b/>
          <w:bCs/>
        </w:rPr>
        <w:t>Yes</w:t>
      </w:r>
      <w:proofErr w:type="gramEnd"/>
      <w:r w:rsidR="001120CB" w:rsidRPr="00625F15">
        <w:rPr>
          <w:b/>
          <w:bCs/>
        </w:rPr>
        <w:t>, provide details:</w:t>
      </w:r>
    </w:p>
    <w:tbl>
      <w:tblPr>
        <w:tblStyle w:val="TableGrid"/>
        <w:tblW w:w="0" w:type="auto"/>
        <w:tblInd w:w="704" w:type="dxa"/>
        <w:tblLook w:val="04A0" w:firstRow="1" w:lastRow="0" w:firstColumn="1" w:lastColumn="0" w:noHBand="0" w:noVBand="1"/>
      </w:tblPr>
      <w:tblGrid>
        <w:gridCol w:w="9209"/>
      </w:tblGrid>
      <w:tr w:rsidR="00AA040F" w14:paraId="33D24E6C" w14:textId="77777777" w:rsidTr="00D31056">
        <w:tc>
          <w:tcPr>
            <w:tcW w:w="9209" w:type="dxa"/>
          </w:tcPr>
          <w:p w14:paraId="5A56178C" w14:textId="77777777" w:rsidR="00AA040F" w:rsidRPr="00DC50B5" w:rsidRDefault="00AA040F" w:rsidP="00D31056">
            <w:pPr>
              <w:pStyle w:val="DAERABodyText14pt"/>
            </w:pPr>
            <w:r>
              <w:t>(insert text here)</w:t>
            </w:r>
          </w:p>
        </w:tc>
      </w:tr>
    </w:tbl>
    <w:p w14:paraId="43B2EEFE" w14:textId="2A6DD7E1" w:rsidR="001120CB" w:rsidRDefault="001120CB" w:rsidP="00AA040F">
      <w:pPr>
        <w:pStyle w:val="DAERABodyText14pt"/>
        <w:ind w:left="720"/>
        <w:rPr>
          <w:b/>
          <w:bCs/>
        </w:rPr>
      </w:pPr>
      <w:r w:rsidRPr="00625F15">
        <w:rPr>
          <w:b/>
          <w:bCs/>
        </w:rPr>
        <w:t>If No, provide reasons:</w:t>
      </w:r>
    </w:p>
    <w:tbl>
      <w:tblPr>
        <w:tblStyle w:val="TableGrid"/>
        <w:tblW w:w="0" w:type="auto"/>
        <w:tblInd w:w="704" w:type="dxa"/>
        <w:tblLook w:val="04A0" w:firstRow="1" w:lastRow="0" w:firstColumn="1" w:lastColumn="0" w:noHBand="0" w:noVBand="1"/>
      </w:tblPr>
      <w:tblGrid>
        <w:gridCol w:w="9209"/>
      </w:tblGrid>
      <w:tr w:rsidR="00AA040F" w14:paraId="5273DCBD" w14:textId="77777777" w:rsidTr="00D31056">
        <w:tc>
          <w:tcPr>
            <w:tcW w:w="9209" w:type="dxa"/>
          </w:tcPr>
          <w:p w14:paraId="7A8B70D0" w14:textId="10095CB8" w:rsidR="00AA040F" w:rsidRPr="006D3FD8" w:rsidRDefault="006D3FD8" w:rsidP="009A1B4F">
            <w:pPr>
              <w:pStyle w:val="DAERABodyText14pt"/>
              <w:rPr>
                <w:sz w:val="24"/>
              </w:rPr>
            </w:pPr>
            <w:r w:rsidRPr="006D3FD8">
              <w:rPr>
                <w:rFonts w:cs="Arial"/>
                <w:sz w:val="24"/>
              </w:rPr>
              <w:t xml:space="preserve">The revised policy has no effect upon equality of opportunity for anyone upon the basis of disability. The policy is concerned with rules on the environment, animal and human health and animal welfare which farmers must comply with to receive agricultural support payments.  </w:t>
            </w:r>
            <w:r w:rsidR="006372A7" w:rsidRPr="00EB48E9">
              <w:rPr>
                <w:rFonts w:cs="Arial"/>
                <w:sz w:val="24"/>
              </w:rPr>
              <w:t xml:space="preserve">It </w:t>
            </w:r>
            <w:r w:rsidR="006372A7">
              <w:rPr>
                <w:rFonts w:cs="Arial"/>
                <w:sz w:val="24"/>
              </w:rPr>
              <w:t xml:space="preserve">is not designed to have any </w:t>
            </w:r>
            <w:r w:rsidR="006372A7" w:rsidRPr="00EB48E9">
              <w:rPr>
                <w:rFonts w:cs="Arial"/>
                <w:sz w:val="24"/>
              </w:rPr>
              <w:t>impact</w:t>
            </w:r>
            <w:r w:rsidR="006372A7">
              <w:rPr>
                <w:rFonts w:cs="Arial"/>
                <w:sz w:val="24"/>
              </w:rPr>
              <w:t>, positive or negative,</w:t>
            </w:r>
            <w:r w:rsidRPr="006D3FD8">
              <w:rPr>
                <w:rFonts w:cs="Arial"/>
                <w:sz w:val="24"/>
              </w:rPr>
              <w:t xml:space="preserve"> on any specific groups as the policy is to </w:t>
            </w:r>
            <w:r w:rsidR="009A1B4F">
              <w:rPr>
                <w:rFonts w:cs="Arial"/>
                <w:sz w:val="24"/>
              </w:rPr>
              <w:t>apply to</w:t>
            </w:r>
            <w:r w:rsidR="009A1B4F" w:rsidRPr="006D3FD8">
              <w:rPr>
                <w:rFonts w:cs="Arial"/>
                <w:sz w:val="24"/>
              </w:rPr>
              <w:t xml:space="preserve"> </w:t>
            </w:r>
            <w:r w:rsidRPr="006D3FD8">
              <w:rPr>
                <w:rFonts w:cs="Arial"/>
                <w:sz w:val="24"/>
              </w:rPr>
              <w:t xml:space="preserve">all applicants </w:t>
            </w:r>
            <w:proofErr w:type="gramStart"/>
            <w:r w:rsidR="009A1B4F">
              <w:rPr>
                <w:rFonts w:cs="Arial"/>
                <w:sz w:val="24"/>
              </w:rPr>
              <w:t xml:space="preserve">of </w:t>
            </w:r>
            <w:r w:rsidRPr="006D3FD8">
              <w:rPr>
                <w:rFonts w:cs="Arial"/>
                <w:sz w:val="24"/>
              </w:rPr>
              <w:t xml:space="preserve"> farm</w:t>
            </w:r>
            <w:proofErr w:type="gramEnd"/>
            <w:r w:rsidRPr="006D3FD8">
              <w:rPr>
                <w:rFonts w:cs="Arial"/>
                <w:sz w:val="24"/>
              </w:rPr>
              <w:t xml:space="preserve"> support payment schemes in Northern Ireland equally.  </w:t>
            </w:r>
          </w:p>
        </w:tc>
      </w:tr>
    </w:tbl>
    <w:p w14:paraId="28555D6E" w14:textId="00DB2E59" w:rsidR="001120CB" w:rsidRDefault="00AA040F" w:rsidP="00AA040F">
      <w:pPr>
        <w:pStyle w:val="DAERABodyText14pt"/>
        <w:ind w:left="720"/>
        <w:rPr>
          <w:b/>
          <w:bCs/>
        </w:rPr>
      </w:pPr>
      <w:r>
        <w:rPr>
          <w:b/>
          <w:bCs/>
        </w:rPr>
        <w:br/>
      </w:r>
      <w:r w:rsidR="001120CB" w:rsidRPr="00625F15">
        <w:rPr>
          <w:b/>
          <w:bCs/>
          <w:i/>
          <w:u w:val="single"/>
        </w:rPr>
        <w:t>Dependants</w:t>
      </w:r>
      <w:r w:rsidR="001120CB" w:rsidRPr="00625F15">
        <w:rPr>
          <w:b/>
          <w:bCs/>
        </w:rPr>
        <w:t xml:space="preserve"> - If </w:t>
      </w:r>
      <w:proofErr w:type="gramStart"/>
      <w:r w:rsidR="001120CB" w:rsidRPr="00625F15">
        <w:rPr>
          <w:b/>
          <w:bCs/>
        </w:rPr>
        <w:t>Yes</w:t>
      </w:r>
      <w:proofErr w:type="gramEnd"/>
      <w:r w:rsidR="001120CB" w:rsidRPr="00625F15">
        <w:rPr>
          <w:b/>
          <w:bCs/>
        </w:rPr>
        <w:t>, provide details:</w:t>
      </w:r>
    </w:p>
    <w:tbl>
      <w:tblPr>
        <w:tblStyle w:val="TableGrid"/>
        <w:tblW w:w="0" w:type="auto"/>
        <w:tblInd w:w="704" w:type="dxa"/>
        <w:tblLook w:val="04A0" w:firstRow="1" w:lastRow="0" w:firstColumn="1" w:lastColumn="0" w:noHBand="0" w:noVBand="1"/>
      </w:tblPr>
      <w:tblGrid>
        <w:gridCol w:w="9209"/>
      </w:tblGrid>
      <w:tr w:rsidR="00AA040F" w14:paraId="7A4F2C7A" w14:textId="77777777" w:rsidTr="00D31056">
        <w:tc>
          <w:tcPr>
            <w:tcW w:w="9209" w:type="dxa"/>
          </w:tcPr>
          <w:p w14:paraId="186BCAC8" w14:textId="77777777" w:rsidR="00AA040F" w:rsidRPr="00DC50B5" w:rsidRDefault="00AA040F" w:rsidP="00D31056">
            <w:pPr>
              <w:pStyle w:val="DAERABodyText14pt"/>
            </w:pPr>
            <w:r>
              <w:t>(insert text here)</w:t>
            </w:r>
          </w:p>
        </w:tc>
      </w:tr>
    </w:tbl>
    <w:p w14:paraId="24052E7B" w14:textId="6619455C" w:rsidR="001120CB" w:rsidRDefault="00AA040F" w:rsidP="00AA040F">
      <w:pPr>
        <w:pStyle w:val="DAERABodyText14pt"/>
        <w:ind w:left="720"/>
        <w:rPr>
          <w:b/>
          <w:bCs/>
        </w:rPr>
      </w:pPr>
      <w:r>
        <w:rPr>
          <w:b/>
          <w:bCs/>
        </w:rPr>
        <w:lastRenderedPageBreak/>
        <w:br/>
      </w:r>
      <w:r w:rsidR="001120CB" w:rsidRPr="00625F15">
        <w:rPr>
          <w:b/>
          <w:bCs/>
        </w:rPr>
        <w:t>If No, provide reasons:</w:t>
      </w:r>
    </w:p>
    <w:tbl>
      <w:tblPr>
        <w:tblStyle w:val="TableGrid"/>
        <w:tblW w:w="0" w:type="auto"/>
        <w:tblInd w:w="704" w:type="dxa"/>
        <w:tblLook w:val="04A0" w:firstRow="1" w:lastRow="0" w:firstColumn="1" w:lastColumn="0" w:noHBand="0" w:noVBand="1"/>
      </w:tblPr>
      <w:tblGrid>
        <w:gridCol w:w="9209"/>
      </w:tblGrid>
      <w:tr w:rsidR="00AA040F" w14:paraId="0728BF5D" w14:textId="77777777" w:rsidTr="00D31056">
        <w:tc>
          <w:tcPr>
            <w:tcW w:w="9209" w:type="dxa"/>
          </w:tcPr>
          <w:p w14:paraId="711D2BDD" w14:textId="691E8B25" w:rsidR="00AA040F" w:rsidRPr="006D3FD8" w:rsidRDefault="006D3FD8" w:rsidP="009A1B4F">
            <w:pPr>
              <w:pStyle w:val="DAERABodyText14pt"/>
              <w:rPr>
                <w:sz w:val="24"/>
              </w:rPr>
            </w:pPr>
            <w:r w:rsidRPr="006D3FD8">
              <w:rPr>
                <w:rFonts w:cs="Arial"/>
                <w:sz w:val="24"/>
              </w:rPr>
              <w:t xml:space="preserve">The revised policy has no effect upon equality of opportunity for anyone upon the basis of dependents.  The policy is concerned with rules on the environment, animal and human health and animal welfare which farmers must comply with to receive agricultural support payments.  </w:t>
            </w:r>
            <w:r w:rsidR="006372A7" w:rsidRPr="00EB48E9">
              <w:rPr>
                <w:rFonts w:cs="Arial"/>
                <w:sz w:val="24"/>
              </w:rPr>
              <w:t xml:space="preserve">It </w:t>
            </w:r>
            <w:r w:rsidR="006372A7">
              <w:rPr>
                <w:rFonts w:cs="Arial"/>
                <w:sz w:val="24"/>
              </w:rPr>
              <w:t xml:space="preserve">is not designed to have any </w:t>
            </w:r>
            <w:r w:rsidR="006372A7" w:rsidRPr="00EB48E9">
              <w:rPr>
                <w:rFonts w:cs="Arial"/>
                <w:sz w:val="24"/>
              </w:rPr>
              <w:t>impact</w:t>
            </w:r>
            <w:r w:rsidR="006372A7">
              <w:rPr>
                <w:rFonts w:cs="Arial"/>
                <w:sz w:val="24"/>
              </w:rPr>
              <w:t>, positive or negative,</w:t>
            </w:r>
            <w:r w:rsidRPr="006D3FD8">
              <w:rPr>
                <w:rFonts w:cs="Arial"/>
                <w:sz w:val="24"/>
              </w:rPr>
              <w:t xml:space="preserve"> on any specific groups as the policy is to </w:t>
            </w:r>
            <w:r w:rsidR="009A1B4F">
              <w:rPr>
                <w:rFonts w:cs="Arial"/>
                <w:sz w:val="24"/>
              </w:rPr>
              <w:t xml:space="preserve">apply to </w:t>
            </w:r>
            <w:r w:rsidRPr="006D3FD8">
              <w:rPr>
                <w:rFonts w:cs="Arial"/>
                <w:sz w:val="24"/>
              </w:rPr>
              <w:t xml:space="preserve">all applicants </w:t>
            </w:r>
            <w:r w:rsidR="009A1B4F">
              <w:rPr>
                <w:rFonts w:cs="Arial"/>
                <w:sz w:val="24"/>
              </w:rPr>
              <w:t>of</w:t>
            </w:r>
            <w:r w:rsidRPr="006D3FD8">
              <w:rPr>
                <w:rFonts w:cs="Arial"/>
                <w:sz w:val="24"/>
              </w:rPr>
              <w:t xml:space="preserve"> farm support payment schemes in Northern Ireland equally.  </w:t>
            </w:r>
          </w:p>
        </w:tc>
      </w:tr>
    </w:tbl>
    <w:p w14:paraId="06772084" w14:textId="52FFAF6C" w:rsidR="00AA040F" w:rsidRDefault="00AA040F" w:rsidP="00AA040F">
      <w:pPr>
        <w:pStyle w:val="DAERABodyText14pt"/>
        <w:ind w:left="720"/>
        <w:rPr>
          <w:b/>
          <w:bCs/>
        </w:rPr>
      </w:pPr>
    </w:p>
    <w:p w14:paraId="19DCC804" w14:textId="7F7FB8B1" w:rsidR="001120CB" w:rsidRPr="00AA040F" w:rsidRDefault="001120CB">
      <w:pPr>
        <w:pStyle w:val="DAERABodyText14pt"/>
        <w:numPr>
          <w:ilvl w:val="0"/>
          <w:numId w:val="8"/>
        </w:numPr>
      </w:pPr>
      <w:r w:rsidRPr="008779A1">
        <w:rPr>
          <w:b/>
          <w:bCs/>
        </w:rPr>
        <w:t xml:space="preserve">To what extent is the policy likely to impact on good relations between people of different religious belief, political opinion </w:t>
      </w:r>
      <w:r>
        <w:rPr>
          <w:b/>
          <w:bCs/>
        </w:rPr>
        <w:t xml:space="preserve">or racial group? </w:t>
      </w:r>
      <w:r w:rsidR="00AA040F">
        <w:br/>
      </w:r>
      <w:r w:rsidR="00AA040F">
        <w:br/>
      </w:r>
      <w:r w:rsidRPr="00AA040F">
        <w:rPr>
          <w:bCs/>
        </w:rPr>
        <w:t xml:space="preserve">Please provide </w:t>
      </w:r>
      <w:r w:rsidRPr="00AA040F">
        <w:rPr>
          <w:bCs/>
          <w:u w:val="single"/>
        </w:rPr>
        <w:t xml:space="preserve">details of the likely policy impact </w:t>
      </w:r>
      <w:r w:rsidRPr="00AA040F">
        <w:rPr>
          <w:bCs/>
        </w:rPr>
        <w:t xml:space="preserve">and </w:t>
      </w:r>
      <w:r w:rsidRPr="00AA040F">
        <w:rPr>
          <w:bCs/>
          <w:u w:val="single"/>
        </w:rPr>
        <w:t xml:space="preserve">determine the level of impact </w:t>
      </w:r>
      <w:r w:rsidRPr="00AA040F">
        <w:rPr>
          <w:bCs/>
        </w:rPr>
        <w:t>for each of the categories below i.e. either minor, major or none.</w:t>
      </w:r>
    </w:p>
    <w:p w14:paraId="311A1CB1" w14:textId="77777777" w:rsidR="00AA040F" w:rsidRDefault="00AA040F" w:rsidP="008C2C9A">
      <w:pPr>
        <w:pStyle w:val="DAERABodyText14pt"/>
        <w:rPr>
          <w:bCs/>
        </w:rPr>
      </w:pPr>
    </w:p>
    <w:p w14:paraId="4DDAADA6" w14:textId="77777777" w:rsidR="00AA040F" w:rsidRDefault="001120CB" w:rsidP="00AA040F">
      <w:pPr>
        <w:pStyle w:val="DAERABodyText14pt"/>
        <w:ind w:firstLine="720"/>
        <w:rPr>
          <w:bCs/>
        </w:rPr>
      </w:pPr>
      <w:r w:rsidRPr="008925FE">
        <w:rPr>
          <w:b/>
          <w:bCs/>
        </w:rPr>
        <w:t xml:space="preserve">Details of the likely policy impacts on </w:t>
      </w:r>
      <w:proofErr w:type="gramStart"/>
      <w:r w:rsidRPr="008925FE">
        <w:rPr>
          <w:b/>
          <w:bCs/>
          <w:i/>
        </w:rPr>
        <w:t>Religious</w:t>
      </w:r>
      <w:proofErr w:type="gramEnd"/>
      <w:r w:rsidRPr="008925FE">
        <w:rPr>
          <w:b/>
          <w:bCs/>
          <w:i/>
        </w:rPr>
        <w:t xml:space="preserve"> belief</w:t>
      </w:r>
      <w:r w:rsidRPr="008925FE">
        <w:rPr>
          <w:b/>
          <w:bCs/>
        </w:rPr>
        <w:t>:</w:t>
      </w:r>
      <w:r>
        <w:rPr>
          <w:bCs/>
        </w:rPr>
        <w:t xml:space="preserve"> </w:t>
      </w:r>
    </w:p>
    <w:tbl>
      <w:tblPr>
        <w:tblStyle w:val="TableGrid"/>
        <w:tblW w:w="0" w:type="auto"/>
        <w:tblInd w:w="704" w:type="dxa"/>
        <w:tblLook w:val="04A0" w:firstRow="1" w:lastRow="0" w:firstColumn="1" w:lastColumn="0" w:noHBand="0" w:noVBand="1"/>
      </w:tblPr>
      <w:tblGrid>
        <w:gridCol w:w="9209"/>
      </w:tblGrid>
      <w:tr w:rsidR="00AA040F" w14:paraId="36DC2378" w14:textId="77777777" w:rsidTr="00D31056">
        <w:tc>
          <w:tcPr>
            <w:tcW w:w="9209" w:type="dxa"/>
          </w:tcPr>
          <w:p w14:paraId="59449384" w14:textId="6684AD8E" w:rsidR="00AA040F" w:rsidRPr="002F4D5C" w:rsidRDefault="002F4D5C" w:rsidP="009A1B4F">
            <w:pPr>
              <w:pStyle w:val="DAERABodyText14pt"/>
              <w:rPr>
                <w:sz w:val="24"/>
              </w:rPr>
            </w:pPr>
            <w:r w:rsidRPr="002F4D5C">
              <w:rPr>
                <w:rFonts w:cs="Arial"/>
                <w:sz w:val="24"/>
              </w:rPr>
              <w:t xml:space="preserve">The revised policy has no effect upon equality of opportunity for anyone upon the basis of religious belief.  The policy is concerned with rules on the environment, animal and human health and animal welfare which farmers must comply with to receive agricultural support payments.  </w:t>
            </w:r>
            <w:r w:rsidR="006372A7" w:rsidRPr="00EB48E9">
              <w:rPr>
                <w:rFonts w:cs="Arial"/>
                <w:sz w:val="24"/>
              </w:rPr>
              <w:t xml:space="preserve">It </w:t>
            </w:r>
            <w:r w:rsidR="006372A7">
              <w:rPr>
                <w:rFonts w:cs="Arial"/>
                <w:sz w:val="24"/>
              </w:rPr>
              <w:t xml:space="preserve">is not designed to have any </w:t>
            </w:r>
            <w:r w:rsidR="006372A7" w:rsidRPr="00EB48E9">
              <w:rPr>
                <w:rFonts w:cs="Arial"/>
                <w:sz w:val="24"/>
              </w:rPr>
              <w:t>impact</w:t>
            </w:r>
            <w:r w:rsidR="006372A7">
              <w:rPr>
                <w:rFonts w:cs="Arial"/>
                <w:sz w:val="24"/>
              </w:rPr>
              <w:t>, positive or negative,</w:t>
            </w:r>
            <w:r w:rsidRPr="002F4D5C">
              <w:rPr>
                <w:rFonts w:cs="Arial"/>
                <w:sz w:val="24"/>
              </w:rPr>
              <w:t xml:space="preserve"> on any specific groups as the policy is to </w:t>
            </w:r>
            <w:r w:rsidR="009A1B4F">
              <w:rPr>
                <w:rFonts w:cs="Arial"/>
                <w:sz w:val="24"/>
              </w:rPr>
              <w:t>apply to</w:t>
            </w:r>
            <w:r w:rsidR="009A1B4F" w:rsidRPr="002F4D5C">
              <w:rPr>
                <w:rFonts w:cs="Arial"/>
                <w:sz w:val="24"/>
              </w:rPr>
              <w:t xml:space="preserve"> </w:t>
            </w:r>
            <w:r w:rsidRPr="002F4D5C">
              <w:rPr>
                <w:rFonts w:cs="Arial"/>
                <w:sz w:val="24"/>
              </w:rPr>
              <w:t xml:space="preserve">all applicants </w:t>
            </w:r>
            <w:r w:rsidR="009A1B4F">
              <w:rPr>
                <w:rFonts w:cs="Arial"/>
                <w:sz w:val="24"/>
              </w:rPr>
              <w:t>of</w:t>
            </w:r>
            <w:r w:rsidRPr="002F4D5C">
              <w:rPr>
                <w:rFonts w:cs="Arial"/>
                <w:sz w:val="24"/>
              </w:rPr>
              <w:t xml:space="preserve"> farm support payment schemes in Northern Ireland equally.  </w:t>
            </w:r>
          </w:p>
        </w:tc>
      </w:tr>
    </w:tbl>
    <w:p w14:paraId="21A1EEFC" w14:textId="67671479" w:rsidR="001120CB" w:rsidRDefault="00AA040F" w:rsidP="00AA040F">
      <w:pPr>
        <w:pStyle w:val="DAERABodyText14pt"/>
        <w:ind w:left="720"/>
        <w:rPr>
          <w:b/>
          <w:bCs/>
        </w:rPr>
      </w:pPr>
      <w:r>
        <w:rPr>
          <w:b/>
          <w:bCs/>
        </w:rPr>
        <w:br/>
      </w:r>
      <w:r w:rsidR="001120CB" w:rsidRPr="008925FE">
        <w:rPr>
          <w:b/>
          <w:bCs/>
        </w:rPr>
        <w:t>What is the level of impact?</w:t>
      </w:r>
      <w:r w:rsidR="001120CB" w:rsidRPr="0096413F">
        <w:rPr>
          <w:bCs/>
        </w:rPr>
        <w:t xml:space="preserve"> </w:t>
      </w:r>
      <w:r w:rsidR="00632EDE">
        <w:rPr>
          <w:bCs/>
        </w:rPr>
        <w:t xml:space="preserve">Minor </w:t>
      </w:r>
      <w:r w:rsidR="00632EDE">
        <w:rPr>
          <w:b/>
          <w:bCs/>
        </w:rPr>
        <w:fldChar w:fldCharType="begin">
          <w:ffData>
            <w:name w:val="Check1"/>
            <w:enabled/>
            <w:calcOnExit w:val="0"/>
            <w:checkBox>
              <w:sizeAuto/>
              <w:default w:val="0"/>
            </w:checkBox>
          </w:ffData>
        </w:fldChar>
      </w:r>
      <w:r w:rsidR="00632EDE">
        <w:rPr>
          <w:b/>
          <w:bCs/>
        </w:rPr>
        <w:instrText xml:space="preserve"> FORMCHECKBOX </w:instrText>
      </w:r>
      <w:r w:rsidR="00632EDE">
        <w:rPr>
          <w:b/>
          <w:bCs/>
        </w:rPr>
      </w:r>
      <w:r w:rsidR="00632EDE">
        <w:rPr>
          <w:b/>
          <w:bCs/>
        </w:rPr>
        <w:fldChar w:fldCharType="separate"/>
      </w:r>
      <w:r w:rsidR="00632EDE">
        <w:rPr>
          <w:b/>
          <w:bCs/>
        </w:rPr>
        <w:fldChar w:fldCharType="end"/>
      </w:r>
      <w:r w:rsidR="00632EDE">
        <w:rPr>
          <w:b/>
          <w:bCs/>
        </w:rPr>
        <w:t xml:space="preserve">  </w:t>
      </w:r>
      <w:r w:rsidR="00632EDE">
        <w:t>M</w:t>
      </w:r>
      <w:r w:rsidR="00632EDE" w:rsidRPr="00390DDC">
        <w:t>ajor</w:t>
      </w:r>
      <w:r w:rsidR="00632EDE">
        <w:t xml:space="preserve"> </w:t>
      </w:r>
      <w:r w:rsidR="00632EDE">
        <w:rPr>
          <w:b/>
          <w:bCs/>
        </w:rPr>
        <w:fldChar w:fldCharType="begin">
          <w:ffData>
            <w:name w:val="Check1"/>
            <w:enabled/>
            <w:calcOnExit w:val="0"/>
            <w:checkBox>
              <w:sizeAuto/>
              <w:default w:val="0"/>
            </w:checkBox>
          </w:ffData>
        </w:fldChar>
      </w:r>
      <w:r w:rsidR="00632EDE">
        <w:rPr>
          <w:b/>
          <w:bCs/>
        </w:rPr>
        <w:instrText xml:space="preserve"> FORMCHECKBOX </w:instrText>
      </w:r>
      <w:r w:rsidR="00632EDE">
        <w:rPr>
          <w:b/>
          <w:bCs/>
        </w:rPr>
      </w:r>
      <w:r w:rsidR="00632EDE">
        <w:rPr>
          <w:b/>
          <w:bCs/>
        </w:rPr>
        <w:fldChar w:fldCharType="separate"/>
      </w:r>
      <w:r w:rsidR="00632EDE">
        <w:rPr>
          <w:b/>
          <w:bCs/>
        </w:rPr>
        <w:fldChar w:fldCharType="end"/>
      </w:r>
      <w:r w:rsidR="00632EDE">
        <w:rPr>
          <w:b/>
          <w:bCs/>
        </w:rPr>
        <w:t xml:space="preserve">  </w:t>
      </w:r>
      <w:r w:rsidR="00632EDE">
        <w:t>N</w:t>
      </w:r>
      <w:r w:rsidR="00632EDE" w:rsidRPr="00390DDC">
        <w:t>one</w:t>
      </w:r>
      <w:r w:rsidR="00632EDE">
        <w:t xml:space="preserve"> </w:t>
      </w:r>
      <w:r w:rsidR="002F4D5C">
        <w:rPr>
          <w:b/>
          <w:bCs/>
        </w:rPr>
        <w:fldChar w:fldCharType="begin">
          <w:ffData>
            <w:name w:val=""/>
            <w:enabled/>
            <w:calcOnExit w:val="0"/>
            <w:checkBox>
              <w:sizeAuto/>
              <w:default w:val="1"/>
            </w:checkBox>
          </w:ffData>
        </w:fldChar>
      </w:r>
      <w:r w:rsidR="002F4D5C">
        <w:rPr>
          <w:b/>
          <w:bCs/>
        </w:rPr>
        <w:instrText xml:space="preserve"> FORMCHECKBOX </w:instrText>
      </w:r>
      <w:r w:rsidR="002F4D5C">
        <w:rPr>
          <w:b/>
          <w:bCs/>
        </w:rPr>
      </w:r>
      <w:r w:rsidR="002F4D5C">
        <w:rPr>
          <w:b/>
          <w:bCs/>
        </w:rPr>
        <w:fldChar w:fldCharType="separate"/>
      </w:r>
      <w:r w:rsidR="002F4D5C">
        <w:rPr>
          <w:b/>
          <w:bCs/>
        </w:rPr>
        <w:fldChar w:fldCharType="end"/>
      </w:r>
    </w:p>
    <w:p w14:paraId="065F1F33" w14:textId="0A3C9264" w:rsidR="00632EDE" w:rsidRPr="00AA040F" w:rsidRDefault="00632EDE" w:rsidP="00AA040F">
      <w:pPr>
        <w:pStyle w:val="DAERABodyText14pt"/>
        <w:ind w:left="720"/>
        <w:rPr>
          <w:bCs/>
        </w:rPr>
      </w:pPr>
      <w:r w:rsidRPr="00002A49">
        <w:t>(</w:t>
      </w:r>
      <w:r>
        <w:t>select</w:t>
      </w:r>
      <w:r w:rsidRPr="00002A49">
        <w:t xml:space="preserve"> as appropriate)</w:t>
      </w:r>
    </w:p>
    <w:p w14:paraId="5C5A0885" w14:textId="77777777" w:rsidR="001120CB" w:rsidRDefault="001120CB" w:rsidP="008C2C9A">
      <w:pPr>
        <w:pStyle w:val="DAERABodyText14pt"/>
        <w:rPr>
          <w:bCs/>
        </w:rPr>
      </w:pPr>
    </w:p>
    <w:p w14:paraId="2903DD86" w14:textId="77777777" w:rsidR="00AA040F" w:rsidRDefault="001120CB" w:rsidP="00AA040F">
      <w:pPr>
        <w:pStyle w:val="DAERABodyText14pt"/>
        <w:ind w:firstLine="720"/>
        <w:rPr>
          <w:bCs/>
        </w:rPr>
      </w:pPr>
      <w:r w:rsidRPr="008925FE">
        <w:rPr>
          <w:b/>
          <w:bCs/>
        </w:rPr>
        <w:t xml:space="preserve">Details of the likely policy impacts on </w:t>
      </w:r>
      <w:r w:rsidRPr="008925FE">
        <w:rPr>
          <w:b/>
          <w:bCs/>
          <w:i/>
        </w:rPr>
        <w:t>Political Opinion</w:t>
      </w:r>
      <w:r w:rsidRPr="008925FE">
        <w:rPr>
          <w:b/>
          <w:bCs/>
        </w:rPr>
        <w:t>:</w:t>
      </w:r>
      <w:r w:rsidRPr="00BB0620">
        <w:rPr>
          <w:bCs/>
        </w:rPr>
        <w:t xml:space="preserve"> </w:t>
      </w:r>
    </w:p>
    <w:tbl>
      <w:tblPr>
        <w:tblStyle w:val="TableGrid"/>
        <w:tblW w:w="0" w:type="auto"/>
        <w:tblInd w:w="704" w:type="dxa"/>
        <w:tblLook w:val="04A0" w:firstRow="1" w:lastRow="0" w:firstColumn="1" w:lastColumn="0" w:noHBand="0" w:noVBand="1"/>
      </w:tblPr>
      <w:tblGrid>
        <w:gridCol w:w="9209"/>
      </w:tblGrid>
      <w:tr w:rsidR="00AA040F" w14:paraId="47B71C5B" w14:textId="77777777" w:rsidTr="00D31056">
        <w:tc>
          <w:tcPr>
            <w:tcW w:w="9209" w:type="dxa"/>
          </w:tcPr>
          <w:p w14:paraId="14562431" w14:textId="6930A833" w:rsidR="00AA040F" w:rsidRPr="002F4D5C" w:rsidRDefault="002F4D5C" w:rsidP="009A1B4F">
            <w:pPr>
              <w:pStyle w:val="DAERABodyText14pt"/>
              <w:rPr>
                <w:sz w:val="24"/>
              </w:rPr>
            </w:pPr>
            <w:r w:rsidRPr="002F4D5C">
              <w:rPr>
                <w:rFonts w:cs="Arial"/>
                <w:sz w:val="24"/>
              </w:rPr>
              <w:t xml:space="preserve">The revised policy has no effect upon equality of opportunity for anyone upon the basis of political opinion. The policy is concerned with rules on the environment, </w:t>
            </w:r>
            <w:r w:rsidRPr="002F4D5C">
              <w:rPr>
                <w:rFonts w:cs="Arial"/>
                <w:sz w:val="24"/>
              </w:rPr>
              <w:lastRenderedPageBreak/>
              <w:t xml:space="preserve">animal and human health and animal welfare which farmers must comply with to receive agricultural support payments.  </w:t>
            </w:r>
            <w:r w:rsidR="006372A7" w:rsidRPr="00EB48E9">
              <w:rPr>
                <w:rFonts w:cs="Arial"/>
                <w:sz w:val="24"/>
              </w:rPr>
              <w:t xml:space="preserve">It </w:t>
            </w:r>
            <w:r w:rsidR="006372A7">
              <w:rPr>
                <w:rFonts w:cs="Arial"/>
                <w:sz w:val="24"/>
              </w:rPr>
              <w:t xml:space="preserve">is not designed to have any </w:t>
            </w:r>
            <w:r w:rsidR="006372A7" w:rsidRPr="00EB48E9">
              <w:rPr>
                <w:rFonts w:cs="Arial"/>
                <w:sz w:val="24"/>
              </w:rPr>
              <w:t>impact</w:t>
            </w:r>
            <w:r w:rsidR="006372A7">
              <w:rPr>
                <w:rFonts w:cs="Arial"/>
                <w:sz w:val="24"/>
              </w:rPr>
              <w:t>, positive or negative,</w:t>
            </w:r>
            <w:r w:rsidRPr="002F4D5C">
              <w:rPr>
                <w:rFonts w:cs="Arial"/>
                <w:sz w:val="24"/>
              </w:rPr>
              <w:t xml:space="preserve"> on any specific groups as the policy is to </w:t>
            </w:r>
            <w:r w:rsidR="009A1B4F">
              <w:rPr>
                <w:rFonts w:cs="Arial"/>
                <w:sz w:val="24"/>
              </w:rPr>
              <w:t>apply to</w:t>
            </w:r>
            <w:r w:rsidR="009A1B4F" w:rsidRPr="002F4D5C">
              <w:rPr>
                <w:rFonts w:cs="Arial"/>
                <w:sz w:val="24"/>
              </w:rPr>
              <w:t xml:space="preserve"> </w:t>
            </w:r>
            <w:r w:rsidRPr="002F4D5C">
              <w:rPr>
                <w:rFonts w:cs="Arial"/>
                <w:sz w:val="24"/>
              </w:rPr>
              <w:t xml:space="preserve">all applicants </w:t>
            </w:r>
            <w:r w:rsidR="009A1B4F">
              <w:rPr>
                <w:rFonts w:cs="Arial"/>
                <w:sz w:val="24"/>
              </w:rPr>
              <w:t>of</w:t>
            </w:r>
            <w:r w:rsidRPr="002F4D5C">
              <w:rPr>
                <w:rFonts w:cs="Arial"/>
                <w:sz w:val="24"/>
              </w:rPr>
              <w:t xml:space="preserve"> farm support payment schemes in Northern Ireland equally.  </w:t>
            </w:r>
          </w:p>
        </w:tc>
      </w:tr>
    </w:tbl>
    <w:p w14:paraId="41EE5FAD" w14:textId="585DE6D8" w:rsidR="001120CB" w:rsidRDefault="00AA040F" w:rsidP="00AA040F">
      <w:pPr>
        <w:pStyle w:val="DAERABodyText14pt"/>
        <w:ind w:left="720"/>
        <w:rPr>
          <w:b/>
          <w:bCs/>
        </w:rPr>
      </w:pPr>
      <w:r>
        <w:rPr>
          <w:b/>
          <w:bCs/>
        </w:rPr>
        <w:lastRenderedPageBreak/>
        <w:br/>
      </w:r>
      <w:r w:rsidR="001120CB" w:rsidRPr="008925FE">
        <w:rPr>
          <w:b/>
          <w:bCs/>
        </w:rPr>
        <w:t>What is the level of impact?</w:t>
      </w:r>
      <w:r w:rsidR="001120CB" w:rsidRPr="0096413F">
        <w:rPr>
          <w:bCs/>
        </w:rPr>
        <w:t xml:space="preserve"> </w:t>
      </w:r>
      <w:r w:rsidR="001120CB">
        <w:rPr>
          <w:bCs/>
        </w:rPr>
        <w:t xml:space="preserve"> </w:t>
      </w:r>
      <w:r w:rsidR="00632EDE">
        <w:rPr>
          <w:bCs/>
        </w:rPr>
        <w:t xml:space="preserve">Minor </w:t>
      </w:r>
      <w:r w:rsidR="00632EDE">
        <w:rPr>
          <w:b/>
          <w:bCs/>
        </w:rPr>
        <w:fldChar w:fldCharType="begin">
          <w:ffData>
            <w:name w:val="Check1"/>
            <w:enabled/>
            <w:calcOnExit w:val="0"/>
            <w:checkBox>
              <w:sizeAuto/>
              <w:default w:val="0"/>
            </w:checkBox>
          </w:ffData>
        </w:fldChar>
      </w:r>
      <w:r w:rsidR="00632EDE">
        <w:rPr>
          <w:b/>
          <w:bCs/>
        </w:rPr>
        <w:instrText xml:space="preserve"> FORMCHECKBOX </w:instrText>
      </w:r>
      <w:r w:rsidR="00632EDE">
        <w:rPr>
          <w:b/>
          <w:bCs/>
        </w:rPr>
      </w:r>
      <w:r w:rsidR="00632EDE">
        <w:rPr>
          <w:b/>
          <w:bCs/>
        </w:rPr>
        <w:fldChar w:fldCharType="separate"/>
      </w:r>
      <w:r w:rsidR="00632EDE">
        <w:rPr>
          <w:b/>
          <w:bCs/>
        </w:rPr>
        <w:fldChar w:fldCharType="end"/>
      </w:r>
      <w:r w:rsidR="00632EDE">
        <w:rPr>
          <w:b/>
          <w:bCs/>
        </w:rPr>
        <w:t xml:space="preserve">  </w:t>
      </w:r>
      <w:r w:rsidR="00632EDE">
        <w:t>M</w:t>
      </w:r>
      <w:r w:rsidR="00632EDE" w:rsidRPr="00390DDC">
        <w:t>ajor</w:t>
      </w:r>
      <w:r w:rsidR="00632EDE">
        <w:t xml:space="preserve"> </w:t>
      </w:r>
      <w:r w:rsidR="00632EDE">
        <w:rPr>
          <w:b/>
          <w:bCs/>
        </w:rPr>
        <w:fldChar w:fldCharType="begin">
          <w:ffData>
            <w:name w:val="Check1"/>
            <w:enabled/>
            <w:calcOnExit w:val="0"/>
            <w:checkBox>
              <w:sizeAuto/>
              <w:default w:val="0"/>
            </w:checkBox>
          </w:ffData>
        </w:fldChar>
      </w:r>
      <w:r w:rsidR="00632EDE">
        <w:rPr>
          <w:b/>
          <w:bCs/>
        </w:rPr>
        <w:instrText xml:space="preserve"> FORMCHECKBOX </w:instrText>
      </w:r>
      <w:r w:rsidR="00632EDE">
        <w:rPr>
          <w:b/>
          <w:bCs/>
        </w:rPr>
      </w:r>
      <w:r w:rsidR="00632EDE">
        <w:rPr>
          <w:b/>
          <w:bCs/>
        </w:rPr>
        <w:fldChar w:fldCharType="separate"/>
      </w:r>
      <w:r w:rsidR="00632EDE">
        <w:rPr>
          <w:b/>
          <w:bCs/>
        </w:rPr>
        <w:fldChar w:fldCharType="end"/>
      </w:r>
      <w:r w:rsidR="00632EDE">
        <w:rPr>
          <w:b/>
          <w:bCs/>
        </w:rPr>
        <w:t xml:space="preserve">  </w:t>
      </w:r>
      <w:r w:rsidR="00632EDE">
        <w:t>N</w:t>
      </w:r>
      <w:r w:rsidR="00632EDE" w:rsidRPr="00390DDC">
        <w:t>one</w:t>
      </w:r>
      <w:r w:rsidR="00632EDE">
        <w:t xml:space="preserve"> </w:t>
      </w:r>
      <w:r w:rsidR="002F4D5C">
        <w:rPr>
          <w:b/>
          <w:bCs/>
        </w:rPr>
        <w:fldChar w:fldCharType="begin">
          <w:ffData>
            <w:name w:val=""/>
            <w:enabled/>
            <w:calcOnExit w:val="0"/>
            <w:checkBox>
              <w:sizeAuto/>
              <w:default w:val="1"/>
            </w:checkBox>
          </w:ffData>
        </w:fldChar>
      </w:r>
      <w:r w:rsidR="002F4D5C">
        <w:rPr>
          <w:b/>
          <w:bCs/>
        </w:rPr>
        <w:instrText xml:space="preserve"> FORMCHECKBOX </w:instrText>
      </w:r>
      <w:r w:rsidR="002F4D5C">
        <w:rPr>
          <w:b/>
          <w:bCs/>
        </w:rPr>
      </w:r>
      <w:r w:rsidR="002F4D5C">
        <w:rPr>
          <w:b/>
          <w:bCs/>
        </w:rPr>
        <w:fldChar w:fldCharType="separate"/>
      </w:r>
      <w:r w:rsidR="002F4D5C">
        <w:rPr>
          <w:b/>
          <w:bCs/>
        </w:rPr>
        <w:fldChar w:fldCharType="end"/>
      </w:r>
    </w:p>
    <w:p w14:paraId="044F73D2" w14:textId="771AEA4B" w:rsidR="00632EDE" w:rsidRPr="00AA040F" w:rsidRDefault="00632EDE" w:rsidP="00AA040F">
      <w:pPr>
        <w:pStyle w:val="DAERABodyText14pt"/>
        <w:ind w:left="720"/>
        <w:rPr>
          <w:b/>
          <w:bCs/>
        </w:rPr>
      </w:pPr>
      <w:r w:rsidRPr="00002A49">
        <w:t>(</w:t>
      </w:r>
      <w:r>
        <w:t>select</w:t>
      </w:r>
      <w:r w:rsidRPr="00002A49">
        <w:t xml:space="preserve"> as appropriate)</w:t>
      </w:r>
    </w:p>
    <w:p w14:paraId="70D95500" w14:textId="77777777" w:rsidR="001120CB" w:rsidRDefault="001120CB" w:rsidP="008C2C9A">
      <w:pPr>
        <w:pStyle w:val="DAERABodyText14pt"/>
      </w:pPr>
    </w:p>
    <w:p w14:paraId="45A43B64" w14:textId="77777777" w:rsidR="00AA040F" w:rsidRDefault="001120CB" w:rsidP="00AA040F">
      <w:pPr>
        <w:pStyle w:val="DAERABodyText14pt"/>
        <w:ind w:firstLine="720"/>
        <w:rPr>
          <w:bCs/>
        </w:rPr>
      </w:pPr>
      <w:r w:rsidRPr="008925FE">
        <w:rPr>
          <w:b/>
          <w:bCs/>
        </w:rPr>
        <w:t xml:space="preserve">Details of the likely policy impacts on </w:t>
      </w:r>
      <w:r w:rsidRPr="008925FE">
        <w:rPr>
          <w:b/>
          <w:bCs/>
          <w:i/>
        </w:rPr>
        <w:t>Racial Group</w:t>
      </w:r>
      <w:r w:rsidRPr="008925FE">
        <w:rPr>
          <w:b/>
          <w:bCs/>
        </w:rPr>
        <w:t>:</w:t>
      </w:r>
      <w:r>
        <w:rPr>
          <w:bCs/>
        </w:rPr>
        <w:t xml:space="preserve"> </w:t>
      </w:r>
    </w:p>
    <w:tbl>
      <w:tblPr>
        <w:tblStyle w:val="TableGrid"/>
        <w:tblW w:w="0" w:type="auto"/>
        <w:tblInd w:w="704" w:type="dxa"/>
        <w:tblLook w:val="04A0" w:firstRow="1" w:lastRow="0" w:firstColumn="1" w:lastColumn="0" w:noHBand="0" w:noVBand="1"/>
      </w:tblPr>
      <w:tblGrid>
        <w:gridCol w:w="9209"/>
      </w:tblGrid>
      <w:tr w:rsidR="00AA040F" w14:paraId="05DD522C" w14:textId="77777777" w:rsidTr="00D31056">
        <w:tc>
          <w:tcPr>
            <w:tcW w:w="9209" w:type="dxa"/>
          </w:tcPr>
          <w:p w14:paraId="488733DC" w14:textId="5CEEC40B" w:rsidR="00AA040F" w:rsidRPr="002F4D5C" w:rsidRDefault="002F4D5C" w:rsidP="009A1B4F">
            <w:pPr>
              <w:pStyle w:val="DAERABodyText14pt"/>
              <w:rPr>
                <w:sz w:val="24"/>
              </w:rPr>
            </w:pPr>
            <w:r w:rsidRPr="002F4D5C">
              <w:rPr>
                <w:rFonts w:cs="Arial"/>
                <w:sz w:val="24"/>
              </w:rPr>
              <w:t xml:space="preserve">The revised policy has no effect upon equality of opportunity for anyone upon the basis of racial groups.  The policy is concerned with rules on the environment, animal and human health and animal welfare which farmers must comply with to receive agricultural support payments.  </w:t>
            </w:r>
            <w:r w:rsidR="006372A7" w:rsidRPr="00EB48E9">
              <w:rPr>
                <w:rFonts w:cs="Arial"/>
                <w:sz w:val="24"/>
              </w:rPr>
              <w:t xml:space="preserve">It </w:t>
            </w:r>
            <w:r w:rsidR="006372A7">
              <w:rPr>
                <w:rFonts w:cs="Arial"/>
                <w:sz w:val="24"/>
              </w:rPr>
              <w:t xml:space="preserve">is not designed to have any </w:t>
            </w:r>
            <w:r w:rsidR="006372A7" w:rsidRPr="00EB48E9">
              <w:rPr>
                <w:rFonts w:cs="Arial"/>
                <w:sz w:val="24"/>
              </w:rPr>
              <w:t>impact</w:t>
            </w:r>
            <w:r w:rsidR="006372A7">
              <w:rPr>
                <w:rFonts w:cs="Arial"/>
                <w:sz w:val="24"/>
              </w:rPr>
              <w:t>, positive or negative,</w:t>
            </w:r>
            <w:r w:rsidRPr="002F4D5C">
              <w:rPr>
                <w:rFonts w:cs="Arial"/>
                <w:sz w:val="24"/>
              </w:rPr>
              <w:t xml:space="preserve"> on any specific groups as the policy is to </w:t>
            </w:r>
            <w:r w:rsidR="009A1B4F">
              <w:rPr>
                <w:rFonts w:cs="Arial"/>
                <w:sz w:val="24"/>
              </w:rPr>
              <w:t xml:space="preserve">apply to </w:t>
            </w:r>
            <w:r w:rsidRPr="002F4D5C">
              <w:rPr>
                <w:rFonts w:cs="Arial"/>
                <w:sz w:val="24"/>
              </w:rPr>
              <w:t xml:space="preserve">all applicants </w:t>
            </w:r>
            <w:r w:rsidR="009A1B4F">
              <w:rPr>
                <w:rFonts w:cs="Arial"/>
                <w:sz w:val="24"/>
              </w:rPr>
              <w:t>of</w:t>
            </w:r>
            <w:r w:rsidRPr="002F4D5C">
              <w:rPr>
                <w:rFonts w:cs="Arial"/>
                <w:sz w:val="24"/>
              </w:rPr>
              <w:t xml:space="preserve"> farm support payment schemes in Northern Ireland equally.  </w:t>
            </w:r>
          </w:p>
        </w:tc>
      </w:tr>
    </w:tbl>
    <w:p w14:paraId="59397418" w14:textId="32BFDD1E" w:rsidR="00AA040F" w:rsidRDefault="00AA040F" w:rsidP="00AA040F">
      <w:pPr>
        <w:pStyle w:val="DAERABodyText14pt"/>
        <w:ind w:left="720"/>
      </w:pPr>
      <w:r>
        <w:rPr>
          <w:b/>
          <w:bCs/>
        </w:rPr>
        <w:br/>
      </w:r>
      <w:r w:rsidR="001120CB" w:rsidRPr="008925FE">
        <w:rPr>
          <w:b/>
          <w:bCs/>
        </w:rPr>
        <w:t>What is the level of impact?</w:t>
      </w:r>
      <w:r w:rsidR="001120CB" w:rsidRPr="0096413F">
        <w:rPr>
          <w:bCs/>
        </w:rPr>
        <w:t xml:space="preserve"> </w:t>
      </w:r>
      <w:r w:rsidR="001120CB">
        <w:rPr>
          <w:bCs/>
        </w:rPr>
        <w:t xml:space="preserve"> </w:t>
      </w:r>
      <w:r w:rsidR="00632EDE">
        <w:rPr>
          <w:bCs/>
        </w:rPr>
        <w:t xml:space="preserve">Minor </w:t>
      </w:r>
      <w:r w:rsidR="00632EDE">
        <w:rPr>
          <w:b/>
          <w:bCs/>
        </w:rPr>
        <w:fldChar w:fldCharType="begin">
          <w:ffData>
            <w:name w:val="Check1"/>
            <w:enabled/>
            <w:calcOnExit w:val="0"/>
            <w:checkBox>
              <w:sizeAuto/>
              <w:default w:val="0"/>
            </w:checkBox>
          </w:ffData>
        </w:fldChar>
      </w:r>
      <w:r w:rsidR="00632EDE">
        <w:rPr>
          <w:b/>
          <w:bCs/>
        </w:rPr>
        <w:instrText xml:space="preserve"> FORMCHECKBOX </w:instrText>
      </w:r>
      <w:r w:rsidR="00632EDE">
        <w:rPr>
          <w:b/>
          <w:bCs/>
        </w:rPr>
      </w:r>
      <w:r w:rsidR="00632EDE">
        <w:rPr>
          <w:b/>
          <w:bCs/>
        </w:rPr>
        <w:fldChar w:fldCharType="separate"/>
      </w:r>
      <w:r w:rsidR="00632EDE">
        <w:rPr>
          <w:b/>
          <w:bCs/>
        </w:rPr>
        <w:fldChar w:fldCharType="end"/>
      </w:r>
      <w:r w:rsidR="00632EDE">
        <w:rPr>
          <w:b/>
          <w:bCs/>
        </w:rPr>
        <w:t xml:space="preserve">  </w:t>
      </w:r>
      <w:r w:rsidR="00632EDE">
        <w:t>M</w:t>
      </w:r>
      <w:r w:rsidR="00632EDE" w:rsidRPr="00390DDC">
        <w:t>ajor</w:t>
      </w:r>
      <w:r w:rsidR="00632EDE">
        <w:t xml:space="preserve"> </w:t>
      </w:r>
      <w:r w:rsidR="00632EDE">
        <w:rPr>
          <w:b/>
          <w:bCs/>
        </w:rPr>
        <w:fldChar w:fldCharType="begin">
          <w:ffData>
            <w:name w:val="Check1"/>
            <w:enabled/>
            <w:calcOnExit w:val="0"/>
            <w:checkBox>
              <w:sizeAuto/>
              <w:default w:val="0"/>
            </w:checkBox>
          </w:ffData>
        </w:fldChar>
      </w:r>
      <w:r w:rsidR="00632EDE">
        <w:rPr>
          <w:b/>
          <w:bCs/>
        </w:rPr>
        <w:instrText xml:space="preserve"> FORMCHECKBOX </w:instrText>
      </w:r>
      <w:r w:rsidR="00632EDE">
        <w:rPr>
          <w:b/>
          <w:bCs/>
        </w:rPr>
      </w:r>
      <w:r w:rsidR="00632EDE">
        <w:rPr>
          <w:b/>
          <w:bCs/>
        </w:rPr>
        <w:fldChar w:fldCharType="separate"/>
      </w:r>
      <w:r w:rsidR="00632EDE">
        <w:rPr>
          <w:b/>
          <w:bCs/>
        </w:rPr>
        <w:fldChar w:fldCharType="end"/>
      </w:r>
      <w:r w:rsidR="00632EDE">
        <w:rPr>
          <w:b/>
          <w:bCs/>
        </w:rPr>
        <w:t xml:space="preserve">  </w:t>
      </w:r>
      <w:r w:rsidR="00632EDE">
        <w:t>N</w:t>
      </w:r>
      <w:r w:rsidR="00632EDE" w:rsidRPr="00390DDC">
        <w:t>one</w:t>
      </w:r>
      <w:r w:rsidR="00632EDE">
        <w:t xml:space="preserve"> </w:t>
      </w:r>
      <w:r w:rsidR="002F4D5C">
        <w:rPr>
          <w:b/>
          <w:bCs/>
        </w:rPr>
        <w:fldChar w:fldCharType="begin">
          <w:ffData>
            <w:name w:val=""/>
            <w:enabled/>
            <w:calcOnExit w:val="0"/>
            <w:checkBox>
              <w:sizeAuto/>
              <w:default w:val="1"/>
            </w:checkBox>
          </w:ffData>
        </w:fldChar>
      </w:r>
      <w:r w:rsidR="002F4D5C">
        <w:rPr>
          <w:b/>
          <w:bCs/>
        </w:rPr>
        <w:instrText xml:space="preserve"> FORMCHECKBOX </w:instrText>
      </w:r>
      <w:r w:rsidR="002F4D5C">
        <w:rPr>
          <w:b/>
          <w:bCs/>
        </w:rPr>
      </w:r>
      <w:r w:rsidR="002F4D5C">
        <w:rPr>
          <w:b/>
          <w:bCs/>
        </w:rPr>
        <w:fldChar w:fldCharType="separate"/>
      </w:r>
      <w:r w:rsidR="002F4D5C">
        <w:rPr>
          <w:b/>
          <w:bCs/>
        </w:rPr>
        <w:fldChar w:fldCharType="end"/>
      </w:r>
      <w:r w:rsidR="00632EDE">
        <w:t xml:space="preserve"> </w:t>
      </w:r>
      <w:r w:rsidR="00632EDE">
        <w:br/>
      </w:r>
      <w:r w:rsidRPr="00002A49">
        <w:t>(</w:t>
      </w:r>
      <w:r>
        <w:t>select</w:t>
      </w:r>
      <w:r w:rsidRPr="00002A49">
        <w:t xml:space="preserve"> as appropriate)</w:t>
      </w:r>
    </w:p>
    <w:p w14:paraId="61A16896" w14:textId="77777777" w:rsidR="00E625F7" w:rsidRDefault="00E625F7" w:rsidP="00AA040F">
      <w:pPr>
        <w:pStyle w:val="DAERABodyText14pt"/>
        <w:ind w:left="720"/>
      </w:pPr>
    </w:p>
    <w:p w14:paraId="173A27D5" w14:textId="77777777" w:rsidR="00E625F7" w:rsidRPr="00E625F7" w:rsidRDefault="001120CB">
      <w:pPr>
        <w:pStyle w:val="DAERABodyText14pt"/>
        <w:numPr>
          <w:ilvl w:val="0"/>
          <w:numId w:val="8"/>
        </w:numPr>
        <w:rPr>
          <w:b/>
          <w:bCs/>
        </w:rPr>
      </w:pPr>
      <w:r w:rsidRPr="00E625F7">
        <w:rPr>
          <w:b/>
          <w:bCs/>
        </w:rPr>
        <w:t>Are there opportunities to better promote good relations between people of different religious belief, political opinion or racial group?</w:t>
      </w:r>
      <w:r w:rsidR="00E625F7">
        <w:rPr>
          <w:b/>
          <w:bCs/>
        </w:rPr>
        <w:br/>
      </w:r>
      <w:r w:rsidR="00E625F7">
        <w:rPr>
          <w:b/>
          <w:bCs/>
        </w:rPr>
        <w:br/>
      </w:r>
      <w:r w:rsidRPr="00E625F7">
        <w:rPr>
          <w:bCs/>
        </w:rPr>
        <w:t>Detail opportunities of how this policy could better promote good relations for people within each of the Section 75 Categories below:</w:t>
      </w:r>
      <w:r w:rsidR="00E625F7">
        <w:rPr>
          <w:b/>
          <w:bCs/>
        </w:rPr>
        <w:br/>
      </w:r>
      <w:r w:rsidR="00E625F7">
        <w:rPr>
          <w:b/>
          <w:bCs/>
        </w:rPr>
        <w:br/>
      </w:r>
      <w:r w:rsidRPr="00E625F7">
        <w:rPr>
          <w:b/>
          <w:bCs/>
          <w:i/>
        </w:rPr>
        <w:t>Religious Belief</w:t>
      </w:r>
      <w:r w:rsidRPr="00E625F7">
        <w:rPr>
          <w:b/>
          <w:bCs/>
        </w:rPr>
        <w:t xml:space="preserve"> - If </w:t>
      </w:r>
      <w:proofErr w:type="gramStart"/>
      <w:r w:rsidRPr="00E625F7">
        <w:rPr>
          <w:b/>
          <w:bCs/>
        </w:rPr>
        <w:t>Yes</w:t>
      </w:r>
      <w:proofErr w:type="gramEnd"/>
      <w:r w:rsidRPr="00E625F7">
        <w:rPr>
          <w:b/>
          <w:bCs/>
        </w:rPr>
        <w:t xml:space="preserve">, provide </w:t>
      </w:r>
      <w:r w:rsidRPr="00E625F7">
        <w:rPr>
          <w:b/>
          <w:bCs/>
          <w:u w:val="single"/>
        </w:rPr>
        <w:t>details</w:t>
      </w:r>
      <w:r w:rsidRPr="0092442D">
        <w:rPr>
          <w:b/>
          <w:bCs/>
        </w:rPr>
        <w:t>:</w:t>
      </w:r>
    </w:p>
    <w:tbl>
      <w:tblPr>
        <w:tblStyle w:val="TableGrid"/>
        <w:tblW w:w="0" w:type="auto"/>
        <w:tblInd w:w="704" w:type="dxa"/>
        <w:tblLook w:val="04A0" w:firstRow="1" w:lastRow="0" w:firstColumn="1" w:lastColumn="0" w:noHBand="0" w:noVBand="1"/>
      </w:tblPr>
      <w:tblGrid>
        <w:gridCol w:w="9209"/>
      </w:tblGrid>
      <w:tr w:rsidR="00E625F7" w14:paraId="5E44E87D" w14:textId="77777777" w:rsidTr="00D31056">
        <w:tc>
          <w:tcPr>
            <w:tcW w:w="9209" w:type="dxa"/>
          </w:tcPr>
          <w:p w14:paraId="2D16C9B5" w14:textId="77777777" w:rsidR="00E625F7" w:rsidRPr="00DC50B5" w:rsidRDefault="00E625F7" w:rsidP="00D31056">
            <w:pPr>
              <w:pStyle w:val="DAERABodyText14pt"/>
            </w:pPr>
            <w:r>
              <w:t>(insert text here)</w:t>
            </w:r>
          </w:p>
        </w:tc>
      </w:tr>
    </w:tbl>
    <w:p w14:paraId="3DF60CB0" w14:textId="4C8895DC" w:rsidR="001120CB" w:rsidRDefault="00E625F7" w:rsidP="00E625F7">
      <w:pPr>
        <w:pStyle w:val="DAERABodyText14pt"/>
        <w:ind w:left="720"/>
        <w:rPr>
          <w:b/>
          <w:bCs/>
          <w:u w:val="single"/>
        </w:rPr>
      </w:pPr>
      <w:r>
        <w:rPr>
          <w:b/>
          <w:bCs/>
        </w:rPr>
        <w:br/>
      </w:r>
      <w:r w:rsidR="001120CB" w:rsidRPr="00E625F7">
        <w:rPr>
          <w:b/>
          <w:bCs/>
        </w:rPr>
        <w:t xml:space="preserve">If No, provide </w:t>
      </w:r>
      <w:r w:rsidR="001120CB" w:rsidRPr="00E625F7">
        <w:rPr>
          <w:b/>
          <w:bCs/>
          <w:u w:val="single"/>
        </w:rPr>
        <w:t>reasons:</w:t>
      </w:r>
    </w:p>
    <w:tbl>
      <w:tblPr>
        <w:tblStyle w:val="TableGrid"/>
        <w:tblW w:w="0" w:type="auto"/>
        <w:tblInd w:w="704" w:type="dxa"/>
        <w:tblLook w:val="04A0" w:firstRow="1" w:lastRow="0" w:firstColumn="1" w:lastColumn="0" w:noHBand="0" w:noVBand="1"/>
      </w:tblPr>
      <w:tblGrid>
        <w:gridCol w:w="9209"/>
      </w:tblGrid>
      <w:tr w:rsidR="00E625F7" w14:paraId="4C45B1D5" w14:textId="77777777" w:rsidTr="00D31056">
        <w:tc>
          <w:tcPr>
            <w:tcW w:w="9209" w:type="dxa"/>
          </w:tcPr>
          <w:p w14:paraId="3682A020" w14:textId="0AFBFC12" w:rsidR="00E625F7" w:rsidRPr="002F4D5C" w:rsidRDefault="002F4D5C" w:rsidP="009A1B4F">
            <w:pPr>
              <w:pStyle w:val="DAERABodyText14pt"/>
              <w:rPr>
                <w:sz w:val="24"/>
              </w:rPr>
            </w:pPr>
            <w:r w:rsidRPr="002F4D5C">
              <w:rPr>
                <w:rFonts w:cs="Arial"/>
                <w:sz w:val="24"/>
              </w:rPr>
              <w:lastRenderedPageBreak/>
              <w:t xml:space="preserve">The revised policy has no effect upon equality of opportunity for anyone upon the basis of religious belief.  The policy is concerned with rules on the environment, animal and human health and animal welfare which farmers must comply with to receive agricultural support payments.  </w:t>
            </w:r>
            <w:r w:rsidR="006372A7" w:rsidRPr="00EB48E9">
              <w:rPr>
                <w:rFonts w:cs="Arial"/>
                <w:sz w:val="24"/>
              </w:rPr>
              <w:t xml:space="preserve">It </w:t>
            </w:r>
            <w:r w:rsidR="006372A7">
              <w:rPr>
                <w:rFonts w:cs="Arial"/>
                <w:sz w:val="24"/>
              </w:rPr>
              <w:t xml:space="preserve">is not designed to have any </w:t>
            </w:r>
            <w:r w:rsidR="006372A7" w:rsidRPr="00EB48E9">
              <w:rPr>
                <w:rFonts w:cs="Arial"/>
                <w:sz w:val="24"/>
              </w:rPr>
              <w:t>impact</w:t>
            </w:r>
            <w:r w:rsidR="006372A7">
              <w:rPr>
                <w:rFonts w:cs="Arial"/>
                <w:sz w:val="24"/>
              </w:rPr>
              <w:t>, positive or negative,</w:t>
            </w:r>
            <w:r w:rsidRPr="002F4D5C">
              <w:rPr>
                <w:rFonts w:cs="Arial"/>
                <w:sz w:val="24"/>
              </w:rPr>
              <w:t xml:space="preserve"> on any specific groups as the policy is to </w:t>
            </w:r>
            <w:r w:rsidR="009A1B4F">
              <w:rPr>
                <w:rFonts w:cs="Arial"/>
                <w:sz w:val="24"/>
              </w:rPr>
              <w:t>apply to</w:t>
            </w:r>
            <w:r w:rsidR="009A1B4F" w:rsidRPr="002F4D5C">
              <w:rPr>
                <w:rFonts w:cs="Arial"/>
                <w:sz w:val="24"/>
              </w:rPr>
              <w:t xml:space="preserve"> </w:t>
            </w:r>
            <w:r w:rsidRPr="002F4D5C">
              <w:rPr>
                <w:rFonts w:cs="Arial"/>
                <w:sz w:val="24"/>
              </w:rPr>
              <w:t xml:space="preserve">all applicants </w:t>
            </w:r>
            <w:r w:rsidR="009A1B4F">
              <w:rPr>
                <w:rFonts w:cs="Arial"/>
                <w:sz w:val="24"/>
              </w:rPr>
              <w:t>of</w:t>
            </w:r>
            <w:r w:rsidRPr="002F4D5C">
              <w:rPr>
                <w:rFonts w:cs="Arial"/>
                <w:sz w:val="24"/>
              </w:rPr>
              <w:t xml:space="preserve"> farm support payment schemes in Northern Ireland equally.  </w:t>
            </w:r>
          </w:p>
        </w:tc>
      </w:tr>
    </w:tbl>
    <w:p w14:paraId="4180FB2C" w14:textId="77777777" w:rsidR="00E625F7" w:rsidRDefault="00E625F7" w:rsidP="00E625F7">
      <w:pPr>
        <w:pStyle w:val="DAERABodyText14pt"/>
        <w:ind w:firstLine="720"/>
        <w:rPr>
          <w:b/>
          <w:bCs/>
          <w:i/>
        </w:rPr>
      </w:pPr>
    </w:p>
    <w:p w14:paraId="6A364FF4" w14:textId="77777777" w:rsidR="00E625F7" w:rsidRDefault="001120CB" w:rsidP="00E625F7">
      <w:pPr>
        <w:pStyle w:val="DAERABodyText14pt"/>
        <w:ind w:firstLine="720"/>
        <w:rPr>
          <w:b/>
          <w:bCs/>
          <w:u w:val="single"/>
        </w:rPr>
      </w:pPr>
      <w:r w:rsidRPr="008925FE">
        <w:rPr>
          <w:b/>
          <w:bCs/>
          <w:i/>
        </w:rPr>
        <w:t>Political Opinion</w:t>
      </w:r>
      <w:r w:rsidRPr="008925FE">
        <w:rPr>
          <w:b/>
          <w:bCs/>
        </w:rPr>
        <w:t xml:space="preserve"> - If </w:t>
      </w:r>
      <w:proofErr w:type="gramStart"/>
      <w:r w:rsidRPr="008925FE">
        <w:rPr>
          <w:b/>
          <w:bCs/>
        </w:rPr>
        <w:t>Yes</w:t>
      </w:r>
      <w:proofErr w:type="gramEnd"/>
      <w:r w:rsidRPr="008925FE">
        <w:rPr>
          <w:b/>
          <w:bCs/>
        </w:rPr>
        <w:t xml:space="preserve">, provide </w:t>
      </w:r>
      <w:r w:rsidRPr="008925FE">
        <w:rPr>
          <w:b/>
          <w:bCs/>
          <w:u w:val="single"/>
        </w:rPr>
        <w:t>details</w:t>
      </w:r>
      <w:r w:rsidRPr="0092442D">
        <w:rPr>
          <w:b/>
          <w:bCs/>
        </w:rPr>
        <w:t>:</w:t>
      </w:r>
    </w:p>
    <w:tbl>
      <w:tblPr>
        <w:tblStyle w:val="TableGrid"/>
        <w:tblW w:w="0" w:type="auto"/>
        <w:tblInd w:w="704" w:type="dxa"/>
        <w:tblLook w:val="04A0" w:firstRow="1" w:lastRow="0" w:firstColumn="1" w:lastColumn="0" w:noHBand="0" w:noVBand="1"/>
      </w:tblPr>
      <w:tblGrid>
        <w:gridCol w:w="9209"/>
      </w:tblGrid>
      <w:tr w:rsidR="00E625F7" w14:paraId="1C228BB0" w14:textId="77777777" w:rsidTr="00D31056">
        <w:tc>
          <w:tcPr>
            <w:tcW w:w="9209" w:type="dxa"/>
          </w:tcPr>
          <w:p w14:paraId="0C93C613" w14:textId="77777777" w:rsidR="00E625F7" w:rsidRPr="00DC50B5" w:rsidRDefault="00E625F7" w:rsidP="00D31056">
            <w:pPr>
              <w:pStyle w:val="DAERABodyText14pt"/>
            </w:pPr>
            <w:r>
              <w:t>(insert text here)</w:t>
            </w:r>
          </w:p>
        </w:tc>
      </w:tr>
    </w:tbl>
    <w:p w14:paraId="42FBE45E" w14:textId="24A3EF44" w:rsidR="00E625F7" w:rsidRDefault="00E625F7" w:rsidP="00E625F7">
      <w:pPr>
        <w:pStyle w:val="DAERABodyText14pt"/>
        <w:ind w:firstLine="720"/>
        <w:rPr>
          <w:b/>
          <w:bCs/>
          <w:u w:val="single"/>
        </w:rPr>
      </w:pPr>
    </w:p>
    <w:p w14:paraId="605AAAD1" w14:textId="46A04927" w:rsidR="001120CB" w:rsidRDefault="001120CB" w:rsidP="00E625F7">
      <w:pPr>
        <w:pStyle w:val="DAERABodyText14pt"/>
        <w:ind w:firstLine="720"/>
        <w:rPr>
          <w:b/>
          <w:bCs/>
          <w:u w:val="single"/>
        </w:rPr>
      </w:pPr>
      <w:r w:rsidRPr="008925FE">
        <w:rPr>
          <w:b/>
          <w:bCs/>
        </w:rPr>
        <w:t xml:space="preserve">If No, provide </w:t>
      </w:r>
      <w:r w:rsidRPr="008925FE">
        <w:rPr>
          <w:b/>
          <w:bCs/>
          <w:u w:val="single"/>
        </w:rPr>
        <w:t>reasons</w:t>
      </w:r>
      <w:r w:rsidR="00E625F7">
        <w:rPr>
          <w:b/>
          <w:bCs/>
          <w:u w:val="single"/>
        </w:rPr>
        <w:t>:</w:t>
      </w:r>
    </w:p>
    <w:tbl>
      <w:tblPr>
        <w:tblStyle w:val="TableGrid"/>
        <w:tblW w:w="0" w:type="auto"/>
        <w:tblInd w:w="704" w:type="dxa"/>
        <w:tblLook w:val="04A0" w:firstRow="1" w:lastRow="0" w:firstColumn="1" w:lastColumn="0" w:noHBand="0" w:noVBand="1"/>
      </w:tblPr>
      <w:tblGrid>
        <w:gridCol w:w="9209"/>
      </w:tblGrid>
      <w:tr w:rsidR="0092442D" w14:paraId="0E70E49D" w14:textId="77777777" w:rsidTr="00D31056">
        <w:tc>
          <w:tcPr>
            <w:tcW w:w="9209" w:type="dxa"/>
          </w:tcPr>
          <w:p w14:paraId="1AF39A3D" w14:textId="5583178E" w:rsidR="0092442D" w:rsidRPr="002F4D5C" w:rsidRDefault="002F4D5C" w:rsidP="009A1B4F">
            <w:pPr>
              <w:pStyle w:val="DAERABodyText14pt"/>
              <w:rPr>
                <w:sz w:val="24"/>
              </w:rPr>
            </w:pPr>
            <w:r w:rsidRPr="002F4D5C">
              <w:rPr>
                <w:rFonts w:cs="Arial"/>
                <w:sz w:val="24"/>
              </w:rPr>
              <w:t xml:space="preserve">The revised policy has no effect upon equality of opportunity for anyone upon the basis of political opinion.  The policy is concerned with rules on the environment, animal and human health and animal welfare which farmers must comply with to receive agricultural support payments.  </w:t>
            </w:r>
            <w:r w:rsidR="006372A7" w:rsidRPr="00EB48E9">
              <w:rPr>
                <w:rFonts w:cs="Arial"/>
                <w:sz w:val="24"/>
              </w:rPr>
              <w:t xml:space="preserve">It </w:t>
            </w:r>
            <w:r w:rsidR="006372A7">
              <w:rPr>
                <w:rFonts w:cs="Arial"/>
                <w:sz w:val="24"/>
              </w:rPr>
              <w:t xml:space="preserve">is not designed to have any </w:t>
            </w:r>
            <w:r w:rsidR="006372A7" w:rsidRPr="00EB48E9">
              <w:rPr>
                <w:rFonts w:cs="Arial"/>
                <w:sz w:val="24"/>
              </w:rPr>
              <w:t>impact</w:t>
            </w:r>
            <w:r w:rsidR="006372A7">
              <w:rPr>
                <w:rFonts w:cs="Arial"/>
                <w:sz w:val="24"/>
              </w:rPr>
              <w:t>, positive or negative,</w:t>
            </w:r>
            <w:r w:rsidRPr="002F4D5C">
              <w:rPr>
                <w:rFonts w:cs="Arial"/>
                <w:sz w:val="24"/>
              </w:rPr>
              <w:t xml:space="preserve"> on any specific groups as the policy is to </w:t>
            </w:r>
            <w:r w:rsidR="009A1B4F">
              <w:rPr>
                <w:rFonts w:cs="Arial"/>
                <w:sz w:val="24"/>
              </w:rPr>
              <w:t xml:space="preserve">apply to </w:t>
            </w:r>
            <w:r w:rsidRPr="002F4D5C">
              <w:rPr>
                <w:rFonts w:cs="Arial"/>
                <w:sz w:val="24"/>
              </w:rPr>
              <w:t xml:space="preserve">all applicants </w:t>
            </w:r>
            <w:r w:rsidR="009A1B4F">
              <w:rPr>
                <w:rFonts w:cs="Arial"/>
                <w:sz w:val="24"/>
              </w:rPr>
              <w:t>of</w:t>
            </w:r>
            <w:r w:rsidRPr="002F4D5C">
              <w:rPr>
                <w:rFonts w:cs="Arial"/>
                <w:sz w:val="24"/>
              </w:rPr>
              <w:t xml:space="preserve"> farm support payment schemes in Northern Ireland equally.  </w:t>
            </w:r>
          </w:p>
        </w:tc>
      </w:tr>
    </w:tbl>
    <w:p w14:paraId="46AADC27" w14:textId="23E21D7F" w:rsidR="001120CB" w:rsidRDefault="0092442D" w:rsidP="0092442D">
      <w:pPr>
        <w:pStyle w:val="DAERABodyText14pt"/>
        <w:ind w:left="720"/>
        <w:rPr>
          <w:b/>
          <w:bCs/>
        </w:rPr>
      </w:pPr>
      <w:r>
        <w:rPr>
          <w:b/>
          <w:bCs/>
        </w:rPr>
        <w:br/>
      </w:r>
      <w:r w:rsidR="001120CB" w:rsidRPr="0092442D">
        <w:rPr>
          <w:b/>
          <w:bCs/>
          <w:i/>
          <w:iCs/>
        </w:rPr>
        <w:t>Racial Group</w:t>
      </w:r>
      <w:r w:rsidR="001120CB" w:rsidRPr="008925FE">
        <w:rPr>
          <w:b/>
          <w:bCs/>
        </w:rPr>
        <w:t xml:space="preserve"> - If </w:t>
      </w:r>
      <w:proofErr w:type="gramStart"/>
      <w:r w:rsidR="001120CB" w:rsidRPr="008925FE">
        <w:rPr>
          <w:b/>
          <w:bCs/>
        </w:rPr>
        <w:t>Yes</w:t>
      </w:r>
      <w:proofErr w:type="gramEnd"/>
      <w:r w:rsidR="001120CB" w:rsidRPr="008925FE">
        <w:rPr>
          <w:b/>
          <w:bCs/>
        </w:rPr>
        <w:t xml:space="preserve">, provide </w:t>
      </w:r>
      <w:r w:rsidR="001120CB" w:rsidRPr="008925FE">
        <w:rPr>
          <w:b/>
          <w:bCs/>
          <w:u w:val="single"/>
        </w:rPr>
        <w:t>details</w:t>
      </w:r>
      <w:r w:rsidR="001120CB" w:rsidRPr="0092442D">
        <w:rPr>
          <w:b/>
          <w:bCs/>
        </w:rPr>
        <w:t>:</w:t>
      </w:r>
    </w:p>
    <w:tbl>
      <w:tblPr>
        <w:tblStyle w:val="TableGrid"/>
        <w:tblW w:w="0" w:type="auto"/>
        <w:tblInd w:w="704" w:type="dxa"/>
        <w:tblLook w:val="04A0" w:firstRow="1" w:lastRow="0" w:firstColumn="1" w:lastColumn="0" w:noHBand="0" w:noVBand="1"/>
      </w:tblPr>
      <w:tblGrid>
        <w:gridCol w:w="9209"/>
      </w:tblGrid>
      <w:tr w:rsidR="0092442D" w14:paraId="7AC5CF0F" w14:textId="77777777" w:rsidTr="00D31056">
        <w:tc>
          <w:tcPr>
            <w:tcW w:w="9209" w:type="dxa"/>
          </w:tcPr>
          <w:p w14:paraId="64A721BA" w14:textId="77777777" w:rsidR="0092442D" w:rsidRPr="00DC50B5" w:rsidRDefault="0092442D" w:rsidP="00D31056">
            <w:pPr>
              <w:pStyle w:val="DAERABodyText14pt"/>
            </w:pPr>
            <w:r>
              <w:t>(insert text here)</w:t>
            </w:r>
          </w:p>
        </w:tc>
      </w:tr>
    </w:tbl>
    <w:p w14:paraId="449359F8" w14:textId="663ED772" w:rsidR="001120CB" w:rsidRDefault="0092442D" w:rsidP="0092442D">
      <w:pPr>
        <w:pStyle w:val="DAERABodyText14pt"/>
        <w:ind w:left="720"/>
        <w:rPr>
          <w:b/>
          <w:bCs/>
        </w:rPr>
      </w:pPr>
      <w:r>
        <w:rPr>
          <w:b/>
          <w:bCs/>
        </w:rPr>
        <w:br/>
      </w:r>
      <w:r w:rsidR="001120CB" w:rsidRPr="008925FE">
        <w:rPr>
          <w:b/>
          <w:bCs/>
        </w:rPr>
        <w:t xml:space="preserve">If No, provide </w:t>
      </w:r>
      <w:r w:rsidR="001120CB" w:rsidRPr="008925FE">
        <w:rPr>
          <w:b/>
          <w:bCs/>
          <w:u w:val="single"/>
        </w:rPr>
        <w:t>reasons</w:t>
      </w:r>
      <w:r w:rsidRPr="0092442D">
        <w:rPr>
          <w:b/>
          <w:bCs/>
        </w:rPr>
        <w:t>:</w:t>
      </w:r>
    </w:p>
    <w:tbl>
      <w:tblPr>
        <w:tblStyle w:val="TableGrid"/>
        <w:tblW w:w="0" w:type="auto"/>
        <w:tblInd w:w="704" w:type="dxa"/>
        <w:tblLook w:val="04A0" w:firstRow="1" w:lastRow="0" w:firstColumn="1" w:lastColumn="0" w:noHBand="0" w:noVBand="1"/>
      </w:tblPr>
      <w:tblGrid>
        <w:gridCol w:w="9209"/>
      </w:tblGrid>
      <w:tr w:rsidR="0092442D" w14:paraId="1138D9F7" w14:textId="77777777" w:rsidTr="00D31056">
        <w:tc>
          <w:tcPr>
            <w:tcW w:w="9209" w:type="dxa"/>
          </w:tcPr>
          <w:p w14:paraId="57090CB2" w14:textId="449FBEB0" w:rsidR="0092442D" w:rsidRPr="002F4D5C" w:rsidRDefault="002F4D5C" w:rsidP="009A1B4F">
            <w:pPr>
              <w:pStyle w:val="DAERABodyText14pt"/>
              <w:rPr>
                <w:sz w:val="24"/>
              </w:rPr>
            </w:pPr>
            <w:r w:rsidRPr="002F4D5C">
              <w:rPr>
                <w:rFonts w:cs="Arial"/>
                <w:sz w:val="24"/>
              </w:rPr>
              <w:t xml:space="preserve">The revised policy has no effect upon equality of opportunity for anyone upon the basis of racial groups.  The policy is concerned with rules on the environment, animal and human health and animal welfare which farmers must comply with to receive agricultural support payments.  </w:t>
            </w:r>
            <w:r w:rsidR="006372A7" w:rsidRPr="00EB48E9">
              <w:rPr>
                <w:rFonts w:cs="Arial"/>
                <w:sz w:val="24"/>
              </w:rPr>
              <w:t xml:space="preserve">It </w:t>
            </w:r>
            <w:r w:rsidR="006372A7">
              <w:rPr>
                <w:rFonts w:cs="Arial"/>
                <w:sz w:val="24"/>
              </w:rPr>
              <w:t xml:space="preserve">is not designed to have any </w:t>
            </w:r>
            <w:r w:rsidR="006372A7" w:rsidRPr="00EB48E9">
              <w:rPr>
                <w:rFonts w:cs="Arial"/>
                <w:sz w:val="24"/>
              </w:rPr>
              <w:t>impact</w:t>
            </w:r>
            <w:r w:rsidR="006372A7">
              <w:rPr>
                <w:rFonts w:cs="Arial"/>
                <w:sz w:val="24"/>
              </w:rPr>
              <w:t>, positive or negative,</w:t>
            </w:r>
            <w:r w:rsidRPr="002F4D5C">
              <w:rPr>
                <w:rFonts w:cs="Arial"/>
                <w:sz w:val="24"/>
              </w:rPr>
              <w:t xml:space="preserve"> on any specific groups as the policy is to </w:t>
            </w:r>
            <w:r w:rsidR="009A1B4F">
              <w:rPr>
                <w:rFonts w:cs="Arial"/>
                <w:sz w:val="24"/>
              </w:rPr>
              <w:t xml:space="preserve">apply to </w:t>
            </w:r>
            <w:r w:rsidRPr="002F4D5C">
              <w:rPr>
                <w:rFonts w:cs="Arial"/>
                <w:sz w:val="24"/>
              </w:rPr>
              <w:t xml:space="preserve">all applicants </w:t>
            </w:r>
            <w:r w:rsidR="009A1B4F">
              <w:rPr>
                <w:rFonts w:cs="Arial"/>
                <w:sz w:val="24"/>
              </w:rPr>
              <w:t xml:space="preserve">of </w:t>
            </w:r>
            <w:r w:rsidRPr="002F4D5C">
              <w:rPr>
                <w:rFonts w:cs="Arial"/>
                <w:sz w:val="24"/>
              </w:rPr>
              <w:t xml:space="preserve">farm support payment schemes in Northern Ireland equally.  </w:t>
            </w:r>
          </w:p>
        </w:tc>
      </w:tr>
    </w:tbl>
    <w:p w14:paraId="5803D0C9" w14:textId="79DFB78B" w:rsidR="001120CB" w:rsidRPr="008C67A9" w:rsidRDefault="001120CB" w:rsidP="009A1B4F">
      <w:pPr>
        <w:pStyle w:val="DAERABodyText14pt"/>
        <w:ind w:left="720"/>
        <w:rPr>
          <w:b/>
          <w:bCs/>
        </w:rPr>
      </w:pPr>
    </w:p>
    <w:p w14:paraId="59F20072" w14:textId="77777777" w:rsidR="006037EC" w:rsidRPr="006037EC" w:rsidRDefault="006037EC" w:rsidP="006037EC">
      <w:pPr>
        <w:pStyle w:val="DAERASubHeader"/>
      </w:pPr>
      <w:r w:rsidRPr="006037EC">
        <w:t>Additional considerations</w:t>
      </w:r>
    </w:p>
    <w:p w14:paraId="3407FEC4" w14:textId="77777777" w:rsidR="006037EC" w:rsidRPr="006037EC" w:rsidRDefault="006037EC" w:rsidP="006037EC">
      <w:pPr>
        <w:pStyle w:val="DAERABodyText14pt"/>
      </w:pPr>
    </w:p>
    <w:p w14:paraId="31C56784" w14:textId="77777777" w:rsidR="006037EC" w:rsidRPr="006037EC" w:rsidRDefault="006037EC" w:rsidP="006037EC">
      <w:pPr>
        <w:pStyle w:val="DAERABodyText14pt"/>
        <w:rPr>
          <w:b/>
          <w:bCs/>
        </w:rPr>
      </w:pPr>
      <w:r w:rsidRPr="006037EC">
        <w:rPr>
          <w:b/>
          <w:bCs/>
        </w:rPr>
        <w:lastRenderedPageBreak/>
        <w:t>Multiple identity</w:t>
      </w:r>
    </w:p>
    <w:p w14:paraId="7D210346" w14:textId="77777777" w:rsidR="006037EC" w:rsidRPr="006037EC" w:rsidRDefault="006037EC" w:rsidP="006037EC">
      <w:pPr>
        <w:pStyle w:val="DAERABodyText14pt"/>
      </w:pPr>
    </w:p>
    <w:p w14:paraId="768789D7" w14:textId="61DD4E9E" w:rsidR="006037EC" w:rsidRPr="006037EC" w:rsidRDefault="006037EC" w:rsidP="006037EC">
      <w:pPr>
        <w:pStyle w:val="DAERABodyText14pt"/>
      </w:pPr>
      <w:proofErr w:type="gramStart"/>
      <w:r w:rsidRPr="006037EC">
        <w:t>Generally speaking, people</w:t>
      </w:r>
      <w:proofErr w:type="gramEnd"/>
      <w:r w:rsidRPr="006037EC">
        <w:t xml:space="preserve"> can fall into more than one Section 75 category.  Taking this into consideration, are there any potential impacts of the policy/decision on people with multiple identities? If so, please detail below.</w:t>
      </w:r>
    </w:p>
    <w:p w14:paraId="48BFEF39" w14:textId="77777777" w:rsidR="006037EC" w:rsidRPr="006037EC" w:rsidRDefault="006037EC" w:rsidP="006037EC">
      <w:pPr>
        <w:pStyle w:val="DAERABodyText14pt"/>
      </w:pPr>
    </w:p>
    <w:p w14:paraId="064929C3" w14:textId="77777777" w:rsidR="006037EC" w:rsidRPr="006037EC" w:rsidRDefault="006037EC" w:rsidP="006037EC">
      <w:pPr>
        <w:pStyle w:val="DAERABodyText14pt"/>
        <w:rPr>
          <w:i/>
          <w:iCs/>
        </w:rPr>
      </w:pPr>
      <w:r w:rsidRPr="006037EC">
        <w:rPr>
          <w:i/>
          <w:iCs/>
        </w:rPr>
        <w:t xml:space="preserve">(For example; disabled minority ethnic people; disabled women; young Protestant men; and young lesbians, gay and bisexual people). </w:t>
      </w:r>
    </w:p>
    <w:p w14:paraId="3FD3DF54" w14:textId="77777777" w:rsidR="006037EC" w:rsidRPr="006037EC" w:rsidRDefault="006037EC" w:rsidP="006037EC">
      <w:pPr>
        <w:pStyle w:val="DAERABodyText14pt"/>
      </w:pPr>
    </w:p>
    <w:p w14:paraId="3AED187F" w14:textId="6AB46EF9" w:rsidR="006037EC" w:rsidRDefault="006037EC" w:rsidP="006037EC">
      <w:pPr>
        <w:pStyle w:val="DAERABodyText14pt"/>
        <w:rPr>
          <w:b/>
          <w:bCs/>
        </w:rPr>
      </w:pPr>
      <w:r w:rsidRPr="006037EC">
        <w:rPr>
          <w:b/>
          <w:bCs/>
        </w:rPr>
        <w:t>Provide details of data on the impact of the policy on people with multiple identities. Specify relevant Section 75 categories concerned.</w:t>
      </w:r>
    </w:p>
    <w:tbl>
      <w:tblPr>
        <w:tblStyle w:val="TableGrid"/>
        <w:tblW w:w="0" w:type="auto"/>
        <w:tblInd w:w="-5" w:type="dxa"/>
        <w:tblLook w:val="04A0" w:firstRow="1" w:lastRow="0" w:firstColumn="1" w:lastColumn="0" w:noHBand="0" w:noVBand="1"/>
      </w:tblPr>
      <w:tblGrid>
        <w:gridCol w:w="9209"/>
      </w:tblGrid>
      <w:tr w:rsidR="00B126B2" w14:paraId="1681EDA0" w14:textId="77777777" w:rsidTr="00B126B2">
        <w:tc>
          <w:tcPr>
            <w:tcW w:w="9209" w:type="dxa"/>
          </w:tcPr>
          <w:p w14:paraId="6E3586D1" w14:textId="7A6C5BB9" w:rsidR="00B126B2" w:rsidRPr="00646D77" w:rsidRDefault="00646D77" w:rsidP="009A1B4F">
            <w:pPr>
              <w:pStyle w:val="DAERABodyText14pt"/>
              <w:rPr>
                <w:sz w:val="24"/>
              </w:rPr>
            </w:pPr>
            <w:r w:rsidRPr="00646D77">
              <w:rPr>
                <w:rFonts w:cs="Arial"/>
                <w:sz w:val="24"/>
              </w:rPr>
              <w:t xml:space="preserve">The revised policy has no effect upon equality of opportunity for anyone upon the basis of people with multiple identities.  </w:t>
            </w:r>
            <w:r w:rsidR="009A1B4F" w:rsidRPr="002F4D5C">
              <w:rPr>
                <w:rFonts w:cs="Arial"/>
                <w:sz w:val="24"/>
              </w:rPr>
              <w:t xml:space="preserve">The policy is concerned with rules on the environment, animal and human health and animal welfare which farmers must comply with to receive agricultural support payments.  </w:t>
            </w:r>
            <w:r w:rsidR="006372A7" w:rsidRPr="00EB48E9">
              <w:rPr>
                <w:rFonts w:cs="Arial"/>
                <w:sz w:val="24"/>
              </w:rPr>
              <w:t xml:space="preserve">It </w:t>
            </w:r>
            <w:r w:rsidR="006372A7">
              <w:rPr>
                <w:rFonts w:cs="Arial"/>
                <w:sz w:val="24"/>
              </w:rPr>
              <w:t xml:space="preserve">is not designed to have any </w:t>
            </w:r>
            <w:r w:rsidR="006372A7" w:rsidRPr="00EB48E9">
              <w:rPr>
                <w:rFonts w:cs="Arial"/>
                <w:sz w:val="24"/>
              </w:rPr>
              <w:t>impact</w:t>
            </w:r>
            <w:r w:rsidR="006372A7">
              <w:rPr>
                <w:rFonts w:cs="Arial"/>
                <w:sz w:val="24"/>
              </w:rPr>
              <w:t>, positive or negative,</w:t>
            </w:r>
            <w:r w:rsidR="009A1B4F" w:rsidRPr="002F4D5C">
              <w:rPr>
                <w:rFonts w:cs="Arial"/>
                <w:sz w:val="24"/>
              </w:rPr>
              <w:t xml:space="preserve"> on any specific groups as the policy is to </w:t>
            </w:r>
            <w:r w:rsidR="009A1B4F">
              <w:rPr>
                <w:rFonts w:cs="Arial"/>
                <w:sz w:val="24"/>
              </w:rPr>
              <w:t xml:space="preserve">apply to </w:t>
            </w:r>
            <w:r w:rsidR="009A1B4F" w:rsidRPr="002F4D5C">
              <w:rPr>
                <w:rFonts w:cs="Arial"/>
                <w:sz w:val="24"/>
              </w:rPr>
              <w:t xml:space="preserve">all applicants </w:t>
            </w:r>
            <w:r w:rsidR="009A1B4F">
              <w:rPr>
                <w:rFonts w:cs="Arial"/>
                <w:sz w:val="24"/>
              </w:rPr>
              <w:t xml:space="preserve">of </w:t>
            </w:r>
            <w:r w:rsidR="009A1B4F" w:rsidRPr="002F4D5C">
              <w:rPr>
                <w:rFonts w:cs="Arial"/>
                <w:sz w:val="24"/>
              </w:rPr>
              <w:t xml:space="preserve">farm support payment schemes in Northern Ireland equally.  </w:t>
            </w:r>
            <w:r w:rsidRPr="00646D77">
              <w:rPr>
                <w:rFonts w:cs="Arial"/>
                <w:sz w:val="24"/>
              </w:rPr>
              <w:t xml:space="preserve"> </w:t>
            </w:r>
          </w:p>
        </w:tc>
      </w:tr>
    </w:tbl>
    <w:p w14:paraId="4841E509" w14:textId="4E4B81F0" w:rsidR="00B126B2" w:rsidRPr="00626A9A" w:rsidRDefault="00B126B2" w:rsidP="00626A9A">
      <w:pPr>
        <w:pStyle w:val="DAERABodyText14pt"/>
        <w:ind w:left="720"/>
        <w:rPr>
          <w:b/>
          <w:bCs/>
          <w:u w:val="single"/>
        </w:rPr>
      </w:pPr>
    </w:p>
    <w:p w14:paraId="46E6BA0D" w14:textId="5621CADB" w:rsidR="001120CB" w:rsidRPr="00B126B2" w:rsidRDefault="001120CB" w:rsidP="008C2C9A">
      <w:pPr>
        <w:pStyle w:val="DAERABodyText14pt"/>
        <w:rPr>
          <w:b/>
        </w:rPr>
      </w:pPr>
      <w:r>
        <w:t xml:space="preserve">DAERA also has legislative obligations to meet under the </w:t>
      </w:r>
      <w:r w:rsidRPr="00B126B2">
        <w:rPr>
          <w:b/>
          <w:bCs/>
          <w:color w:val="2F5496" w:themeColor="accent1" w:themeShade="BF"/>
        </w:rPr>
        <w:t>Disability Discrimination Order</w:t>
      </w:r>
      <w:r w:rsidRPr="00FA448F">
        <w:rPr>
          <w:color w:val="2F5496" w:themeColor="accent1" w:themeShade="BF"/>
        </w:rPr>
        <w:t>.</w:t>
      </w:r>
      <w:r>
        <w:t xml:space="preserve"> Questions 5 </w:t>
      </w:r>
      <w:r w:rsidR="00B126B2">
        <w:t>-</w:t>
      </w:r>
      <w:r>
        <w:t xml:space="preserve"> 6 relate to these.</w:t>
      </w:r>
    </w:p>
    <w:p w14:paraId="1C7C5128" w14:textId="77777777" w:rsidR="001120CB" w:rsidRDefault="001120CB" w:rsidP="008C2C9A">
      <w:pPr>
        <w:pStyle w:val="DAERABodyText14pt"/>
        <w:rPr>
          <w:color w:val="2F5496" w:themeColor="accent1" w:themeShade="BF"/>
        </w:rPr>
      </w:pPr>
    </w:p>
    <w:p w14:paraId="68421A22" w14:textId="77777777" w:rsidR="001120CB" w:rsidRPr="00B126B2" w:rsidRDefault="001120CB" w:rsidP="00B126B2">
      <w:pPr>
        <w:pStyle w:val="DAERASubHeader"/>
      </w:pPr>
      <w:r w:rsidRPr="00B126B2">
        <w:t>Consideration of Disability Duties</w:t>
      </w:r>
    </w:p>
    <w:p w14:paraId="4AF189CE" w14:textId="77777777" w:rsidR="001120CB" w:rsidRPr="00133E60" w:rsidRDefault="001120CB" w:rsidP="008C2C9A">
      <w:pPr>
        <w:pStyle w:val="DAERABodyText14pt"/>
        <w:rPr>
          <w:b/>
          <w:color w:val="2F5496" w:themeColor="accent1" w:themeShade="BF"/>
        </w:rPr>
      </w:pPr>
    </w:p>
    <w:p w14:paraId="2F407C8D" w14:textId="400146E5" w:rsidR="001120CB" w:rsidRPr="008925FE" w:rsidRDefault="001120CB">
      <w:pPr>
        <w:pStyle w:val="DAERABodyText14pt"/>
        <w:numPr>
          <w:ilvl w:val="0"/>
          <w:numId w:val="8"/>
        </w:numPr>
        <w:rPr>
          <w:b/>
        </w:rPr>
      </w:pPr>
      <w:r w:rsidRPr="008925FE">
        <w:rPr>
          <w:b/>
        </w:rPr>
        <w:t xml:space="preserve">Does this proposed policy or decision provide an opportunity for DAERA to better </w:t>
      </w:r>
      <w:r w:rsidRPr="008925FE">
        <w:rPr>
          <w:b/>
          <w:i/>
          <w:u w:val="single"/>
        </w:rPr>
        <w:t>promote positive attitudes</w:t>
      </w:r>
      <w:r w:rsidRPr="008925FE">
        <w:rPr>
          <w:b/>
        </w:rPr>
        <w:t xml:space="preserve"> towards disabled people?</w:t>
      </w:r>
    </w:p>
    <w:tbl>
      <w:tblPr>
        <w:tblStyle w:val="TableGrid"/>
        <w:tblW w:w="0" w:type="auto"/>
        <w:tblInd w:w="704" w:type="dxa"/>
        <w:tblLook w:val="04A0" w:firstRow="1" w:lastRow="0" w:firstColumn="1" w:lastColumn="0" w:noHBand="0" w:noVBand="1"/>
      </w:tblPr>
      <w:tblGrid>
        <w:gridCol w:w="8500"/>
      </w:tblGrid>
      <w:tr w:rsidR="00B126B2" w14:paraId="5AE3F102" w14:textId="77777777" w:rsidTr="00B126B2">
        <w:tc>
          <w:tcPr>
            <w:tcW w:w="8500" w:type="dxa"/>
          </w:tcPr>
          <w:p w14:paraId="51C0575A" w14:textId="2979FAAB" w:rsidR="00B126B2" w:rsidRPr="00646D77" w:rsidRDefault="00646D77" w:rsidP="009A1B4F">
            <w:pPr>
              <w:pStyle w:val="DAERABodyText14pt"/>
              <w:rPr>
                <w:sz w:val="24"/>
              </w:rPr>
            </w:pPr>
            <w:r w:rsidRPr="00646D77">
              <w:rPr>
                <w:rFonts w:cs="Arial"/>
                <w:sz w:val="24"/>
              </w:rPr>
              <w:t>The revised policy provides no opportunity to better promote positive attitudes towards disabled people.  The policy is concerned with rules on the environment, animal and human health and animal welfare which farmers must comply with to receive agricultural support payments</w:t>
            </w:r>
            <w:r w:rsidR="009A1B4F">
              <w:rPr>
                <w:rFonts w:cs="Arial"/>
                <w:sz w:val="24"/>
              </w:rPr>
              <w:t xml:space="preserve"> without reduction</w:t>
            </w:r>
            <w:r w:rsidRPr="00646D77">
              <w:rPr>
                <w:rFonts w:cs="Arial"/>
                <w:sz w:val="24"/>
              </w:rPr>
              <w:t xml:space="preserve">.  </w:t>
            </w:r>
          </w:p>
        </w:tc>
      </w:tr>
    </w:tbl>
    <w:p w14:paraId="6889B1BF" w14:textId="77777777" w:rsidR="00B126B2" w:rsidRDefault="00B126B2" w:rsidP="00B126B2">
      <w:pPr>
        <w:pStyle w:val="DAERABodyText14pt"/>
        <w:ind w:left="720"/>
        <w:rPr>
          <w:b/>
          <w:bCs/>
        </w:rPr>
      </w:pPr>
    </w:p>
    <w:p w14:paraId="46574F42" w14:textId="2B7EB903" w:rsidR="001120CB" w:rsidRDefault="001120CB">
      <w:pPr>
        <w:pStyle w:val="DAERABodyText14pt"/>
        <w:numPr>
          <w:ilvl w:val="0"/>
          <w:numId w:val="8"/>
        </w:numPr>
      </w:pPr>
      <w:r w:rsidRPr="008925FE">
        <w:rPr>
          <w:b/>
        </w:rPr>
        <w:t xml:space="preserve">Does this proposed policy or decision provide an opportunity to actively </w:t>
      </w:r>
      <w:r w:rsidRPr="008925FE">
        <w:rPr>
          <w:b/>
          <w:i/>
          <w:u w:val="single"/>
        </w:rPr>
        <w:t>increase the participation</w:t>
      </w:r>
      <w:r w:rsidRPr="008925FE">
        <w:rPr>
          <w:b/>
        </w:rPr>
        <w:t xml:space="preserve"> by disabled people in public life?</w:t>
      </w:r>
      <w:r>
        <w:t xml:space="preserve"> </w:t>
      </w:r>
    </w:p>
    <w:tbl>
      <w:tblPr>
        <w:tblStyle w:val="TableGrid"/>
        <w:tblW w:w="0" w:type="auto"/>
        <w:tblInd w:w="704" w:type="dxa"/>
        <w:tblLook w:val="04A0" w:firstRow="1" w:lastRow="0" w:firstColumn="1" w:lastColumn="0" w:noHBand="0" w:noVBand="1"/>
      </w:tblPr>
      <w:tblGrid>
        <w:gridCol w:w="8500"/>
      </w:tblGrid>
      <w:tr w:rsidR="00AC3CAF" w:rsidRPr="00AB1C33" w14:paraId="7630B3D2" w14:textId="77777777" w:rsidTr="00D31056">
        <w:tc>
          <w:tcPr>
            <w:tcW w:w="8500" w:type="dxa"/>
          </w:tcPr>
          <w:p w14:paraId="6A23B056" w14:textId="49B432EA" w:rsidR="00B126B2" w:rsidRPr="00646D77" w:rsidRDefault="00646D77" w:rsidP="009A1B4F">
            <w:pPr>
              <w:pStyle w:val="DAERABodyText14pt"/>
              <w:rPr>
                <w:sz w:val="24"/>
              </w:rPr>
            </w:pPr>
            <w:r w:rsidRPr="00646D77">
              <w:rPr>
                <w:rFonts w:cs="Arial"/>
                <w:sz w:val="24"/>
              </w:rPr>
              <w:t>The revised policy provides no opportunity to actively increase the participation by disabled people in public life. The policy is concerned with rules on the environment, animal and human health and animal welfare which farmers must comply with to receive agricultural support payments</w:t>
            </w:r>
            <w:r w:rsidR="009A1B4F">
              <w:rPr>
                <w:rFonts w:cs="Arial"/>
                <w:sz w:val="24"/>
              </w:rPr>
              <w:t xml:space="preserve"> without reduction</w:t>
            </w:r>
            <w:r w:rsidRPr="00646D77">
              <w:rPr>
                <w:rFonts w:cs="Arial"/>
                <w:sz w:val="24"/>
              </w:rPr>
              <w:t xml:space="preserve">.  </w:t>
            </w:r>
          </w:p>
        </w:tc>
      </w:tr>
    </w:tbl>
    <w:p w14:paraId="456F84A9" w14:textId="77777777" w:rsidR="00B126B2" w:rsidRDefault="00B126B2" w:rsidP="00B126B2">
      <w:pPr>
        <w:pStyle w:val="DAERABodyText14pt"/>
        <w:ind w:left="720"/>
        <w:rPr>
          <w:b/>
          <w:bCs/>
        </w:rPr>
      </w:pPr>
    </w:p>
    <w:p w14:paraId="5CF94E76" w14:textId="77777777" w:rsidR="00B126B2" w:rsidRPr="00B126B2" w:rsidRDefault="00B126B2" w:rsidP="00B126B2">
      <w:pPr>
        <w:pStyle w:val="DAERAHeaderStyle"/>
      </w:pPr>
      <w:r w:rsidRPr="00B126B2">
        <w:t xml:space="preserve">Part 3. Screening decision </w:t>
      </w:r>
      <w:r w:rsidRPr="00B126B2">
        <w:rPr>
          <w:b w:val="0"/>
          <w:bCs/>
        </w:rPr>
        <w:t>(Please delete as appropriate)</w:t>
      </w:r>
    </w:p>
    <w:p w14:paraId="6343FE79" w14:textId="77777777" w:rsidR="00B126B2" w:rsidRDefault="00B126B2" w:rsidP="00B126B2">
      <w:pPr>
        <w:autoSpaceDE w:val="0"/>
        <w:autoSpaceDN w:val="0"/>
        <w:adjustRightInd w:val="0"/>
        <w:rPr>
          <w:rFonts w:cs="Arial"/>
          <w:b/>
          <w:sz w:val="28"/>
          <w:szCs w:val="28"/>
        </w:rPr>
      </w:pPr>
    </w:p>
    <w:p w14:paraId="1CDCA7ED" w14:textId="3025E4FA" w:rsidR="00B126B2" w:rsidRPr="00033267" w:rsidRDefault="00B126B2">
      <w:pPr>
        <w:pStyle w:val="ListParagraph"/>
        <w:numPr>
          <w:ilvl w:val="0"/>
          <w:numId w:val="10"/>
        </w:numPr>
        <w:spacing w:after="200" w:line="276" w:lineRule="auto"/>
        <w:rPr>
          <w:rFonts w:cs="Arial"/>
          <w:b/>
          <w:bCs/>
          <w:sz w:val="28"/>
          <w:szCs w:val="28"/>
        </w:rPr>
      </w:pPr>
      <w:r w:rsidRPr="00033267">
        <w:rPr>
          <w:rFonts w:cs="Arial"/>
          <w:b/>
          <w:bCs/>
          <w:sz w:val="28"/>
          <w:szCs w:val="28"/>
        </w:rPr>
        <w:t>“Screened out” without mitigation or an alternative policy proposed to be adopted.</w:t>
      </w:r>
    </w:p>
    <w:p w14:paraId="5822DEE7" w14:textId="77777777" w:rsidR="00B126B2" w:rsidRDefault="00B126B2" w:rsidP="00B126B2">
      <w:pPr>
        <w:pStyle w:val="DAERABodyText14pt"/>
        <w:rPr>
          <w:b/>
          <w:bCs/>
        </w:rPr>
      </w:pPr>
      <w:r w:rsidRPr="00B126B2">
        <w:rPr>
          <w:b/>
          <w:bCs/>
        </w:rPr>
        <w:t xml:space="preserve">If the decision is </w:t>
      </w:r>
      <w:r w:rsidRPr="00B126B2">
        <w:rPr>
          <w:b/>
          <w:bCs/>
          <w:i/>
          <w:iCs/>
          <w:u w:val="single"/>
        </w:rPr>
        <w:t>not to conduct an equality impact assessment</w:t>
      </w:r>
      <w:r w:rsidRPr="00B126B2">
        <w:rPr>
          <w:b/>
          <w:bCs/>
        </w:rPr>
        <w:t>, please provide details of the reasons.</w:t>
      </w:r>
    </w:p>
    <w:tbl>
      <w:tblPr>
        <w:tblStyle w:val="TableGrid"/>
        <w:tblW w:w="0" w:type="auto"/>
        <w:tblInd w:w="-5" w:type="dxa"/>
        <w:tblLook w:val="04A0" w:firstRow="1" w:lastRow="0" w:firstColumn="1" w:lastColumn="0" w:noHBand="0" w:noVBand="1"/>
      </w:tblPr>
      <w:tblGrid>
        <w:gridCol w:w="9498"/>
      </w:tblGrid>
      <w:tr w:rsidR="00AC23FD" w14:paraId="31E6516A" w14:textId="77777777" w:rsidTr="00AC23FD">
        <w:tc>
          <w:tcPr>
            <w:tcW w:w="9498" w:type="dxa"/>
          </w:tcPr>
          <w:p w14:paraId="222649B4" w14:textId="1F8BA20B" w:rsidR="00AC23FD" w:rsidRPr="00646D77" w:rsidRDefault="00646D77" w:rsidP="009A1B4F">
            <w:pPr>
              <w:pStyle w:val="DAERABodyText14pt"/>
              <w:rPr>
                <w:sz w:val="24"/>
              </w:rPr>
            </w:pPr>
            <w:r w:rsidRPr="00646D77">
              <w:rPr>
                <w:sz w:val="24"/>
              </w:rPr>
              <w:t xml:space="preserve">The revised policy has no impact on equality and neither positively nor negatively affect equality.  </w:t>
            </w:r>
            <w:r w:rsidRPr="00646D77">
              <w:rPr>
                <w:rFonts w:cs="Arial"/>
                <w:sz w:val="24"/>
              </w:rPr>
              <w:t>The policy is concerned with rules on the environment, animal and human health and animal welfare which farmers must comply with to receive agricultural support payments</w:t>
            </w:r>
            <w:r w:rsidR="009A1B4F">
              <w:rPr>
                <w:rFonts w:cs="Arial"/>
                <w:sz w:val="24"/>
              </w:rPr>
              <w:t xml:space="preserve"> without reduction</w:t>
            </w:r>
            <w:r w:rsidRPr="00646D77">
              <w:rPr>
                <w:rFonts w:cs="Arial"/>
                <w:sz w:val="24"/>
              </w:rPr>
              <w:t xml:space="preserve">.  This is based on the best available </w:t>
            </w:r>
            <w:proofErr w:type="gramStart"/>
            <w:r w:rsidRPr="00646D77">
              <w:rPr>
                <w:rFonts w:cs="Arial"/>
                <w:sz w:val="24"/>
              </w:rPr>
              <w:t>evidence</w:t>
            </w:r>
            <w:proofErr w:type="gramEnd"/>
            <w:r w:rsidRPr="00646D77">
              <w:rPr>
                <w:rFonts w:cs="Arial"/>
                <w:sz w:val="24"/>
              </w:rPr>
              <w:t xml:space="preserve"> and no significant changes are forecasted. Should we become aware of any issues they will be </w:t>
            </w:r>
            <w:r w:rsidR="00033267" w:rsidRPr="00646D77">
              <w:rPr>
                <w:rFonts w:cs="Arial"/>
                <w:sz w:val="24"/>
              </w:rPr>
              <w:t>considered.</w:t>
            </w:r>
            <w:r w:rsidR="00033267">
              <w:rPr>
                <w:rFonts w:cs="Arial"/>
                <w:sz w:val="24"/>
              </w:rPr>
              <w:t xml:space="preserve"> The</w:t>
            </w:r>
            <w:r w:rsidR="000B60CD">
              <w:rPr>
                <w:rFonts w:cs="Arial"/>
                <w:sz w:val="24"/>
              </w:rPr>
              <w:t xml:space="preserve"> Standards and the Penalty Matrix apply to all Section 75 categories equally.</w:t>
            </w:r>
          </w:p>
        </w:tc>
      </w:tr>
    </w:tbl>
    <w:p w14:paraId="6BCE0CDF" w14:textId="77777777" w:rsidR="00AC23FD" w:rsidRDefault="00AC23FD" w:rsidP="00AC23FD">
      <w:pPr>
        <w:pStyle w:val="DAERABodyText14pt"/>
        <w:ind w:left="720"/>
        <w:rPr>
          <w:b/>
          <w:bCs/>
        </w:rPr>
      </w:pPr>
    </w:p>
    <w:p w14:paraId="5BD3AE44" w14:textId="77777777" w:rsidR="00AC23FD" w:rsidRDefault="00B126B2" w:rsidP="00AC23FD">
      <w:pPr>
        <w:pStyle w:val="DAERABodyText14pt"/>
        <w:rPr>
          <w:b/>
          <w:bCs/>
        </w:rPr>
      </w:pPr>
      <w:r w:rsidRPr="00B126B2">
        <w:rPr>
          <w:b/>
          <w:bCs/>
        </w:rPr>
        <w:t xml:space="preserve">If the decision is not to conduct an equality impact assessment the public authority should consider if the policy should </w:t>
      </w:r>
      <w:r w:rsidRPr="00B126B2">
        <w:rPr>
          <w:b/>
          <w:bCs/>
          <w:i/>
          <w:u w:val="single"/>
        </w:rPr>
        <w:t>be mitigated or an alternative policy be introduced</w:t>
      </w:r>
      <w:r w:rsidRPr="00B126B2">
        <w:rPr>
          <w:b/>
          <w:bCs/>
        </w:rPr>
        <w:t xml:space="preserve"> - please provide details.</w:t>
      </w:r>
    </w:p>
    <w:tbl>
      <w:tblPr>
        <w:tblStyle w:val="TableGrid"/>
        <w:tblW w:w="0" w:type="auto"/>
        <w:tblInd w:w="-5" w:type="dxa"/>
        <w:tblLook w:val="04A0" w:firstRow="1" w:lastRow="0" w:firstColumn="1" w:lastColumn="0" w:noHBand="0" w:noVBand="1"/>
      </w:tblPr>
      <w:tblGrid>
        <w:gridCol w:w="9498"/>
      </w:tblGrid>
      <w:tr w:rsidR="00AC23FD" w14:paraId="137485D7" w14:textId="77777777" w:rsidTr="00D31056">
        <w:tc>
          <w:tcPr>
            <w:tcW w:w="9498" w:type="dxa"/>
          </w:tcPr>
          <w:p w14:paraId="62D15346" w14:textId="547A9EE6" w:rsidR="00AC23FD" w:rsidRPr="00646D77" w:rsidRDefault="00646D77" w:rsidP="009A1B4F">
            <w:pPr>
              <w:pStyle w:val="DAERABodyText14pt"/>
              <w:rPr>
                <w:sz w:val="24"/>
              </w:rPr>
            </w:pPr>
            <w:r w:rsidRPr="00646D77">
              <w:rPr>
                <w:sz w:val="24"/>
              </w:rPr>
              <w:t>The revised policy has no impact on equality therefore mitigation or an alternative policy is not required.  The policy is concerned with rules on the environment, animal and human health and animal welfare which farmers must comply with to receive agricultural support payments</w:t>
            </w:r>
            <w:r w:rsidR="009A1B4F">
              <w:rPr>
                <w:sz w:val="24"/>
              </w:rPr>
              <w:t xml:space="preserve"> without reduction</w:t>
            </w:r>
            <w:r w:rsidRPr="00646D77">
              <w:rPr>
                <w:sz w:val="24"/>
              </w:rPr>
              <w:t xml:space="preserve">.  </w:t>
            </w:r>
          </w:p>
        </w:tc>
      </w:tr>
    </w:tbl>
    <w:p w14:paraId="0B2C26B6" w14:textId="783F41AC" w:rsidR="00B126B2" w:rsidRDefault="00B126B2" w:rsidP="00B126B2">
      <w:pPr>
        <w:pStyle w:val="DAERABodyText14pt"/>
        <w:rPr>
          <w:b/>
          <w:bCs/>
        </w:rPr>
      </w:pPr>
    </w:p>
    <w:p w14:paraId="552DEC6F" w14:textId="7C67A061" w:rsidR="00AC23FD" w:rsidRDefault="00AC23FD" w:rsidP="00AC23FD">
      <w:pPr>
        <w:pStyle w:val="DAERABodyText14pt"/>
        <w:rPr>
          <w:b/>
          <w:bCs/>
        </w:rPr>
      </w:pPr>
      <w:r w:rsidRPr="00AC23FD">
        <w:rPr>
          <w:b/>
          <w:bCs/>
        </w:rPr>
        <w:lastRenderedPageBreak/>
        <w:t xml:space="preserve">If the decision is to </w:t>
      </w:r>
      <w:r w:rsidRPr="00AC23FD">
        <w:rPr>
          <w:b/>
          <w:bCs/>
          <w:i/>
          <w:iCs/>
          <w:u w:val="single"/>
        </w:rPr>
        <w:t>subject the policy to an equality impact assessment</w:t>
      </w:r>
      <w:r w:rsidRPr="00AC23FD">
        <w:rPr>
          <w:b/>
          <w:bCs/>
        </w:rPr>
        <w:t>, please provide details of the reasons.</w:t>
      </w:r>
    </w:p>
    <w:tbl>
      <w:tblPr>
        <w:tblStyle w:val="TableGrid"/>
        <w:tblW w:w="0" w:type="auto"/>
        <w:tblInd w:w="-5" w:type="dxa"/>
        <w:tblLook w:val="04A0" w:firstRow="1" w:lastRow="0" w:firstColumn="1" w:lastColumn="0" w:noHBand="0" w:noVBand="1"/>
      </w:tblPr>
      <w:tblGrid>
        <w:gridCol w:w="9498"/>
      </w:tblGrid>
      <w:tr w:rsidR="00AC23FD" w14:paraId="32250D4D" w14:textId="77777777" w:rsidTr="00D31056">
        <w:tc>
          <w:tcPr>
            <w:tcW w:w="9498" w:type="dxa"/>
          </w:tcPr>
          <w:p w14:paraId="5DD43C95" w14:textId="77777777" w:rsidR="00AC23FD" w:rsidRPr="00DC50B5" w:rsidRDefault="00AC23FD" w:rsidP="00D31056">
            <w:pPr>
              <w:pStyle w:val="DAERABodyText14pt"/>
            </w:pPr>
            <w:r>
              <w:t>(insert text here)</w:t>
            </w:r>
          </w:p>
        </w:tc>
      </w:tr>
    </w:tbl>
    <w:p w14:paraId="61D2204C" w14:textId="77777777" w:rsidR="00AC23FD" w:rsidRPr="00AC23FD" w:rsidRDefault="00AC23FD" w:rsidP="00AC23FD">
      <w:pPr>
        <w:pStyle w:val="DAERABodyText14pt"/>
        <w:rPr>
          <w:b/>
          <w:bCs/>
        </w:rPr>
      </w:pPr>
    </w:p>
    <w:p w14:paraId="09A7734A" w14:textId="505B2C35" w:rsidR="00AC23FD" w:rsidRDefault="00AC23FD" w:rsidP="00AB1C33">
      <w:pPr>
        <w:pStyle w:val="DAERABodyText14pt"/>
        <w:rPr>
          <w:rStyle w:val="Hyperlink"/>
          <w:rFonts w:cs="Arial"/>
          <w:color w:val="0070C0"/>
          <w:szCs w:val="28"/>
        </w:rPr>
      </w:pPr>
      <w:r>
        <w:t>All public authorities’ equality schemes</w:t>
      </w:r>
      <w:r w:rsidRPr="006A5F6A">
        <w:t xml:space="preserve"> </w:t>
      </w:r>
      <w:r>
        <w:t>must state the authority’s arrangements for assessing and consulting on the likely impact of policies adopted or proposed to be adopted by the authority on the promotion of equality of opportunity. The Commission recommends screening and equality impact assessment as the tools to be utilised for such assessments.</w:t>
      </w:r>
      <w:r w:rsidRPr="006A5F6A">
        <w:t xml:space="preserve"> Further advice </w:t>
      </w:r>
      <w:r>
        <w:t xml:space="preserve">on equality impact assessment </w:t>
      </w:r>
      <w:r w:rsidRPr="006A5F6A">
        <w:t xml:space="preserve">may be found in a separate Commission publication: </w:t>
      </w:r>
      <w:hyperlink r:id="rId15" w:history="1">
        <w:r w:rsidRPr="00F66F0D">
          <w:rPr>
            <w:rStyle w:val="Hyperlink"/>
            <w:rFonts w:cs="Arial"/>
            <w:color w:val="0070C0"/>
            <w:szCs w:val="28"/>
          </w:rPr>
          <w:t>A Practical Guide to Equality Impact Assessment</w:t>
        </w:r>
      </w:hyperlink>
    </w:p>
    <w:p w14:paraId="3D5DBE6C" w14:textId="77777777" w:rsidR="00AC23FD" w:rsidRDefault="00AC23FD" w:rsidP="00AC23FD">
      <w:pPr>
        <w:rPr>
          <w:rStyle w:val="Hyperlink"/>
          <w:rFonts w:cs="Arial"/>
          <w:color w:val="0070C0"/>
          <w:sz w:val="28"/>
          <w:szCs w:val="28"/>
        </w:rPr>
      </w:pPr>
    </w:p>
    <w:p w14:paraId="043178D4" w14:textId="77777777" w:rsidR="00AC23FD" w:rsidRPr="00AC23FD" w:rsidRDefault="00AC23FD" w:rsidP="00AB1C33">
      <w:pPr>
        <w:pStyle w:val="DAERASubHeader"/>
      </w:pPr>
      <w:r w:rsidRPr="00AC23FD">
        <w:t xml:space="preserve">Mitigation </w:t>
      </w:r>
    </w:p>
    <w:p w14:paraId="78F5082C" w14:textId="77777777" w:rsidR="00AC23FD" w:rsidRDefault="00AC23FD" w:rsidP="00AC23FD">
      <w:pPr>
        <w:autoSpaceDE w:val="0"/>
        <w:autoSpaceDN w:val="0"/>
        <w:adjustRightInd w:val="0"/>
        <w:rPr>
          <w:rFonts w:cs="Arial"/>
          <w:b/>
          <w:sz w:val="28"/>
          <w:szCs w:val="28"/>
        </w:rPr>
      </w:pPr>
    </w:p>
    <w:p w14:paraId="6B4771CC" w14:textId="77777777" w:rsidR="00AC23FD" w:rsidRPr="00AC23FD" w:rsidRDefault="00AC23FD" w:rsidP="00AC23FD">
      <w:pPr>
        <w:pStyle w:val="DAERABodyText14pt"/>
      </w:pPr>
      <w:r w:rsidRPr="00AC23FD">
        <w:t>When the public authority concludes that the likely impact is ‘minor’ and an equality impact assessment is not to be conducted, the public authority may consider mitigation to lessen the severity of any equality impact, or the introduction of an alternative policy to better promote equality of opportunity or good relations.</w:t>
      </w:r>
    </w:p>
    <w:p w14:paraId="2EE59C04" w14:textId="77777777" w:rsidR="00AC23FD" w:rsidRPr="00AC23FD" w:rsidRDefault="00AC23FD" w:rsidP="00AC23FD">
      <w:pPr>
        <w:pStyle w:val="DAERABodyText14pt"/>
      </w:pPr>
    </w:p>
    <w:p w14:paraId="431E585F" w14:textId="540FBAAF" w:rsidR="005E00E9" w:rsidRDefault="00AC23FD" w:rsidP="005E00E9">
      <w:pPr>
        <w:pStyle w:val="DAERABodyText14pt"/>
        <w:rPr>
          <w:b/>
          <w:bCs/>
        </w:rPr>
      </w:pPr>
      <w:r w:rsidRPr="00AC23FD">
        <w:rPr>
          <w:b/>
          <w:bCs/>
        </w:rPr>
        <w:t xml:space="preserve">Can the policy/decision be amended or changed or an alternative policy introduced to better promote equality of opportunity and/or good relations? </w:t>
      </w:r>
      <w:r w:rsidR="005E00E9" w:rsidRPr="005E00E9">
        <w:rPr>
          <w:b/>
          <w:bCs/>
        </w:rPr>
        <w:fldChar w:fldCharType="begin">
          <w:ffData>
            <w:name w:val="Check1"/>
            <w:enabled/>
            <w:calcOnExit w:val="0"/>
            <w:checkBox>
              <w:sizeAuto/>
              <w:default w:val="0"/>
            </w:checkBox>
          </w:ffData>
        </w:fldChar>
      </w:r>
      <w:r w:rsidR="005E00E9" w:rsidRPr="005E00E9">
        <w:rPr>
          <w:b/>
          <w:bCs/>
        </w:rPr>
        <w:instrText xml:space="preserve"> FORMCHECKBOX </w:instrText>
      </w:r>
      <w:r w:rsidR="005E00E9" w:rsidRPr="005E00E9">
        <w:rPr>
          <w:b/>
          <w:bCs/>
        </w:rPr>
      </w:r>
      <w:r w:rsidR="005E00E9" w:rsidRPr="005E00E9">
        <w:rPr>
          <w:b/>
          <w:bCs/>
        </w:rPr>
        <w:fldChar w:fldCharType="separate"/>
      </w:r>
      <w:r w:rsidR="005E00E9" w:rsidRPr="005E00E9">
        <w:rPr>
          <w:b/>
          <w:bCs/>
        </w:rPr>
        <w:fldChar w:fldCharType="end"/>
      </w:r>
      <w:r w:rsidR="005E00E9" w:rsidRPr="005E00E9">
        <w:rPr>
          <w:b/>
          <w:bCs/>
        </w:rPr>
        <w:t xml:space="preserve"> Yes </w:t>
      </w:r>
      <w:r w:rsidR="005E00E9" w:rsidRPr="005E00E9">
        <w:rPr>
          <w:b/>
          <w:bCs/>
        </w:rPr>
        <w:tab/>
      </w:r>
      <w:r w:rsidR="00646D77">
        <w:rPr>
          <w:b/>
          <w:bCs/>
        </w:rPr>
        <w:fldChar w:fldCharType="begin">
          <w:ffData>
            <w:name w:val=""/>
            <w:enabled/>
            <w:calcOnExit w:val="0"/>
            <w:checkBox>
              <w:sizeAuto/>
              <w:default w:val="1"/>
            </w:checkBox>
          </w:ffData>
        </w:fldChar>
      </w:r>
      <w:r w:rsidR="00646D77">
        <w:rPr>
          <w:b/>
          <w:bCs/>
        </w:rPr>
        <w:instrText xml:space="preserve"> FORMCHECKBOX </w:instrText>
      </w:r>
      <w:r w:rsidR="00646D77">
        <w:rPr>
          <w:b/>
          <w:bCs/>
        </w:rPr>
      </w:r>
      <w:r w:rsidR="00646D77">
        <w:rPr>
          <w:b/>
          <w:bCs/>
        </w:rPr>
        <w:fldChar w:fldCharType="separate"/>
      </w:r>
      <w:r w:rsidR="00646D77">
        <w:rPr>
          <w:b/>
          <w:bCs/>
        </w:rPr>
        <w:fldChar w:fldCharType="end"/>
      </w:r>
      <w:r w:rsidR="005E00E9" w:rsidRPr="005E00E9">
        <w:rPr>
          <w:b/>
          <w:bCs/>
        </w:rPr>
        <w:t xml:space="preserve"> No </w:t>
      </w:r>
      <w:r w:rsidR="005E00E9" w:rsidRPr="005E00E9">
        <w:t>(select as appropriate)</w:t>
      </w:r>
    </w:p>
    <w:p w14:paraId="399F1780" w14:textId="7E311371" w:rsidR="00AC23FD" w:rsidRPr="00AC23FD" w:rsidRDefault="00AC23FD" w:rsidP="00AC23FD">
      <w:pPr>
        <w:pStyle w:val="DAERABodyText14pt"/>
        <w:rPr>
          <w:b/>
          <w:bCs/>
        </w:rPr>
      </w:pPr>
    </w:p>
    <w:p w14:paraId="11387922" w14:textId="77777777" w:rsidR="00AC23FD" w:rsidRDefault="00AC23FD" w:rsidP="00AC23FD">
      <w:pPr>
        <w:pStyle w:val="DAERABodyText14pt"/>
        <w:rPr>
          <w:b/>
          <w:bCs/>
        </w:rPr>
      </w:pPr>
      <w:r w:rsidRPr="00AC23FD">
        <w:rPr>
          <w:b/>
          <w:bCs/>
        </w:rPr>
        <w:t xml:space="preserve">If so, </w:t>
      </w:r>
      <w:r w:rsidRPr="004770E0">
        <w:rPr>
          <w:b/>
          <w:bCs/>
          <w:i/>
          <w:iCs/>
          <w:u w:val="single"/>
        </w:rPr>
        <w:t>give the reasons</w:t>
      </w:r>
      <w:r w:rsidRPr="00AC23FD">
        <w:rPr>
          <w:b/>
          <w:bCs/>
        </w:rPr>
        <w:t xml:space="preserve"> to support your decision, together with the proposed changes/amendments or alternative policy.</w:t>
      </w:r>
    </w:p>
    <w:tbl>
      <w:tblPr>
        <w:tblStyle w:val="TableGrid"/>
        <w:tblW w:w="0" w:type="auto"/>
        <w:tblInd w:w="-5" w:type="dxa"/>
        <w:tblLook w:val="04A0" w:firstRow="1" w:lastRow="0" w:firstColumn="1" w:lastColumn="0" w:noHBand="0" w:noVBand="1"/>
      </w:tblPr>
      <w:tblGrid>
        <w:gridCol w:w="9498"/>
      </w:tblGrid>
      <w:tr w:rsidR="005E00E9" w14:paraId="512B8DEF" w14:textId="77777777" w:rsidTr="00D31056">
        <w:tc>
          <w:tcPr>
            <w:tcW w:w="9498" w:type="dxa"/>
          </w:tcPr>
          <w:p w14:paraId="7475402A" w14:textId="546ED5AD" w:rsidR="005E00E9" w:rsidRPr="0040228A" w:rsidRDefault="0040228A" w:rsidP="009A1B4F">
            <w:pPr>
              <w:pStyle w:val="DAERABodyText14pt"/>
              <w:rPr>
                <w:sz w:val="24"/>
              </w:rPr>
            </w:pPr>
            <w:r w:rsidRPr="0040228A">
              <w:rPr>
                <w:sz w:val="24"/>
              </w:rPr>
              <w:t xml:space="preserve">The revised policy has no impact on equality of opportunity and/or good relations, therefore there is no capacity to promote these.  The policy is concerned with rules on </w:t>
            </w:r>
            <w:r w:rsidRPr="0040228A">
              <w:rPr>
                <w:sz w:val="24"/>
              </w:rPr>
              <w:lastRenderedPageBreak/>
              <w:t>the environment, animal and human health and animal welfare which farmers must comply with to receive agricultural support payments</w:t>
            </w:r>
            <w:r w:rsidR="009A1B4F">
              <w:rPr>
                <w:sz w:val="24"/>
              </w:rPr>
              <w:t xml:space="preserve"> without reduction</w:t>
            </w:r>
            <w:r w:rsidRPr="0040228A">
              <w:rPr>
                <w:sz w:val="24"/>
              </w:rPr>
              <w:t xml:space="preserve">.  </w:t>
            </w:r>
          </w:p>
        </w:tc>
      </w:tr>
    </w:tbl>
    <w:p w14:paraId="0EF0DB46" w14:textId="77777777" w:rsidR="005E00E9" w:rsidRPr="00AC23FD" w:rsidRDefault="005E00E9" w:rsidP="005E00E9">
      <w:pPr>
        <w:pStyle w:val="DAERABodyText14pt"/>
        <w:rPr>
          <w:b/>
          <w:bCs/>
        </w:rPr>
      </w:pPr>
    </w:p>
    <w:p w14:paraId="0E6C1A4B" w14:textId="77777777" w:rsidR="005E00E9" w:rsidRPr="00BD7BB2" w:rsidRDefault="005E00E9" w:rsidP="00BD7BB2">
      <w:pPr>
        <w:pStyle w:val="DAERASubHeader"/>
      </w:pPr>
      <w:r w:rsidRPr="00BD7BB2">
        <w:t>Timetabling and prioritising</w:t>
      </w:r>
    </w:p>
    <w:p w14:paraId="64396F9C" w14:textId="77777777" w:rsidR="005E00E9" w:rsidRPr="00F70DA4" w:rsidRDefault="005E00E9" w:rsidP="005E00E9">
      <w:pPr>
        <w:autoSpaceDE w:val="0"/>
        <w:autoSpaceDN w:val="0"/>
        <w:adjustRightInd w:val="0"/>
        <w:jc w:val="both"/>
        <w:rPr>
          <w:rFonts w:cs="Arial"/>
          <w:b/>
          <w:sz w:val="28"/>
          <w:szCs w:val="28"/>
        </w:rPr>
      </w:pPr>
    </w:p>
    <w:p w14:paraId="0A7B8EA3" w14:textId="77777777" w:rsidR="005E00E9" w:rsidRPr="00BD7BB2" w:rsidRDefault="005E00E9" w:rsidP="00BD7BB2">
      <w:pPr>
        <w:pStyle w:val="DAERABodyText14pt"/>
      </w:pPr>
      <w:r w:rsidRPr="00BD7BB2">
        <w:t>Factors to be considered in timetabling and prioritising policies for equality impact assessment.</w:t>
      </w:r>
    </w:p>
    <w:p w14:paraId="411BCA52" w14:textId="77777777" w:rsidR="005E00E9" w:rsidRPr="00BD7BB2" w:rsidRDefault="005E00E9" w:rsidP="00BD7BB2">
      <w:pPr>
        <w:pStyle w:val="DAERABodyText14pt"/>
      </w:pPr>
    </w:p>
    <w:p w14:paraId="622D9416" w14:textId="77777777" w:rsidR="005E00E9" w:rsidRPr="00BD7BB2" w:rsidRDefault="005E00E9" w:rsidP="00BD7BB2">
      <w:pPr>
        <w:pStyle w:val="DAERABodyText14pt"/>
      </w:pPr>
      <w:r w:rsidRPr="00BD7BB2">
        <w:t>If the policy has been ‘screened in’ for equality impact assessment, then please answer the following questions to determine its priority for timetabling the equality impact assessment.</w:t>
      </w:r>
    </w:p>
    <w:p w14:paraId="09970A34" w14:textId="77777777" w:rsidR="005E00E9" w:rsidRPr="00BD7BB2" w:rsidRDefault="005E00E9" w:rsidP="00BD7BB2">
      <w:pPr>
        <w:pStyle w:val="DAERABodyText14pt"/>
      </w:pPr>
    </w:p>
    <w:p w14:paraId="317EACA0" w14:textId="4DE0B58E" w:rsidR="009A1B4F" w:rsidRDefault="005E00E9" w:rsidP="00BD7BB2">
      <w:pPr>
        <w:pStyle w:val="DAERABodyText14pt"/>
        <w:rPr>
          <w:b/>
          <w:bCs/>
        </w:rPr>
      </w:pPr>
      <w:r w:rsidRPr="00BD7BB2">
        <w:rPr>
          <w:b/>
          <w:bCs/>
        </w:rPr>
        <w:t>On a scale of 1-3, with 1 being the lowest priority and 3 being the highest, assess the policy in terms of its priority for equality impact assessment.</w:t>
      </w:r>
      <w:r w:rsidR="00BD7BB2">
        <w:rPr>
          <w:b/>
          <w:bCs/>
        </w:rPr>
        <w:br/>
      </w:r>
    </w:p>
    <w:tbl>
      <w:tblPr>
        <w:tblW w:w="9180"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Caption w:val="Priority criterion Rating"/>
        <w:tblDescription w:val="priority for equality impact assessment"/>
      </w:tblPr>
      <w:tblGrid>
        <w:gridCol w:w="7920"/>
        <w:gridCol w:w="1260"/>
      </w:tblGrid>
      <w:tr w:rsidR="00BD7BB2" w:rsidRPr="00BE7B0F" w14:paraId="761685B0" w14:textId="77777777" w:rsidTr="00D31056">
        <w:trPr>
          <w:trHeight w:val="543"/>
          <w:tblHeader/>
        </w:trPr>
        <w:tc>
          <w:tcPr>
            <w:tcW w:w="7920" w:type="dxa"/>
            <w:tcBorders>
              <w:top w:val="single" w:sz="2" w:space="0" w:color="auto"/>
              <w:left w:val="single" w:sz="2" w:space="0" w:color="auto"/>
              <w:bottom w:val="single" w:sz="2" w:space="0" w:color="auto"/>
              <w:right w:val="single" w:sz="2" w:space="0" w:color="auto"/>
            </w:tcBorders>
            <w:shd w:val="clear" w:color="auto" w:fill="C0C0C0"/>
          </w:tcPr>
          <w:p w14:paraId="64826973" w14:textId="77777777" w:rsidR="00BD7BB2" w:rsidRPr="00BD7BB2" w:rsidRDefault="00BD7BB2" w:rsidP="00D31056">
            <w:pPr>
              <w:numPr>
                <w:ilvl w:val="12"/>
                <w:numId w:val="0"/>
              </w:numPr>
              <w:spacing w:before="120" w:after="120"/>
              <w:rPr>
                <w:rFonts w:ascii="Arial" w:hAnsi="Arial" w:cs="Arial"/>
                <w:b/>
                <w:sz w:val="28"/>
                <w:szCs w:val="28"/>
              </w:rPr>
            </w:pPr>
            <w:r w:rsidRPr="00BD7BB2">
              <w:rPr>
                <w:rFonts w:ascii="Arial" w:hAnsi="Arial" w:cs="Arial"/>
                <w:b/>
                <w:sz w:val="28"/>
                <w:szCs w:val="28"/>
              </w:rPr>
              <w:t>Priority criterion</w:t>
            </w:r>
          </w:p>
        </w:tc>
        <w:tc>
          <w:tcPr>
            <w:tcW w:w="1260" w:type="dxa"/>
            <w:tcBorders>
              <w:top w:val="single" w:sz="2" w:space="0" w:color="auto"/>
              <w:left w:val="single" w:sz="2" w:space="0" w:color="auto"/>
              <w:bottom w:val="single" w:sz="2" w:space="0" w:color="auto"/>
              <w:right w:val="single" w:sz="2" w:space="0" w:color="auto"/>
            </w:tcBorders>
            <w:shd w:val="clear" w:color="auto" w:fill="C0C0C0"/>
          </w:tcPr>
          <w:p w14:paraId="7A144135" w14:textId="77777777" w:rsidR="00BD7BB2" w:rsidRPr="00BD7BB2" w:rsidRDefault="00BD7BB2" w:rsidP="00D31056">
            <w:pPr>
              <w:numPr>
                <w:ilvl w:val="12"/>
                <w:numId w:val="0"/>
              </w:numPr>
              <w:spacing w:before="120" w:after="120"/>
              <w:rPr>
                <w:rFonts w:ascii="Arial" w:hAnsi="Arial" w:cs="Arial"/>
                <w:b/>
                <w:sz w:val="28"/>
                <w:szCs w:val="28"/>
                <w:highlight w:val="yellow"/>
              </w:rPr>
            </w:pPr>
            <w:r w:rsidRPr="00BD7BB2">
              <w:rPr>
                <w:rFonts w:ascii="Arial" w:hAnsi="Arial" w:cs="Arial"/>
                <w:b/>
                <w:sz w:val="28"/>
                <w:szCs w:val="28"/>
              </w:rPr>
              <w:t>Rating (1-3)</w:t>
            </w:r>
          </w:p>
        </w:tc>
      </w:tr>
      <w:tr w:rsidR="00BD7BB2" w:rsidRPr="00BE7B0F" w14:paraId="287AA409" w14:textId="77777777" w:rsidTr="00D31056">
        <w:trPr>
          <w:trHeight w:val="471"/>
        </w:trPr>
        <w:tc>
          <w:tcPr>
            <w:tcW w:w="7920" w:type="dxa"/>
            <w:tcBorders>
              <w:top w:val="single" w:sz="2" w:space="0" w:color="auto"/>
              <w:left w:val="single" w:sz="2" w:space="0" w:color="auto"/>
              <w:bottom w:val="single" w:sz="2" w:space="0" w:color="auto"/>
              <w:right w:val="single" w:sz="2" w:space="0" w:color="auto"/>
            </w:tcBorders>
          </w:tcPr>
          <w:p w14:paraId="59139F4E" w14:textId="77777777" w:rsidR="00BD7BB2" w:rsidRPr="00BD7BB2" w:rsidRDefault="00BD7BB2" w:rsidP="00D31056">
            <w:pPr>
              <w:numPr>
                <w:ilvl w:val="12"/>
                <w:numId w:val="0"/>
              </w:numPr>
              <w:spacing w:before="120" w:after="120"/>
              <w:rPr>
                <w:rFonts w:ascii="Arial" w:hAnsi="Arial" w:cs="Arial"/>
                <w:sz w:val="28"/>
                <w:szCs w:val="28"/>
              </w:rPr>
            </w:pPr>
            <w:r w:rsidRPr="00BD7BB2">
              <w:rPr>
                <w:rFonts w:ascii="Arial" w:hAnsi="Arial" w:cs="Arial"/>
                <w:sz w:val="28"/>
                <w:szCs w:val="28"/>
              </w:rPr>
              <w:t xml:space="preserve">Effect on equality of opportunity and good relations </w:t>
            </w:r>
          </w:p>
        </w:tc>
        <w:tc>
          <w:tcPr>
            <w:tcW w:w="1260" w:type="dxa"/>
            <w:tcBorders>
              <w:top w:val="single" w:sz="2" w:space="0" w:color="auto"/>
              <w:left w:val="single" w:sz="2" w:space="0" w:color="auto"/>
              <w:bottom w:val="single" w:sz="2" w:space="0" w:color="auto"/>
              <w:right w:val="single" w:sz="2" w:space="0" w:color="auto"/>
            </w:tcBorders>
            <w:shd w:val="clear" w:color="auto" w:fill="E6E6E6"/>
          </w:tcPr>
          <w:p w14:paraId="60D3629A" w14:textId="77777777" w:rsidR="00BD7BB2" w:rsidRPr="00BD7BB2" w:rsidRDefault="00BD7BB2" w:rsidP="00D31056">
            <w:pPr>
              <w:numPr>
                <w:ilvl w:val="12"/>
                <w:numId w:val="0"/>
              </w:numPr>
              <w:spacing w:before="120" w:after="120"/>
              <w:rPr>
                <w:rFonts w:ascii="Arial" w:hAnsi="Arial" w:cs="Arial"/>
                <w:sz w:val="28"/>
                <w:szCs w:val="28"/>
                <w:highlight w:val="yellow"/>
              </w:rPr>
            </w:pPr>
          </w:p>
        </w:tc>
      </w:tr>
      <w:tr w:rsidR="00BD7BB2" w:rsidRPr="00BE7B0F" w14:paraId="717C32E7" w14:textId="77777777" w:rsidTr="00D31056">
        <w:trPr>
          <w:trHeight w:val="473"/>
        </w:trPr>
        <w:tc>
          <w:tcPr>
            <w:tcW w:w="7920" w:type="dxa"/>
            <w:tcBorders>
              <w:top w:val="single" w:sz="2" w:space="0" w:color="auto"/>
              <w:left w:val="single" w:sz="2" w:space="0" w:color="auto"/>
              <w:bottom w:val="single" w:sz="2" w:space="0" w:color="auto"/>
              <w:right w:val="single" w:sz="2" w:space="0" w:color="auto"/>
            </w:tcBorders>
          </w:tcPr>
          <w:p w14:paraId="03F3AAF1" w14:textId="77777777" w:rsidR="00BD7BB2" w:rsidRPr="00BD7BB2" w:rsidRDefault="00BD7BB2" w:rsidP="00D31056">
            <w:pPr>
              <w:numPr>
                <w:ilvl w:val="12"/>
                <w:numId w:val="0"/>
              </w:numPr>
              <w:spacing w:before="120" w:after="120"/>
              <w:rPr>
                <w:rFonts w:ascii="Arial" w:hAnsi="Arial" w:cs="Arial"/>
                <w:sz w:val="28"/>
                <w:szCs w:val="28"/>
              </w:rPr>
            </w:pPr>
            <w:r w:rsidRPr="00BD7BB2">
              <w:rPr>
                <w:rFonts w:ascii="Arial" w:hAnsi="Arial" w:cs="Arial"/>
                <w:sz w:val="28"/>
                <w:szCs w:val="28"/>
              </w:rPr>
              <w:t>Social need</w:t>
            </w:r>
          </w:p>
        </w:tc>
        <w:tc>
          <w:tcPr>
            <w:tcW w:w="1260" w:type="dxa"/>
            <w:tcBorders>
              <w:top w:val="single" w:sz="2" w:space="0" w:color="auto"/>
              <w:left w:val="single" w:sz="2" w:space="0" w:color="auto"/>
              <w:bottom w:val="single" w:sz="2" w:space="0" w:color="auto"/>
              <w:right w:val="single" w:sz="2" w:space="0" w:color="auto"/>
            </w:tcBorders>
            <w:shd w:val="clear" w:color="auto" w:fill="E6E6E6"/>
          </w:tcPr>
          <w:p w14:paraId="35F17F79" w14:textId="77777777" w:rsidR="00BD7BB2" w:rsidRPr="00BD7BB2" w:rsidRDefault="00BD7BB2" w:rsidP="00D31056">
            <w:pPr>
              <w:numPr>
                <w:ilvl w:val="12"/>
                <w:numId w:val="0"/>
              </w:numPr>
              <w:rPr>
                <w:rFonts w:ascii="Arial" w:hAnsi="Arial" w:cs="Arial"/>
                <w:sz w:val="28"/>
                <w:szCs w:val="28"/>
                <w:highlight w:val="yellow"/>
              </w:rPr>
            </w:pPr>
          </w:p>
          <w:p w14:paraId="0CB406F9" w14:textId="77777777" w:rsidR="00BD7BB2" w:rsidRPr="00BD7BB2" w:rsidRDefault="00BD7BB2" w:rsidP="00D31056">
            <w:pPr>
              <w:numPr>
                <w:ilvl w:val="12"/>
                <w:numId w:val="0"/>
              </w:numPr>
              <w:rPr>
                <w:rFonts w:ascii="Arial" w:hAnsi="Arial" w:cs="Arial"/>
                <w:sz w:val="28"/>
                <w:szCs w:val="28"/>
                <w:highlight w:val="yellow"/>
              </w:rPr>
            </w:pPr>
          </w:p>
        </w:tc>
      </w:tr>
      <w:tr w:rsidR="00BD7BB2" w:rsidRPr="007279F4" w14:paraId="71F16940" w14:textId="77777777" w:rsidTr="00D31056">
        <w:trPr>
          <w:trHeight w:val="717"/>
        </w:trPr>
        <w:tc>
          <w:tcPr>
            <w:tcW w:w="7920" w:type="dxa"/>
            <w:tcBorders>
              <w:top w:val="single" w:sz="2" w:space="0" w:color="auto"/>
              <w:left w:val="single" w:sz="2" w:space="0" w:color="auto"/>
              <w:bottom w:val="single" w:sz="2" w:space="0" w:color="auto"/>
              <w:right w:val="single" w:sz="2" w:space="0" w:color="auto"/>
            </w:tcBorders>
          </w:tcPr>
          <w:p w14:paraId="44B9CDD1" w14:textId="77777777" w:rsidR="00BD7BB2" w:rsidRPr="00BD7BB2" w:rsidRDefault="00BD7BB2" w:rsidP="00D31056">
            <w:pPr>
              <w:numPr>
                <w:ilvl w:val="12"/>
                <w:numId w:val="0"/>
              </w:numPr>
              <w:spacing w:before="120" w:after="120"/>
              <w:rPr>
                <w:rFonts w:ascii="Arial" w:hAnsi="Arial" w:cs="Arial"/>
                <w:sz w:val="28"/>
                <w:szCs w:val="28"/>
              </w:rPr>
            </w:pPr>
            <w:r w:rsidRPr="00BD7BB2">
              <w:rPr>
                <w:rFonts w:ascii="Arial" w:hAnsi="Arial" w:cs="Arial"/>
                <w:sz w:val="28"/>
                <w:szCs w:val="28"/>
              </w:rPr>
              <w:t>Effect on people’s daily lives</w:t>
            </w:r>
          </w:p>
          <w:p w14:paraId="2719952E" w14:textId="77777777" w:rsidR="00BD7BB2" w:rsidRPr="00BD7BB2" w:rsidRDefault="00BD7BB2" w:rsidP="00D31056">
            <w:pPr>
              <w:numPr>
                <w:ilvl w:val="12"/>
                <w:numId w:val="0"/>
              </w:numPr>
              <w:spacing w:before="120" w:after="120"/>
              <w:rPr>
                <w:rFonts w:ascii="Arial" w:hAnsi="Arial" w:cs="Arial"/>
                <w:sz w:val="28"/>
                <w:szCs w:val="28"/>
              </w:rPr>
            </w:pPr>
          </w:p>
        </w:tc>
        <w:tc>
          <w:tcPr>
            <w:tcW w:w="1260" w:type="dxa"/>
            <w:tcBorders>
              <w:top w:val="single" w:sz="2" w:space="0" w:color="auto"/>
              <w:left w:val="single" w:sz="2" w:space="0" w:color="auto"/>
              <w:bottom w:val="single" w:sz="2" w:space="0" w:color="auto"/>
              <w:right w:val="single" w:sz="2" w:space="0" w:color="auto"/>
            </w:tcBorders>
            <w:shd w:val="clear" w:color="auto" w:fill="E6E6E6"/>
          </w:tcPr>
          <w:p w14:paraId="1B7CDFC7" w14:textId="77777777" w:rsidR="00BD7BB2" w:rsidRPr="00BD7BB2" w:rsidRDefault="00BD7BB2" w:rsidP="00D31056">
            <w:pPr>
              <w:numPr>
                <w:ilvl w:val="12"/>
                <w:numId w:val="0"/>
              </w:numPr>
              <w:rPr>
                <w:rFonts w:ascii="Arial" w:hAnsi="Arial" w:cs="Arial"/>
                <w:sz w:val="28"/>
                <w:szCs w:val="28"/>
              </w:rPr>
            </w:pPr>
          </w:p>
          <w:p w14:paraId="20A19582" w14:textId="77777777" w:rsidR="00BD7BB2" w:rsidRPr="00BD7BB2" w:rsidRDefault="00BD7BB2" w:rsidP="00D31056">
            <w:pPr>
              <w:numPr>
                <w:ilvl w:val="12"/>
                <w:numId w:val="0"/>
              </w:numPr>
              <w:rPr>
                <w:rFonts w:ascii="Arial" w:hAnsi="Arial" w:cs="Arial"/>
                <w:sz w:val="28"/>
                <w:szCs w:val="28"/>
              </w:rPr>
            </w:pPr>
          </w:p>
        </w:tc>
      </w:tr>
      <w:tr w:rsidR="00BD7BB2" w:rsidRPr="007279F4" w14:paraId="1C2E1F22" w14:textId="77777777" w:rsidTr="00D31056">
        <w:trPr>
          <w:trHeight w:val="775"/>
        </w:trPr>
        <w:tc>
          <w:tcPr>
            <w:tcW w:w="7920" w:type="dxa"/>
            <w:tcBorders>
              <w:top w:val="single" w:sz="2" w:space="0" w:color="auto"/>
              <w:left w:val="single" w:sz="2" w:space="0" w:color="auto"/>
              <w:bottom w:val="single" w:sz="2" w:space="0" w:color="auto"/>
              <w:right w:val="single" w:sz="2" w:space="0" w:color="auto"/>
            </w:tcBorders>
          </w:tcPr>
          <w:p w14:paraId="555FB1F6" w14:textId="77777777" w:rsidR="00BD7BB2" w:rsidRPr="00BD7BB2" w:rsidRDefault="00BD7BB2" w:rsidP="00D31056">
            <w:pPr>
              <w:numPr>
                <w:ilvl w:val="12"/>
                <w:numId w:val="0"/>
              </w:numPr>
              <w:spacing w:before="120" w:after="120"/>
              <w:rPr>
                <w:rFonts w:ascii="Arial" w:hAnsi="Arial" w:cs="Arial"/>
                <w:sz w:val="28"/>
                <w:szCs w:val="28"/>
              </w:rPr>
            </w:pPr>
            <w:r w:rsidRPr="00BD7BB2">
              <w:rPr>
                <w:rFonts w:ascii="Arial" w:hAnsi="Arial" w:cs="Arial"/>
                <w:sz w:val="28"/>
                <w:szCs w:val="28"/>
              </w:rPr>
              <w:t>Relevance to a public authority’s functions</w:t>
            </w:r>
          </w:p>
        </w:tc>
        <w:tc>
          <w:tcPr>
            <w:tcW w:w="1260" w:type="dxa"/>
            <w:tcBorders>
              <w:top w:val="single" w:sz="2" w:space="0" w:color="auto"/>
              <w:left w:val="single" w:sz="2" w:space="0" w:color="auto"/>
              <w:bottom w:val="single" w:sz="2" w:space="0" w:color="auto"/>
              <w:right w:val="single" w:sz="2" w:space="0" w:color="auto"/>
            </w:tcBorders>
            <w:shd w:val="clear" w:color="auto" w:fill="E6E6E6"/>
          </w:tcPr>
          <w:p w14:paraId="533B11FE" w14:textId="77777777" w:rsidR="00BD7BB2" w:rsidRPr="00BD7BB2" w:rsidRDefault="00BD7BB2" w:rsidP="00D31056">
            <w:pPr>
              <w:numPr>
                <w:ilvl w:val="12"/>
                <w:numId w:val="0"/>
              </w:numPr>
              <w:rPr>
                <w:rFonts w:ascii="Arial" w:hAnsi="Arial" w:cs="Arial"/>
                <w:sz w:val="28"/>
                <w:szCs w:val="28"/>
              </w:rPr>
            </w:pPr>
          </w:p>
        </w:tc>
      </w:tr>
      <w:tr w:rsidR="00BD7BB2" w:rsidRPr="007279F4" w14:paraId="2EEEDCDD" w14:textId="77777777" w:rsidTr="00D31056">
        <w:trPr>
          <w:trHeight w:val="775"/>
        </w:trPr>
        <w:tc>
          <w:tcPr>
            <w:tcW w:w="7920" w:type="dxa"/>
            <w:tcBorders>
              <w:top w:val="single" w:sz="2" w:space="0" w:color="auto"/>
              <w:left w:val="single" w:sz="2" w:space="0" w:color="auto"/>
              <w:bottom w:val="single" w:sz="2" w:space="0" w:color="auto"/>
              <w:right w:val="single" w:sz="2" w:space="0" w:color="auto"/>
            </w:tcBorders>
          </w:tcPr>
          <w:p w14:paraId="306D175F" w14:textId="77777777" w:rsidR="00BD7BB2" w:rsidRPr="00BD7BB2" w:rsidRDefault="00BD7BB2" w:rsidP="00D31056">
            <w:pPr>
              <w:numPr>
                <w:ilvl w:val="12"/>
                <w:numId w:val="0"/>
              </w:numPr>
              <w:spacing w:before="120" w:after="120"/>
              <w:rPr>
                <w:rFonts w:ascii="Arial" w:hAnsi="Arial" w:cs="Arial"/>
                <w:b/>
                <w:sz w:val="28"/>
                <w:szCs w:val="28"/>
              </w:rPr>
            </w:pPr>
            <w:r w:rsidRPr="00BD7BB2">
              <w:rPr>
                <w:rFonts w:ascii="Arial" w:hAnsi="Arial" w:cs="Arial"/>
                <w:b/>
                <w:sz w:val="28"/>
                <w:szCs w:val="28"/>
              </w:rPr>
              <w:t>Total score</w:t>
            </w:r>
          </w:p>
        </w:tc>
        <w:tc>
          <w:tcPr>
            <w:tcW w:w="1260" w:type="dxa"/>
            <w:tcBorders>
              <w:top w:val="single" w:sz="2" w:space="0" w:color="auto"/>
              <w:left w:val="single" w:sz="2" w:space="0" w:color="auto"/>
              <w:bottom w:val="single" w:sz="2" w:space="0" w:color="auto"/>
              <w:right w:val="single" w:sz="2" w:space="0" w:color="auto"/>
            </w:tcBorders>
            <w:shd w:val="clear" w:color="auto" w:fill="E6E6E6"/>
          </w:tcPr>
          <w:p w14:paraId="64265DF1" w14:textId="77777777" w:rsidR="00BD7BB2" w:rsidRPr="00BD7BB2" w:rsidRDefault="00BD7BB2" w:rsidP="00D31056">
            <w:pPr>
              <w:numPr>
                <w:ilvl w:val="12"/>
                <w:numId w:val="0"/>
              </w:numPr>
              <w:rPr>
                <w:rFonts w:ascii="Arial" w:hAnsi="Arial" w:cs="Arial"/>
                <w:sz w:val="28"/>
                <w:szCs w:val="28"/>
              </w:rPr>
            </w:pPr>
          </w:p>
        </w:tc>
      </w:tr>
    </w:tbl>
    <w:p w14:paraId="1C9BDCDC" w14:textId="77777777" w:rsidR="00BD7BB2" w:rsidRDefault="00BD7BB2" w:rsidP="00BD7BB2">
      <w:pPr>
        <w:rPr>
          <w:b/>
        </w:rPr>
      </w:pPr>
    </w:p>
    <w:p w14:paraId="7D555ADB" w14:textId="45CE69FE" w:rsidR="00BD7BB2" w:rsidRPr="001C7651" w:rsidRDefault="00BD7BB2" w:rsidP="00BD7BB2">
      <w:pPr>
        <w:pStyle w:val="DAERABodyText14pt"/>
      </w:pPr>
      <w:r w:rsidRPr="001C7651">
        <w:t>Note: The Total Rating Score should be used to prioritise the policy in rank orde</w:t>
      </w:r>
      <w:r>
        <w:t>r with other policies screened i</w:t>
      </w:r>
      <w:r w:rsidRPr="001C7651">
        <w:t xml:space="preserve">n for </w:t>
      </w:r>
      <w:r>
        <w:t>equality impact assessment</w:t>
      </w:r>
      <w:r w:rsidRPr="001C7651">
        <w:t>. This list of priorities will assist the public authority in timetabling.</w:t>
      </w:r>
      <w:r>
        <w:t xml:space="preserve"> </w:t>
      </w:r>
      <w:r w:rsidRPr="001C7651">
        <w:t xml:space="preserve">Details of the Public </w:t>
      </w:r>
      <w:r w:rsidRPr="001C7651">
        <w:lastRenderedPageBreak/>
        <w:t xml:space="preserve">Authority’s </w:t>
      </w:r>
      <w:r>
        <w:t>Equality Impact Assessment</w:t>
      </w:r>
      <w:r w:rsidRPr="001C7651">
        <w:t xml:space="preserve"> Timetable </w:t>
      </w:r>
      <w:r>
        <w:t>should</w:t>
      </w:r>
      <w:r w:rsidRPr="001C7651">
        <w:t xml:space="preserve"> be included in the quarterly Screening Report.</w:t>
      </w:r>
    </w:p>
    <w:p w14:paraId="4E8B863C" w14:textId="77777777" w:rsidR="00BD7BB2" w:rsidRPr="001C7651" w:rsidRDefault="00BD7BB2" w:rsidP="00BD7BB2">
      <w:pPr>
        <w:pStyle w:val="DAERABodyText14pt"/>
      </w:pPr>
    </w:p>
    <w:p w14:paraId="2DD0C5C6" w14:textId="77777777" w:rsidR="009A1B4F" w:rsidRDefault="00BD7BB2" w:rsidP="00BD7BB2">
      <w:pPr>
        <w:pStyle w:val="DAERABodyText14pt"/>
        <w:rPr>
          <w:b/>
        </w:rPr>
      </w:pPr>
      <w:r w:rsidRPr="008925FE">
        <w:rPr>
          <w:b/>
        </w:rPr>
        <w:t>Is the policy affected by timetables established by other relevant public authorities?</w:t>
      </w:r>
      <w:r w:rsidR="006060C3">
        <w:rPr>
          <w:b/>
        </w:rPr>
        <w:t xml:space="preserve"> </w:t>
      </w:r>
      <w:r w:rsidR="006060C3">
        <w:rPr>
          <w:b/>
          <w:bCs/>
        </w:rPr>
        <w:fldChar w:fldCharType="begin">
          <w:ffData>
            <w:name w:val="Check1"/>
            <w:enabled/>
            <w:calcOnExit w:val="0"/>
            <w:checkBox>
              <w:sizeAuto/>
              <w:default w:val="0"/>
            </w:checkBox>
          </w:ffData>
        </w:fldChar>
      </w:r>
      <w:r w:rsidR="006060C3">
        <w:rPr>
          <w:b/>
          <w:bCs/>
        </w:rPr>
        <w:instrText xml:space="preserve"> FORMCHECKBOX </w:instrText>
      </w:r>
      <w:r w:rsidR="006060C3">
        <w:rPr>
          <w:b/>
          <w:bCs/>
        </w:rPr>
      </w:r>
      <w:r w:rsidR="006060C3">
        <w:rPr>
          <w:b/>
          <w:bCs/>
        </w:rPr>
        <w:fldChar w:fldCharType="separate"/>
      </w:r>
      <w:r w:rsidR="006060C3">
        <w:rPr>
          <w:b/>
          <w:bCs/>
        </w:rPr>
        <w:fldChar w:fldCharType="end"/>
      </w:r>
      <w:r w:rsidR="006060C3">
        <w:rPr>
          <w:b/>
          <w:bCs/>
        </w:rPr>
        <w:t xml:space="preserve"> </w:t>
      </w:r>
      <w:r w:rsidR="006060C3" w:rsidRPr="00127EA5">
        <w:rPr>
          <w:bCs/>
        </w:rPr>
        <w:t>Yes</w:t>
      </w:r>
      <w:r w:rsidR="006060C3">
        <w:rPr>
          <w:bCs/>
        </w:rPr>
        <w:t xml:space="preserve"> </w:t>
      </w:r>
      <w:r w:rsidR="006060C3">
        <w:rPr>
          <w:bCs/>
        </w:rPr>
        <w:tab/>
      </w:r>
      <w:r w:rsidR="00AF1806">
        <w:rPr>
          <w:b/>
          <w:bCs/>
        </w:rPr>
        <w:fldChar w:fldCharType="begin">
          <w:ffData>
            <w:name w:val=""/>
            <w:enabled/>
            <w:calcOnExit w:val="0"/>
            <w:checkBox>
              <w:sizeAuto/>
              <w:default w:val="1"/>
            </w:checkBox>
          </w:ffData>
        </w:fldChar>
      </w:r>
      <w:r w:rsidR="00AF1806">
        <w:rPr>
          <w:b/>
          <w:bCs/>
        </w:rPr>
        <w:instrText xml:space="preserve"> FORMCHECKBOX </w:instrText>
      </w:r>
      <w:r w:rsidR="00AF1806">
        <w:rPr>
          <w:b/>
          <w:bCs/>
        </w:rPr>
      </w:r>
      <w:r w:rsidR="00AF1806">
        <w:rPr>
          <w:b/>
          <w:bCs/>
        </w:rPr>
        <w:fldChar w:fldCharType="separate"/>
      </w:r>
      <w:r w:rsidR="00AF1806">
        <w:rPr>
          <w:b/>
          <w:bCs/>
        </w:rPr>
        <w:fldChar w:fldCharType="end"/>
      </w:r>
      <w:r w:rsidR="006060C3">
        <w:rPr>
          <w:b/>
          <w:bCs/>
        </w:rPr>
        <w:t xml:space="preserve"> </w:t>
      </w:r>
      <w:r w:rsidR="006060C3" w:rsidRPr="00127EA5">
        <w:rPr>
          <w:bCs/>
        </w:rPr>
        <w:t>No</w:t>
      </w:r>
      <w:r w:rsidR="006060C3">
        <w:rPr>
          <w:bCs/>
        </w:rPr>
        <w:t xml:space="preserve"> </w:t>
      </w:r>
      <w:r w:rsidR="006060C3" w:rsidRPr="00002A49">
        <w:t>(</w:t>
      </w:r>
      <w:r w:rsidR="006060C3">
        <w:t>select</w:t>
      </w:r>
      <w:r w:rsidR="006060C3" w:rsidRPr="00002A49">
        <w:t xml:space="preserve"> as appropriate)</w:t>
      </w:r>
      <w:r w:rsidR="006060C3">
        <w:rPr>
          <w:b/>
          <w:bCs/>
        </w:rPr>
        <w:br/>
      </w:r>
    </w:p>
    <w:p w14:paraId="08667D1B" w14:textId="2369D302" w:rsidR="00BD7BB2" w:rsidRPr="006060C3" w:rsidRDefault="00BD7BB2" w:rsidP="00BD7BB2">
      <w:pPr>
        <w:pStyle w:val="DAERABodyText14pt"/>
        <w:rPr>
          <w:b/>
          <w:bCs/>
        </w:rPr>
      </w:pPr>
      <w:r w:rsidRPr="008925FE">
        <w:rPr>
          <w:b/>
        </w:rPr>
        <w:t>If yes, please provide details.</w:t>
      </w:r>
    </w:p>
    <w:tbl>
      <w:tblPr>
        <w:tblStyle w:val="TableGrid"/>
        <w:tblW w:w="0" w:type="auto"/>
        <w:tblInd w:w="-5" w:type="dxa"/>
        <w:tblLook w:val="04A0" w:firstRow="1" w:lastRow="0" w:firstColumn="1" w:lastColumn="0" w:noHBand="0" w:noVBand="1"/>
      </w:tblPr>
      <w:tblGrid>
        <w:gridCol w:w="9498"/>
      </w:tblGrid>
      <w:tr w:rsidR="00BD7BB2" w14:paraId="41F0B64C" w14:textId="77777777" w:rsidTr="00D31056">
        <w:tc>
          <w:tcPr>
            <w:tcW w:w="9498" w:type="dxa"/>
          </w:tcPr>
          <w:p w14:paraId="51A855CF" w14:textId="77777777" w:rsidR="00BD7BB2" w:rsidRPr="00DC50B5" w:rsidRDefault="00BD7BB2" w:rsidP="00D31056">
            <w:pPr>
              <w:pStyle w:val="DAERABodyText14pt"/>
            </w:pPr>
            <w:r>
              <w:t>(insert text here)</w:t>
            </w:r>
          </w:p>
        </w:tc>
      </w:tr>
    </w:tbl>
    <w:p w14:paraId="4A8E621E" w14:textId="77777777" w:rsidR="00BD7BB2" w:rsidRPr="00AC23FD" w:rsidRDefault="00BD7BB2" w:rsidP="00BD7BB2">
      <w:pPr>
        <w:pStyle w:val="DAERABodyText14pt"/>
        <w:rPr>
          <w:b/>
          <w:bCs/>
        </w:rPr>
      </w:pPr>
    </w:p>
    <w:p w14:paraId="035C85C5" w14:textId="4F0455CF" w:rsidR="00825EDD" w:rsidRPr="00D91F4E" w:rsidRDefault="00825EDD" w:rsidP="00825EDD">
      <w:pPr>
        <w:pStyle w:val="DAERAHeaderStyle"/>
      </w:pPr>
      <w:r>
        <w:t xml:space="preserve">Part 4. </w:t>
      </w:r>
      <w:r w:rsidRPr="00D91F4E">
        <w:t>Monitoring</w:t>
      </w:r>
    </w:p>
    <w:p w14:paraId="0F84785D" w14:textId="77777777" w:rsidR="00825EDD" w:rsidRPr="001C7651" w:rsidRDefault="00825EDD" w:rsidP="00825EDD">
      <w:pPr>
        <w:autoSpaceDE w:val="0"/>
        <w:autoSpaceDN w:val="0"/>
        <w:adjustRightInd w:val="0"/>
        <w:rPr>
          <w:rFonts w:cs="Arial"/>
          <w:sz w:val="28"/>
          <w:szCs w:val="28"/>
        </w:rPr>
      </w:pPr>
    </w:p>
    <w:p w14:paraId="680A3830" w14:textId="1AC515EF" w:rsidR="00825EDD" w:rsidRPr="00825EDD" w:rsidRDefault="00825EDD" w:rsidP="00825EDD">
      <w:pPr>
        <w:pStyle w:val="DAERABodyText14pt"/>
        <w:rPr>
          <w:rStyle w:val="DARDEqualityTextBoldChar"/>
          <w:rFonts w:eastAsiaTheme="minorHAnsi" w:cstheme="minorBidi"/>
          <w:bCs/>
          <w:color w:val="auto"/>
          <w:szCs w:val="24"/>
          <w:lang w:val="en-GB"/>
        </w:rPr>
      </w:pPr>
      <w:r w:rsidRPr="00825EDD">
        <w:rPr>
          <w:rStyle w:val="DARDEqualityTextBoldChar"/>
          <w:rFonts w:eastAsiaTheme="minorHAnsi" w:cstheme="minorBidi"/>
          <w:bCs/>
          <w:color w:val="auto"/>
          <w:szCs w:val="24"/>
          <w:lang w:val="en-GB"/>
        </w:rPr>
        <w:t xml:space="preserve">Section 75 places a requirement on DAERA to have equality monitoring arrangements in place </w:t>
      </w:r>
      <w:proofErr w:type="gramStart"/>
      <w:r w:rsidRPr="00825EDD">
        <w:rPr>
          <w:rStyle w:val="DARDEqualityTextBoldChar"/>
          <w:rFonts w:eastAsiaTheme="minorHAnsi" w:cstheme="minorBidi"/>
          <w:bCs/>
          <w:color w:val="auto"/>
          <w:szCs w:val="24"/>
          <w:lang w:val="en-GB"/>
        </w:rPr>
        <w:t>in order to</w:t>
      </w:r>
      <w:proofErr w:type="gramEnd"/>
      <w:r w:rsidRPr="00825EDD">
        <w:rPr>
          <w:rStyle w:val="DARDEqualityTextBoldChar"/>
          <w:rFonts w:eastAsiaTheme="minorHAnsi" w:cstheme="minorBidi"/>
          <w:bCs/>
          <w:color w:val="auto"/>
          <w:szCs w:val="24"/>
          <w:lang w:val="en-GB"/>
        </w:rPr>
        <w:t xml:space="preserve"> assess the impact of policies and services etc; and to help identify barriers to fair participation and to better promote equality of opportunity. Please note the following excerpt from The Equality Commission for Northern Ireland in relation to monitoring:</w:t>
      </w:r>
    </w:p>
    <w:p w14:paraId="6B1A7050" w14:textId="77777777" w:rsidR="00825EDD" w:rsidRPr="00825EDD" w:rsidRDefault="00825EDD" w:rsidP="00825EDD">
      <w:pPr>
        <w:pStyle w:val="DAERABodyText14pt"/>
        <w:rPr>
          <w:rStyle w:val="DARDEqualityTextBoldChar"/>
          <w:rFonts w:eastAsiaTheme="minorHAnsi" w:cstheme="minorBidi"/>
          <w:b w:val="0"/>
          <w:color w:val="auto"/>
          <w:szCs w:val="24"/>
          <w:lang w:val="en-GB"/>
        </w:rPr>
      </w:pPr>
    </w:p>
    <w:p w14:paraId="705395F6" w14:textId="77777777" w:rsidR="00825EDD" w:rsidRPr="00825EDD" w:rsidRDefault="00825EDD" w:rsidP="00825EDD">
      <w:pPr>
        <w:pStyle w:val="DAERABodyText14pt"/>
        <w:rPr>
          <w:i/>
          <w:iCs/>
        </w:rPr>
      </w:pPr>
      <w:r w:rsidRPr="00825EDD">
        <w:rPr>
          <w:i/>
          <w:iCs/>
        </w:rPr>
        <w:t xml:space="preserve">A system must be established to monitor the impact of the policy </w:t>
      </w:r>
      <w:proofErr w:type="gramStart"/>
      <w:r w:rsidRPr="00825EDD">
        <w:rPr>
          <w:i/>
          <w:iCs/>
        </w:rPr>
        <w:t>in order to</w:t>
      </w:r>
      <w:proofErr w:type="gramEnd"/>
      <w:r w:rsidRPr="00825EDD">
        <w:rPr>
          <w:i/>
          <w:iCs/>
        </w:rPr>
        <w:t xml:space="preserve"> find out its effect on relevant groups. The results of ongoing monitoring must be reviewed on an annual basis. The public authority is required to publish the results of this monitoring. And they must be included in the public authorities´ annual review on progress to the Equality Commission. The Equality Scheme must specify how and where such monitoring information will be published. It is therefore essential that monitoring is carried out in a systematic manner and that the results are widely and openly published.</w:t>
      </w:r>
    </w:p>
    <w:p w14:paraId="51ACE398" w14:textId="77777777" w:rsidR="00825EDD" w:rsidRPr="00825EDD" w:rsidRDefault="00825EDD" w:rsidP="00825EDD">
      <w:pPr>
        <w:pStyle w:val="DAERABodyText14pt"/>
      </w:pPr>
    </w:p>
    <w:p w14:paraId="70A42757" w14:textId="77777777" w:rsidR="00825EDD" w:rsidRPr="00825EDD" w:rsidRDefault="00825EDD" w:rsidP="00825EDD">
      <w:pPr>
        <w:pStyle w:val="DAERABodyText14pt"/>
        <w:rPr>
          <w:i/>
          <w:iCs/>
        </w:rPr>
      </w:pPr>
      <w:r w:rsidRPr="00825EDD">
        <w:rPr>
          <w:i/>
          <w:iCs/>
        </w:rPr>
        <w:t xml:space="preserve">If the monitoring and analysis of results over a </w:t>
      </w:r>
      <w:proofErr w:type="gramStart"/>
      <w:r w:rsidRPr="00825EDD">
        <w:rPr>
          <w:i/>
          <w:iCs/>
        </w:rPr>
        <w:t>two year</w:t>
      </w:r>
      <w:proofErr w:type="gramEnd"/>
      <w:r w:rsidRPr="00825EDD">
        <w:rPr>
          <w:i/>
          <w:iCs/>
        </w:rPr>
        <w:t xml:space="preserve"> period show that the policy results in greater adverse impact than predicted, or if opportunities </w:t>
      </w:r>
      <w:proofErr w:type="gramStart"/>
      <w:r w:rsidRPr="00825EDD">
        <w:rPr>
          <w:i/>
          <w:iCs/>
        </w:rPr>
        <w:t>arise</w:t>
      </w:r>
      <w:proofErr w:type="gramEnd"/>
      <w:r w:rsidRPr="00825EDD">
        <w:rPr>
          <w:i/>
          <w:iCs/>
        </w:rPr>
        <w:t xml:space="preserve"> which would allow for greater equality of opportunity to be promoted, the public </w:t>
      </w:r>
      <w:r w:rsidRPr="00825EDD">
        <w:rPr>
          <w:i/>
          <w:iCs/>
        </w:rPr>
        <w:lastRenderedPageBreak/>
        <w:t>authority must ensure that the policy is revised to achieve better outcomes for the relevant equality groups.</w:t>
      </w:r>
    </w:p>
    <w:p w14:paraId="64862EBD" w14:textId="77777777" w:rsidR="00825EDD" w:rsidRPr="00825EDD" w:rsidRDefault="00825EDD" w:rsidP="00825EDD">
      <w:pPr>
        <w:pStyle w:val="DAERABodyText14pt"/>
        <w:rPr>
          <w:rStyle w:val="DARDEqualityTextBoldChar"/>
          <w:rFonts w:eastAsiaTheme="minorHAnsi" w:cstheme="minorBidi"/>
          <w:b w:val="0"/>
          <w:color w:val="auto"/>
          <w:szCs w:val="24"/>
          <w:lang w:val="en-GB"/>
        </w:rPr>
      </w:pPr>
    </w:p>
    <w:p w14:paraId="0ABBE55A" w14:textId="77777777" w:rsidR="00825EDD" w:rsidRPr="00825EDD" w:rsidRDefault="00825EDD" w:rsidP="00825EDD">
      <w:pPr>
        <w:pStyle w:val="DAERABodyText14pt"/>
      </w:pPr>
      <w:r w:rsidRPr="00825EDD">
        <w:rPr>
          <w:rStyle w:val="DARDEqualityTextBoldChar"/>
          <w:rFonts w:eastAsiaTheme="minorHAnsi" w:cstheme="minorBidi"/>
          <w:b w:val="0"/>
          <w:color w:val="auto"/>
          <w:szCs w:val="24"/>
          <w:lang w:val="en-GB"/>
        </w:rPr>
        <w:t xml:space="preserve">Further advice on monitoring can be found at: </w:t>
      </w:r>
      <w:hyperlink r:id="rId16" w:history="1">
        <w:r w:rsidRPr="00825EDD">
          <w:rPr>
            <w:rStyle w:val="Hyperlink"/>
          </w:rPr>
          <w:t>ECNI Monitoring Guidance for Public Authorities</w:t>
        </w:r>
      </w:hyperlink>
      <w:r w:rsidRPr="00825EDD">
        <w:t xml:space="preserve"> </w:t>
      </w:r>
    </w:p>
    <w:p w14:paraId="655A5541" w14:textId="77777777" w:rsidR="00825EDD" w:rsidRPr="00825EDD" w:rsidRDefault="00825EDD" w:rsidP="00825EDD">
      <w:pPr>
        <w:pStyle w:val="DAERABodyText14pt"/>
        <w:rPr>
          <w:rStyle w:val="DARDEqualityTextBoldChar"/>
          <w:rFonts w:eastAsiaTheme="minorHAnsi" w:cstheme="minorBidi"/>
          <w:b w:val="0"/>
          <w:color w:val="auto"/>
          <w:szCs w:val="24"/>
          <w:lang w:val="en-GB"/>
        </w:rPr>
      </w:pPr>
    </w:p>
    <w:p w14:paraId="55859B38" w14:textId="77777777" w:rsidR="00825EDD" w:rsidRPr="00825EDD" w:rsidRDefault="00825EDD" w:rsidP="00825EDD">
      <w:pPr>
        <w:pStyle w:val="DAERABodyText14pt"/>
        <w:rPr>
          <w:bCs/>
        </w:rPr>
      </w:pPr>
      <w:r w:rsidRPr="00825EDD">
        <w:rPr>
          <w:rStyle w:val="DARDEqualityTextBoldChar"/>
          <w:rFonts w:eastAsiaTheme="minorHAnsi" w:cstheme="minorBidi"/>
          <w:bCs/>
          <w:color w:val="auto"/>
          <w:szCs w:val="24"/>
          <w:lang w:val="en-GB"/>
        </w:rPr>
        <w:t xml:space="preserve">Outline what data you will collect in the future </w:t>
      </w:r>
      <w:proofErr w:type="gramStart"/>
      <w:r w:rsidRPr="00825EDD">
        <w:rPr>
          <w:rStyle w:val="DARDEqualityTextBoldChar"/>
          <w:rFonts w:eastAsiaTheme="minorHAnsi" w:cstheme="minorBidi"/>
          <w:bCs/>
          <w:color w:val="auto"/>
          <w:szCs w:val="24"/>
          <w:lang w:val="en-GB"/>
        </w:rPr>
        <w:t>in order to</w:t>
      </w:r>
      <w:proofErr w:type="gramEnd"/>
      <w:r w:rsidRPr="00825EDD">
        <w:rPr>
          <w:rStyle w:val="DARDEqualityTextBoldChar"/>
          <w:rFonts w:eastAsiaTheme="minorHAnsi" w:cstheme="minorBidi"/>
          <w:bCs/>
          <w:color w:val="auto"/>
          <w:szCs w:val="24"/>
          <w:lang w:val="en-GB"/>
        </w:rPr>
        <w:t xml:space="preserve"> monitor the impact of this policy or decision on equality, good relations and disability duties</w:t>
      </w:r>
      <w:r w:rsidRPr="00825EDD">
        <w:rPr>
          <w:bCs/>
        </w:rPr>
        <w:t>.</w:t>
      </w:r>
    </w:p>
    <w:p w14:paraId="79D093F3" w14:textId="77777777" w:rsidR="00825EDD" w:rsidRPr="00825EDD" w:rsidRDefault="00825EDD" w:rsidP="00825EDD">
      <w:pPr>
        <w:pStyle w:val="DAERABodyText14pt"/>
        <w:rPr>
          <w:b/>
          <w:bCs/>
        </w:rPr>
      </w:pPr>
      <w:r w:rsidRPr="00825EDD">
        <w:rPr>
          <w:b/>
          <w:bCs/>
        </w:rPr>
        <w:t>Equality:</w:t>
      </w:r>
    </w:p>
    <w:tbl>
      <w:tblPr>
        <w:tblStyle w:val="TableGrid"/>
        <w:tblW w:w="0" w:type="auto"/>
        <w:tblInd w:w="-5" w:type="dxa"/>
        <w:tblLook w:val="04A0" w:firstRow="1" w:lastRow="0" w:firstColumn="1" w:lastColumn="0" w:noHBand="0" w:noVBand="1"/>
      </w:tblPr>
      <w:tblGrid>
        <w:gridCol w:w="9498"/>
      </w:tblGrid>
      <w:tr w:rsidR="00825EDD" w14:paraId="06509D0D" w14:textId="77777777" w:rsidTr="00D31056">
        <w:tc>
          <w:tcPr>
            <w:tcW w:w="9498" w:type="dxa"/>
          </w:tcPr>
          <w:p w14:paraId="2E6CD30E" w14:textId="704B211F" w:rsidR="00892FFF" w:rsidRDefault="00AA7C5E" w:rsidP="009A1B4F">
            <w:pPr>
              <w:pStyle w:val="DAERABodyText14pt"/>
              <w:rPr>
                <w:sz w:val="24"/>
              </w:rPr>
            </w:pPr>
            <w:r>
              <w:rPr>
                <w:sz w:val="24"/>
              </w:rPr>
              <w:t xml:space="preserve">Work has been commissioned to ensure that business information and metrics </w:t>
            </w:r>
            <w:r w:rsidR="005C12FC">
              <w:rPr>
                <w:sz w:val="24"/>
              </w:rPr>
              <w:t>are</w:t>
            </w:r>
            <w:r>
              <w:rPr>
                <w:sz w:val="24"/>
              </w:rPr>
              <w:t xml:space="preserve"> gathered to enable full monitoring and tracking of compliance for Farm Sustainability Standards. </w:t>
            </w:r>
            <w:r w:rsidR="00892FFF" w:rsidRPr="00033267">
              <w:rPr>
                <w:sz w:val="24"/>
              </w:rPr>
              <w:t xml:space="preserve">It is anticipated that </w:t>
            </w:r>
            <w:r w:rsidR="007B08DD">
              <w:rPr>
                <w:sz w:val="24"/>
              </w:rPr>
              <w:t xml:space="preserve">a full review </w:t>
            </w:r>
            <w:r w:rsidR="00892FFF" w:rsidRPr="00033267">
              <w:rPr>
                <w:sz w:val="24"/>
              </w:rPr>
              <w:t>will be undertaken in early 2028</w:t>
            </w:r>
            <w:r w:rsidR="007B08DD">
              <w:rPr>
                <w:sz w:val="24"/>
              </w:rPr>
              <w:t xml:space="preserve">, using baseline data from 2026 and 2027, </w:t>
            </w:r>
            <w:r w:rsidR="007B08DD" w:rsidRPr="00033267">
              <w:rPr>
                <w:sz w:val="24"/>
              </w:rPr>
              <w:t>in</w:t>
            </w:r>
            <w:r w:rsidR="00892FFF" w:rsidRPr="00033267">
              <w:rPr>
                <w:sz w:val="24"/>
              </w:rPr>
              <w:t xml:space="preserve"> line with best practice and in accordance with assurances given to stakeholders</w:t>
            </w:r>
            <w:r w:rsidR="007B08DD">
              <w:rPr>
                <w:sz w:val="24"/>
              </w:rPr>
              <w:t>.</w:t>
            </w:r>
          </w:p>
          <w:p w14:paraId="3AA0A590" w14:textId="5CF681BE" w:rsidR="0040228A" w:rsidRDefault="00892FFF" w:rsidP="009A1B4F">
            <w:pPr>
              <w:pStyle w:val="DAERABodyText14pt"/>
              <w:rPr>
                <w:sz w:val="24"/>
              </w:rPr>
            </w:pPr>
            <w:r>
              <w:rPr>
                <w:sz w:val="24"/>
              </w:rPr>
              <w:t xml:space="preserve">We will monitor and review the following </w:t>
            </w:r>
            <w:r w:rsidR="00DD07C5">
              <w:rPr>
                <w:sz w:val="24"/>
              </w:rPr>
              <w:t xml:space="preserve">operational </w:t>
            </w:r>
            <w:r>
              <w:rPr>
                <w:sz w:val="24"/>
              </w:rPr>
              <w:t>areas:</w:t>
            </w:r>
          </w:p>
          <w:p w14:paraId="01A05ABB" w14:textId="77777777" w:rsidR="00892FFF" w:rsidRPr="00AA7C5E" w:rsidRDefault="00892FFF" w:rsidP="009A1B4F">
            <w:pPr>
              <w:pStyle w:val="DAERABodyText14pt"/>
              <w:rPr>
                <w:b/>
                <w:bCs/>
                <w:color w:val="FF0000"/>
                <w:sz w:val="24"/>
              </w:rPr>
            </w:pPr>
          </w:p>
          <w:p w14:paraId="1971AFCA" w14:textId="400E8476" w:rsidR="00AA7C5E" w:rsidRPr="00892FFF" w:rsidRDefault="00AA7C5E" w:rsidP="009A1B4F">
            <w:pPr>
              <w:pStyle w:val="DAERABodyText14pt"/>
              <w:numPr>
                <w:ilvl w:val="0"/>
                <w:numId w:val="26"/>
              </w:numPr>
              <w:ind w:left="0" w:firstLine="0"/>
              <w:rPr>
                <w:sz w:val="24"/>
              </w:rPr>
            </w:pPr>
            <w:r w:rsidRPr="00892FFF">
              <w:rPr>
                <w:sz w:val="24"/>
              </w:rPr>
              <w:t>Risk and random inspection selections</w:t>
            </w:r>
          </w:p>
          <w:p w14:paraId="7C93BA0F" w14:textId="6D058F1D" w:rsidR="00AA7C5E" w:rsidRPr="00892FFF" w:rsidRDefault="00033267" w:rsidP="009A1B4F">
            <w:pPr>
              <w:pStyle w:val="DAERABodyText14pt"/>
              <w:numPr>
                <w:ilvl w:val="0"/>
                <w:numId w:val="26"/>
              </w:numPr>
              <w:ind w:left="0" w:firstLine="0"/>
              <w:rPr>
                <w:sz w:val="24"/>
              </w:rPr>
            </w:pPr>
            <w:r w:rsidRPr="00892FFF">
              <w:rPr>
                <w:sz w:val="24"/>
              </w:rPr>
              <w:t xml:space="preserve">Incident referrals </w:t>
            </w:r>
          </w:p>
          <w:p w14:paraId="2284CE50" w14:textId="5BEBA901" w:rsidR="00AA7C5E" w:rsidRPr="00892FFF" w:rsidRDefault="00AA7C5E" w:rsidP="009A1B4F">
            <w:pPr>
              <w:pStyle w:val="DAERABodyText14pt"/>
              <w:numPr>
                <w:ilvl w:val="0"/>
                <w:numId w:val="26"/>
              </w:numPr>
              <w:ind w:left="0" w:firstLine="0"/>
              <w:rPr>
                <w:sz w:val="24"/>
              </w:rPr>
            </w:pPr>
            <w:r w:rsidRPr="00892FFF">
              <w:rPr>
                <w:sz w:val="24"/>
              </w:rPr>
              <w:t>Breach information</w:t>
            </w:r>
          </w:p>
          <w:p w14:paraId="06A20503" w14:textId="6882F5BA" w:rsidR="000B60CD" w:rsidRPr="00892FFF" w:rsidRDefault="000B60CD" w:rsidP="009A1B4F">
            <w:pPr>
              <w:pStyle w:val="DAERABodyText14pt"/>
              <w:numPr>
                <w:ilvl w:val="0"/>
                <w:numId w:val="26"/>
              </w:numPr>
              <w:ind w:left="0" w:firstLine="0"/>
              <w:rPr>
                <w:sz w:val="24"/>
              </w:rPr>
            </w:pPr>
            <w:r w:rsidRPr="00892FFF">
              <w:rPr>
                <w:sz w:val="24"/>
              </w:rPr>
              <w:t>Review of Decisions</w:t>
            </w:r>
          </w:p>
          <w:p w14:paraId="498C1D5D" w14:textId="77777777" w:rsidR="00DD07C5" w:rsidRDefault="00DD07C5" w:rsidP="009A1B4F">
            <w:pPr>
              <w:pStyle w:val="DAERABodyText14pt"/>
              <w:rPr>
                <w:color w:val="FF0000"/>
                <w:sz w:val="24"/>
              </w:rPr>
            </w:pPr>
          </w:p>
          <w:p w14:paraId="742ED966" w14:textId="77777777" w:rsidR="00DD07C5" w:rsidRDefault="00DD07C5" w:rsidP="009A1B4F">
            <w:pPr>
              <w:pStyle w:val="DAERABodyText14pt"/>
              <w:rPr>
                <w:sz w:val="24"/>
              </w:rPr>
            </w:pPr>
            <w:r w:rsidRPr="005C12FC">
              <w:rPr>
                <w:sz w:val="24"/>
              </w:rPr>
              <w:t>In addition to operational metrics, equality monitoring will be incorporated to support assessment of potential impacts across Section 75 groups and disability duties</w:t>
            </w:r>
            <w:r>
              <w:rPr>
                <w:sz w:val="24"/>
              </w:rPr>
              <w:t xml:space="preserve">. </w:t>
            </w:r>
          </w:p>
          <w:p w14:paraId="714E2BEC" w14:textId="07B18F1B" w:rsidR="00BF2694" w:rsidRDefault="00892FFF" w:rsidP="009A1B4F">
            <w:pPr>
              <w:pStyle w:val="DAERABodyText14pt"/>
              <w:rPr>
                <w:sz w:val="24"/>
              </w:rPr>
            </w:pPr>
            <w:r w:rsidRPr="00892FFF">
              <w:rPr>
                <w:sz w:val="24"/>
              </w:rPr>
              <w:t>It will therefore remain possible to change the Standards, the Underpinning Requirements and the Penalty Matrix in response to emerging issues if evidence indicates that this is required.</w:t>
            </w:r>
          </w:p>
          <w:p w14:paraId="41B6365E" w14:textId="2F38CE9C" w:rsidR="00BF2694" w:rsidRPr="00BF2694" w:rsidRDefault="00DD07C5" w:rsidP="009A1B4F">
            <w:pPr>
              <w:pStyle w:val="DAERABodyText14pt"/>
              <w:rPr>
                <w:sz w:val="24"/>
              </w:rPr>
            </w:pPr>
            <w:r w:rsidRPr="00DD07C5">
              <w:rPr>
                <w:sz w:val="24"/>
              </w:rPr>
              <w:t xml:space="preserve">The Farm Sustainability Standards will apply to all applicants to Agricultural and Environmental Schemes. Information, support and guidance will be available through a range of channels, including online, telephone, email and face-to-face engagement. DAERA also intends to deliver a programme of awareness events to provide </w:t>
            </w:r>
            <w:r w:rsidRPr="00DD07C5">
              <w:rPr>
                <w:sz w:val="24"/>
              </w:rPr>
              <w:lastRenderedPageBreak/>
              <w:t>information and guidance on the Farm Sustainability Standards. These events will be open to all interested parties, supporting broad access to information about the requirements and potential benefits of the policy.</w:t>
            </w:r>
          </w:p>
        </w:tc>
      </w:tr>
    </w:tbl>
    <w:p w14:paraId="51C8B81E" w14:textId="77777777" w:rsidR="00825EDD" w:rsidRPr="00825EDD" w:rsidRDefault="00825EDD" w:rsidP="00825EDD">
      <w:pPr>
        <w:pStyle w:val="DAERABodyText14pt"/>
      </w:pPr>
    </w:p>
    <w:p w14:paraId="30D16186" w14:textId="77777777" w:rsidR="00825EDD" w:rsidRPr="00825EDD" w:rsidRDefault="00825EDD" w:rsidP="00825EDD">
      <w:pPr>
        <w:pStyle w:val="DAERABodyText14pt"/>
        <w:rPr>
          <w:b/>
          <w:bCs/>
        </w:rPr>
      </w:pPr>
      <w:r w:rsidRPr="00825EDD">
        <w:rPr>
          <w:b/>
          <w:bCs/>
        </w:rPr>
        <w:t>Good Relations:</w:t>
      </w:r>
    </w:p>
    <w:tbl>
      <w:tblPr>
        <w:tblStyle w:val="TableGrid"/>
        <w:tblW w:w="0" w:type="auto"/>
        <w:tblInd w:w="-5" w:type="dxa"/>
        <w:tblLook w:val="04A0" w:firstRow="1" w:lastRow="0" w:firstColumn="1" w:lastColumn="0" w:noHBand="0" w:noVBand="1"/>
      </w:tblPr>
      <w:tblGrid>
        <w:gridCol w:w="9498"/>
      </w:tblGrid>
      <w:tr w:rsidR="00825EDD" w14:paraId="5BA21E6A" w14:textId="77777777" w:rsidTr="00D31056">
        <w:tc>
          <w:tcPr>
            <w:tcW w:w="9498" w:type="dxa"/>
          </w:tcPr>
          <w:p w14:paraId="05597F27" w14:textId="0DC06228" w:rsidR="00892FFF" w:rsidRDefault="00892FFF" w:rsidP="009A1B4F">
            <w:pPr>
              <w:pStyle w:val="DAERABodyText14pt"/>
              <w:rPr>
                <w:sz w:val="24"/>
              </w:rPr>
            </w:pPr>
            <w:r>
              <w:rPr>
                <w:sz w:val="24"/>
              </w:rPr>
              <w:t xml:space="preserve">Work has been commissioned to ensure that business information and metrics </w:t>
            </w:r>
            <w:r w:rsidR="00DD07C5">
              <w:rPr>
                <w:sz w:val="24"/>
              </w:rPr>
              <w:t>are</w:t>
            </w:r>
            <w:r>
              <w:rPr>
                <w:sz w:val="24"/>
              </w:rPr>
              <w:t xml:space="preserve"> gathered to enable full monitoring and tracking of compliance for Farm Sustainability Standards. A</w:t>
            </w:r>
            <w:r w:rsidRPr="00BE23D0">
              <w:rPr>
                <w:sz w:val="24"/>
              </w:rPr>
              <w:t xml:space="preserve"> review process is built into the enabling legislation</w:t>
            </w:r>
            <w:r>
              <w:rPr>
                <w:sz w:val="24"/>
              </w:rPr>
              <w:t xml:space="preserve">. </w:t>
            </w:r>
            <w:r w:rsidRPr="00033267">
              <w:rPr>
                <w:sz w:val="24"/>
              </w:rPr>
              <w:t xml:space="preserve">It is anticipated that </w:t>
            </w:r>
            <w:r>
              <w:rPr>
                <w:sz w:val="24"/>
              </w:rPr>
              <w:t>this review</w:t>
            </w:r>
            <w:r w:rsidRPr="00033267">
              <w:rPr>
                <w:sz w:val="24"/>
              </w:rPr>
              <w:t xml:space="preserve"> will be undertaken in early 2028 in line with best practice and in accordance with assurances given to stakeholders.</w:t>
            </w:r>
            <w:r w:rsidRPr="00BE23D0">
              <w:rPr>
                <w:sz w:val="24"/>
              </w:rPr>
              <w:t xml:space="preserve"> </w:t>
            </w:r>
          </w:p>
          <w:p w14:paraId="368658E5" w14:textId="7277BA39" w:rsidR="00892FFF" w:rsidRDefault="00892FFF" w:rsidP="009A1B4F">
            <w:pPr>
              <w:pStyle w:val="DAERABodyText14pt"/>
              <w:rPr>
                <w:sz w:val="24"/>
              </w:rPr>
            </w:pPr>
            <w:r>
              <w:rPr>
                <w:sz w:val="24"/>
              </w:rPr>
              <w:t xml:space="preserve">We will monitor and review the following </w:t>
            </w:r>
            <w:r w:rsidR="00DD07C5">
              <w:rPr>
                <w:sz w:val="24"/>
              </w:rPr>
              <w:t xml:space="preserve">operational </w:t>
            </w:r>
            <w:r>
              <w:rPr>
                <w:sz w:val="24"/>
              </w:rPr>
              <w:t>areas:</w:t>
            </w:r>
          </w:p>
          <w:p w14:paraId="5B0D091B" w14:textId="77777777" w:rsidR="00892FFF" w:rsidRPr="00AA7C5E" w:rsidRDefault="00892FFF" w:rsidP="009A1B4F">
            <w:pPr>
              <w:pStyle w:val="DAERABodyText14pt"/>
              <w:rPr>
                <w:b/>
                <w:bCs/>
                <w:color w:val="FF0000"/>
                <w:sz w:val="24"/>
              </w:rPr>
            </w:pPr>
          </w:p>
          <w:p w14:paraId="1E232854" w14:textId="77777777" w:rsidR="00892FFF" w:rsidRPr="00892FFF" w:rsidRDefault="00892FFF" w:rsidP="009A1B4F">
            <w:pPr>
              <w:pStyle w:val="DAERABodyText14pt"/>
              <w:numPr>
                <w:ilvl w:val="0"/>
                <w:numId w:val="26"/>
              </w:numPr>
              <w:rPr>
                <w:sz w:val="24"/>
              </w:rPr>
            </w:pPr>
            <w:r w:rsidRPr="00892FFF">
              <w:rPr>
                <w:sz w:val="24"/>
              </w:rPr>
              <w:t>Risk and random inspection selections</w:t>
            </w:r>
          </w:p>
          <w:p w14:paraId="45CED7FC" w14:textId="77777777" w:rsidR="00892FFF" w:rsidRPr="00892FFF" w:rsidRDefault="00892FFF" w:rsidP="009A1B4F">
            <w:pPr>
              <w:pStyle w:val="DAERABodyText14pt"/>
              <w:numPr>
                <w:ilvl w:val="0"/>
                <w:numId w:val="26"/>
              </w:numPr>
              <w:rPr>
                <w:sz w:val="24"/>
              </w:rPr>
            </w:pPr>
            <w:r w:rsidRPr="00892FFF">
              <w:rPr>
                <w:sz w:val="24"/>
              </w:rPr>
              <w:t xml:space="preserve">Incident referrals </w:t>
            </w:r>
          </w:p>
          <w:p w14:paraId="2B40C49A" w14:textId="77777777" w:rsidR="00892FFF" w:rsidRPr="00892FFF" w:rsidRDefault="00892FFF" w:rsidP="009A1B4F">
            <w:pPr>
              <w:pStyle w:val="DAERABodyText14pt"/>
              <w:numPr>
                <w:ilvl w:val="0"/>
                <w:numId w:val="26"/>
              </w:numPr>
              <w:rPr>
                <w:sz w:val="24"/>
              </w:rPr>
            </w:pPr>
            <w:r w:rsidRPr="00892FFF">
              <w:rPr>
                <w:sz w:val="24"/>
              </w:rPr>
              <w:t>Breach information</w:t>
            </w:r>
          </w:p>
          <w:p w14:paraId="0FC35D7F" w14:textId="32C85D73" w:rsidR="00DD07C5" w:rsidRPr="00DD07C5" w:rsidRDefault="00892FFF" w:rsidP="00DD07C5">
            <w:pPr>
              <w:pStyle w:val="DAERABodyText14pt"/>
              <w:numPr>
                <w:ilvl w:val="0"/>
                <w:numId w:val="26"/>
              </w:numPr>
              <w:rPr>
                <w:sz w:val="24"/>
              </w:rPr>
            </w:pPr>
            <w:r w:rsidRPr="00892FFF">
              <w:rPr>
                <w:sz w:val="24"/>
              </w:rPr>
              <w:t>Review of Decisions</w:t>
            </w:r>
          </w:p>
          <w:p w14:paraId="4B78D5C8" w14:textId="77777777" w:rsidR="00892FFF" w:rsidRPr="00AA7C5E" w:rsidRDefault="00892FFF" w:rsidP="009A1B4F">
            <w:pPr>
              <w:pStyle w:val="DAERABodyText14pt"/>
              <w:ind w:left="720"/>
              <w:rPr>
                <w:color w:val="FF0000"/>
                <w:sz w:val="24"/>
              </w:rPr>
            </w:pPr>
            <w:r w:rsidRPr="00AA7C5E">
              <w:rPr>
                <w:color w:val="FF0000"/>
                <w:sz w:val="24"/>
              </w:rPr>
              <w:t xml:space="preserve"> </w:t>
            </w:r>
          </w:p>
          <w:p w14:paraId="3DEAB154" w14:textId="77777777" w:rsidR="00DD07C5" w:rsidRDefault="00DD07C5" w:rsidP="009A1B4F">
            <w:pPr>
              <w:pStyle w:val="DAERABodyText14pt"/>
              <w:rPr>
                <w:sz w:val="24"/>
              </w:rPr>
            </w:pPr>
            <w:r w:rsidRPr="00DD07C5">
              <w:rPr>
                <w:sz w:val="24"/>
              </w:rPr>
              <w:t xml:space="preserve">In addition to operational metrics, equality monitoring will be incorporated to support assessment of potential impacts across Section 75 groups and disability duties. </w:t>
            </w:r>
          </w:p>
          <w:p w14:paraId="38A3CDAB" w14:textId="4574CC64" w:rsidR="00892FFF" w:rsidRDefault="00892FFF" w:rsidP="009A1B4F">
            <w:pPr>
              <w:pStyle w:val="DAERABodyText14pt"/>
              <w:rPr>
                <w:sz w:val="24"/>
              </w:rPr>
            </w:pPr>
            <w:r w:rsidRPr="00892FFF">
              <w:rPr>
                <w:sz w:val="24"/>
              </w:rPr>
              <w:t>It will therefore remain possible to change the Standards, the Underpinning Requirements and the Penalty Matrix in response to emerging issues if evidence indicates that this is required.</w:t>
            </w:r>
          </w:p>
          <w:p w14:paraId="5F1FA24C" w14:textId="69633F03" w:rsidR="00825EDD" w:rsidRPr="00DC50B5" w:rsidRDefault="00DD07C5" w:rsidP="009A1B4F">
            <w:pPr>
              <w:pStyle w:val="DAERABodyText14pt"/>
            </w:pPr>
            <w:r w:rsidRPr="00DD07C5">
              <w:rPr>
                <w:sz w:val="24"/>
              </w:rPr>
              <w:t>The Farm Sustainability Standards will apply to all applicants to Agricultural and Environmental Schemes. Information, support and guidance will be available through a range of channels, including online, telephone, email and face-to-face engagement. DAERA also intends to deliver a programme of awareness events to provide information and guidance on the Farm Sustainability Standards. These events will be open to all interested parties, supporting broad access to information about the requirements and potential benefits of the policy.</w:t>
            </w:r>
          </w:p>
        </w:tc>
      </w:tr>
    </w:tbl>
    <w:p w14:paraId="6B97296B" w14:textId="77777777" w:rsidR="00825EDD" w:rsidRPr="00825EDD" w:rsidRDefault="00825EDD" w:rsidP="00825EDD">
      <w:pPr>
        <w:pStyle w:val="DAERABodyText14pt"/>
      </w:pPr>
    </w:p>
    <w:p w14:paraId="6C2E545C" w14:textId="77777777" w:rsidR="00825EDD" w:rsidRPr="00825EDD" w:rsidRDefault="00825EDD" w:rsidP="00825EDD">
      <w:pPr>
        <w:pStyle w:val="DAERABodyText14pt"/>
        <w:rPr>
          <w:b/>
          <w:bCs/>
        </w:rPr>
      </w:pPr>
      <w:r w:rsidRPr="00825EDD">
        <w:rPr>
          <w:b/>
          <w:bCs/>
        </w:rPr>
        <w:t>Disability Duties:</w:t>
      </w:r>
    </w:p>
    <w:tbl>
      <w:tblPr>
        <w:tblStyle w:val="TableGrid"/>
        <w:tblW w:w="0" w:type="auto"/>
        <w:tblInd w:w="-5" w:type="dxa"/>
        <w:tblLook w:val="04A0" w:firstRow="1" w:lastRow="0" w:firstColumn="1" w:lastColumn="0" w:noHBand="0" w:noVBand="1"/>
      </w:tblPr>
      <w:tblGrid>
        <w:gridCol w:w="9498"/>
      </w:tblGrid>
      <w:tr w:rsidR="00825EDD" w14:paraId="7F66F5E6" w14:textId="77777777" w:rsidTr="00D31056">
        <w:tc>
          <w:tcPr>
            <w:tcW w:w="9498" w:type="dxa"/>
          </w:tcPr>
          <w:p w14:paraId="1486A5A4" w14:textId="34B7D42C" w:rsidR="00892FFF" w:rsidRDefault="00892FFF" w:rsidP="009A1B4F">
            <w:pPr>
              <w:pStyle w:val="DAERABodyText14pt"/>
              <w:rPr>
                <w:sz w:val="24"/>
              </w:rPr>
            </w:pPr>
            <w:r>
              <w:rPr>
                <w:sz w:val="24"/>
              </w:rPr>
              <w:lastRenderedPageBreak/>
              <w:t xml:space="preserve">Work has been commissioned to ensure that business information and metrics </w:t>
            </w:r>
            <w:r w:rsidR="00DD07C5">
              <w:rPr>
                <w:sz w:val="24"/>
              </w:rPr>
              <w:t>are</w:t>
            </w:r>
            <w:r>
              <w:rPr>
                <w:sz w:val="24"/>
              </w:rPr>
              <w:t xml:space="preserve"> gathered to enable full monitoring and tracking of compliance for Farm Sustainability Standards. A</w:t>
            </w:r>
            <w:r w:rsidRPr="00BE23D0">
              <w:rPr>
                <w:sz w:val="24"/>
              </w:rPr>
              <w:t xml:space="preserve"> review process is built into the enabling legislation</w:t>
            </w:r>
            <w:r>
              <w:rPr>
                <w:sz w:val="24"/>
              </w:rPr>
              <w:t xml:space="preserve">. </w:t>
            </w:r>
            <w:r w:rsidRPr="00033267">
              <w:rPr>
                <w:sz w:val="24"/>
              </w:rPr>
              <w:t xml:space="preserve">It is anticipated that </w:t>
            </w:r>
            <w:r>
              <w:rPr>
                <w:sz w:val="24"/>
              </w:rPr>
              <w:t>this review</w:t>
            </w:r>
            <w:r w:rsidRPr="00033267">
              <w:rPr>
                <w:sz w:val="24"/>
              </w:rPr>
              <w:t xml:space="preserve"> will be undertaken in early 2028 in line with best practice and in accordance with assurances given to stakeholders.</w:t>
            </w:r>
            <w:r w:rsidRPr="00BE23D0">
              <w:rPr>
                <w:sz w:val="24"/>
              </w:rPr>
              <w:t xml:space="preserve"> </w:t>
            </w:r>
          </w:p>
          <w:p w14:paraId="20F9DF45" w14:textId="6148AE33" w:rsidR="00892FFF" w:rsidRDefault="00892FFF" w:rsidP="009A1B4F">
            <w:pPr>
              <w:pStyle w:val="DAERABodyText14pt"/>
              <w:rPr>
                <w:sz w:val="24"/>
              </w:rPr>
            </w:pPr>
            <w:r>
              <w:rPr>
                <w:sz w:val="24"/>
              </w:rPr>
              <w:t xml:space="preserve">We will monitor and review the following </w:t>
            </w:r>
            <w:r w:rsidR="00DD07C5">
              <w:rPr>
                <w:sz w:val="24"/>
              </w:rPr>
              <w:t xml:space="preserve">operational </w:t>
            </w:r>
            <w:r>
              <w:rPr>
                <w:sz w:val="24"/>
              </w:rPr>
              <w:t>areas:</w:t>
            </w:r>
          </w:p>
          <w:p w14:paraId="2CF710EA" w14:textId="77777777" w:rsidR="00892FFF" w:rsidRPr="00AA7C5E" w:rsidRDefault="00892FFF" w:rsidP="009A1B4F">
            <w:pPr>
              <w:pStyle w:val="DAERABodyText14pt"/>
              <w:rPr>
                <w:b/>
                <w:bCs/>
                <w:color w:val="FF0000"/>
                <w:sz w:val="24"/>
              </w:rPr>
            </w:pPr>
          </w:p>
          <w:p w14:paraId="1D50B95A" w14:textId="77777777" w:rsidR="00892FFF" w:rsidRPr="00892FFF" w:rsidRDefault="00892FFF" w:rsidP="009A1B4F">
            <w:pPr>
              <w:pStyle w:val="DAERABodyText14pt"/>
              <w:numPr>
                <w:ilvl w:val="0"/>
                <w:numId w:val="26"/>
              </w:numPr>
              <w:rPr>
                <w:sz w:val="24"/>
              </w:rPr>
            </w:pPr>
            <w:r w:rsidRPr="00892FFF">
              <w:rPr>
                <w:sz w:val="24"/>
              </w:rPr>
              <w:t>Risk and random inspection selections</w:t>
            </w:r>
          </w:p>
          <w:p w14:paraId="3CE36B17" w14:textId="77777777" w:rsidR="00892FFF" w:rsidRPr="00892FFF" w:rsidRDefault="00892FFF" w:rsidP="009A1B4F">
            <w:pPr>
              <w:pStyle w:val="DAERABodyText14pt"/>
              <w:numPr>
                <w:ilvl w:val="0"/>
                <w:numId w:val="26"/>
              </w:numPr>
              <w:rPr>
                <w:sz w:val="24"/>
              </w:rPr>
            </w:pPr>
            <w:r w:rsidRPr="00892FFF">
              <w:rPr>
                <w:sz w:val="24"/>
              </w:rPr>
              <w:t xml:space="preserve">Incident referrals </w:t>
            </w:r>
          </w:p>
          <w:p w14:paraId="7B903070" w14:textId="77777777" w:rsidR="00892FFF" w:rsidRPr="00892FFF" w:rsidRDefault="00892FFF" w:rsidP="009A1B4F">
            <w:pPr>
              <w:pStyle w:val="DAERABodyText14pt"/>
              <w:numPr>
                <w:ilvl w:val="0"/>
                <w:numId w:val="26"/>
              </w:numPr>
              <w:rPr>
                <w:sz w:val="24"/>
              </w:rPr>
            </w:pPr>
            <w:r w:rsidRPr="00892FFF">
              <w:rPr>
                <w:sz w:val="24"/>
              </w:rPr>
              <w:t>Breach information</w:t>
            </w:r>
          </w:p>
          <w:p w14:paraId="659F25C8" w14:textId="77777777" w:rsidR="00892FFF" w:rsidRPr="00892FFF" w:rsidRDefault="00892FFF" w:rsidP="009A1B4F">
            <w:pPr>
              <w:pStyle w:val="DAERABodyText14pt"/>
              <w:numPr>
                <w:ilvl w:val="0"/>
                <w:numId w:val="26"/>
              </w:numPr>
              <w:rPr>
                <w:sz w:val="24"/>
              </w:rPr>
            </w:pPr>
            <w:r w:rsidRPr="00892FFF">
              <w:rPr>
                <w:sz w:val="24"/>
              </w:rPr>
              <w:t>Review of Decisions</w:t>
            </w:r>
          </w:p>
          <w:p w14:paraId="1E626C3E" w14:textId="77777777" w:rsidR="00DD07C5" w:rsidRDefault="00DD07C5" w:rsidP="00DD07C5">
            <w:pPr>
              <w:pStyle w:val="DAERABodyText14pt"/>
              <w:rPr>
                <w:sz w:val="24"/>
              </w:rPr>
            </w:pPr>
          </w:p>
          <w:p w14:paraId="1A49A856" w14:textId="6115DA3E" w:rsidR="00DD07C5" w:rsidRDefault="00DD07C5" w:rsidP="00DD07C5">
            <w:pPr>
              <w:pStyle w:val="DAERABodyText14pt"/>
              <w:rPr>
                <w:sz w:val="24"/>
              </w:rPr>
            </w:pPr>
            <w:r w:rsidRPr="00DD07C5">
              <w:rPr>
                <w:sz w:val="24"/>
              </w:rPr>
              <w:t xml:space="preserve">In addition to operational metrics, equality monitoring will be incorporated to support assessment of potential impacts across Section 75 groups and disability duties. </w:t>
            </w:r>
          </w:p>
          <w:p w14:paraId="3AD111C5" w14:textId="6C3DCC85" w:rsidR="00892FFF" w:rsidRDefault="00892FFF" w:rsidP="009A1B4F">
            <w:pPr>
              <w:pStyle w:val="DAERABodyText14pt"/>
              <w:rPr>
                <w:sz w:val="24"/>
              </w:rPr>
            </w:pPr>
            <w:r w:rsidRPr="00892FFF">
              <w:rPr>
                <w:sz w:val="24"/>
              </w:rPr>
              <w:t>It will therefore remain possible to change the Standards, the Underpinning Requirements and the Penalty Matrix in response to emerging issues if evidence indicates that this is required.</w:t>
            </w:r>
          </w:p>
          <w:p w14:paraId="2D2BABB4" w14:textId="23CFD7C4" w:rsidR="00825EDD" w:rsidRPr="00DC50B5" w:rsidRDefault="00DD07C5" w:rsidP="009A1B4F">
            <w:pPr>
              <w:pStyle w:val="DAERABodyText14pt"/>
            </w:pPr>
            <w:r w:rsidRPr="00DD07C5">
              <w:rPr>
                <w:sz w:val="24"/>
              </w:rPr>
              <w:t>The Farm Sustainability Standards will apply to all applicants to Agricultural and Environmental Schemes. Information, support and guidance will be available through a range of channels, including online, telephone, email and face-to-face engagement. DAERA also intends to deliver a programme of awareness events to provide information and guidance on the Farm Sustainability Standards. These events will be open to all interested parties, supporting broad access to information about the requirements and potential benefits of the policy.</w:t>
            </w:r>
          </w:p>
        </w:tc>
      </w:tr>
    </w:tbl>
    <w:p w14:paraId="324B0F45" w14:textId="77777777" w:rsidR="007B08DD" w:rsidRDefault="007B08DD" w:rsidP="00242221">
      <w:pPr>
        <w:pStyle w:val="DAERAHeaderStyle"/>
      </w:pPr>
    </w:p>
    <w:p w14:paraId="4212503E" w14:textId="77953625" w:rsidR="00242221" w:rsidRPr="00242221" w:rsidRDefault="00242221" w:rsidP="00242221">
      <w:pPr>
        <w:pStyle w:val="DAERAHeaderStyle"/>
      </w:pPr>
      <w:r w:rsidRPr="00242221">
        <w:t xml:space="preserve">Part 5. Consideration of Human Rights </w:t>
      </w:r>
    </w:p>
    <w:p w14:paraId="539D4020" w14:textId="77777777" w:rsidR="00242221" w:rsidRDefault="00242221" w:rsidP="00242221">
      <w:pPr>
        <w:rPr>
          <w:b/>
        </w:rPr>
      </w:pPr>
    </w:p>
    <w:p w14:paraId="39CFA304" w14:textId="77777777" w:rsidR="00242221" w:rsidRDefault="00242221">
      <w:pPr>
        <w:pStyle w:val="DAERABodyText14pt"/>
        <w:numPr>
          <w:ilvl w:val="0"/>
          <w:numId w:val="8"/>
        </w:numPr>
        <w:rPr>
          <w:b/>
          <w:bCs/>
        </w:rPr>
      </w:pPr>
      <w:r w:rsidRPr="00242221">
        <w:rPr>
          <w:b/>
          <w:bCs/>
        </w:rPr>
        <w:t xml:space="preserve">The Human Rights Act (HRA) 1998 brings the European Convention on Human Rights (ECHR) into UK law and it applies in N Ireland.  Indicate below by deleting Yes/No as appropriate, any potential </w:t>
      </w:r>
      <w:r w:rsidRPr="00242221">
        <w:rPr>
          <w:b/>
          <w:bCs/>
          <w:i/>
          <w:iCs/>
          <w:u w:val="single"/>
        </w:rPr>
        <w:t>adverse impacts</w:t>
      </w:r>
      <w:r w:rsidRPr="00242221">
        <w:rPr>
          <w:b/>
          <w:bCs/>
        </w:rPr>
        <w:t xml:space="preserve"> that the policy or decision may have in relation to human rights issues.</w:t>
      </w:r>
    </w:p>
    <w:p w14:paraId="551B38F6" w14:textId="3EA391F9" w:rsidR="00242221" w:rsidRPr="006F0634" w:rsidRDefault="00242221" w:rsidP="00242221">
      <w:pPr>
        <w:pStyle w:val="DAERABodyText14pt"/>
        <w:ind w:left="720"/>
        <w:rPr>
          <w:rFonts w:cs="Arial"/>
          <w:szCs w:val="28"/>
        </w:rPr>
      </w:pPr>
      <w:r w:rsidRPr="00242221">
        <w:rPr>
          <w:rFonts w:cs="Arial"/>
          <w:szCs w:val="28"/>
        </w:rPr>
        <w:lastRenderedPageBreak/>
        <w:t>See Annex A for brief synopsis on each of the Human Rights Articles &amp; Protocols</w:t>
      </w:r>
      <w:r>
        <w:rPr>
          <w:rFonts w:cs="Arial"/>
          <w:szCs w:val="28"/>
        </w:rPr>
        <w:t>.</w:t>
      </w:r>
    </w:p>
    <w:tbl>
      <w:tblPr>
        <w:tblW w:w="9498" w:type="dxa"/>
        <w:tblLook w:val="0000" w:firstRow="0" w:lastRow="0" w:firstColumn="0" w:lastColumn="0" w:noHBand="0" w:noVBand="0"/>
      </w:tblPr>
      <w:tblGrid>
        <w:gridCol w:w="6204"/>
        <w:gridCol w:w="1984"/>
        <w:gridCol w:w="1310"/>
      </w:tblGrid>
      <w:tr w:rsidR="00242221" w:rsidRPr="006F0634" w14:paraId="16A3F01F" w14:textId="77777777" w:rsidTr="00D31056">
        <w:trPr>
          <w:trHeight w:val="907"/>
        </w:trPr>
        <w:tc>
          <w:tcPr>
            <w:tcW w:w="6204" w:type="dxa"/>
          </w:tcPr>
          <w:p w14:paraId="1065192D" w14:textId="77777777" w:rsidR="00242221" w:rsidRPr="00242221" w:rsidRDefault="00242221" w:rsidP="00242221">
            <w:pPr>
              <w:pStyle w:val="Header"/>
              <w:spacing w:before="100"/>
              <w:ind w:left="609"/>
              <w:rPr>
                <w:rFonts w:ascii="Arial" w:hAnsi="Arial" w:cs="Arial"/>
                <w:sz w:val="28"/>
                <w:szCs w:val="28"/>
              </w:rPr>
            </w:pPr>
            <w:r w:rsidRPr="00242221">
              <w:rPr>
                <w:rFonts w:ascii="Arial" w:hAnsi="Arial" w:cs="Arial"/>
                <w:sz w:val="28"/>
                <w:szCs w:val="28"/>
              </w:rPr>
              <w:t>Right to Life</w:t>
            </w:r>
          </w:p>
          <w:p w14:paraId="118384BB" w14:textId="77777777" w:rsidR="00242221" w:rsidRPr="00242221" w:rsidRDefault="00242221" w:rsidP="00242221">
            <w:pPr>
              <w:pStyle w:val="Header"/>
              <w:spacing w:before="100"/>
              <w:ind w:left="609"/>
              <w:rPr>
                <w:rFonts w:ascii="Arial" w:hAnsi="Arial" w:cs="Arial"/>
                <w:sz w:val="28"/>
                <w:szCs w:val="28"/>
              </w:rPr>
            </w:pPr>
          </w:p>
        </w:tc>
        <w:tc>
          <w:tcPr>
            <w:tcW w:w="1984" w:type="dxa"/>
          </w:tcPr>
          <w:p w14:paraId="7D87A1F1" w14:textId="77777777" w:rsidR="00242221" w:rsidRPr="00242221" w:rsidRDefault="00242221" w:rsidP="00D31056">
            <w:pPr>
              <w:pStyle w:val="Header"/>
              <w:spacing w:before="100"/>
              <w:ind w:left="170"/>
              <w:rPr>
                <w:rFonts w:ascii="Arial" w:hAnsi="Arial" w:cs="Arial"/>
                <w:sz w:val="28"/>
                <w:szCs w:val="28"/>
              </w:rPr>
            </w:pPr>
            <w:r w:rsidRPr="00242221">
              <w:rPr>
                <w:rFonts w:ascii="Arial" w:hAnsi="Arial" w:cs="Arial"/>
                <w:b/>
                <w:sz w:val="28"/>
                <w:szCs w:val="28"/>
              </w:rPr>
              <w:t>Article 2</w:t>
            </w:r>
          </w:p>
        </w:tc>
        <w:tc>
          <w:tcPr>
            <w:tcW w:w="1310" w:type="dxa"/>
          </w:tcPr>
          <w:p w14:paraId="575C9A9A" w14:textId="1473479F" w:rsidR="00242221" w:rsidRPr="00242221" w:rsidRDefault="00242221" w:rsidP="00D31056">
            <w:pPr>
              <w:spacing w:before="60"/>
              <w:jc w:val="center"/>
              <w:rPr>
                <w:rFonts w:ascii="Arial" w:hAnsi="Arial" w:cs="Arial"/>
                <w:sz w:val="28"/>
                <w:szCs w:val="28"/>
              </w:rPr>
            </w:pPr>
            <w:r w:rsidRPr="00242221">
              <w:rPr>
                <w:rFonts w:ascii="Arial" w:hAnsi="Arial" w:cs="Arial"/>
                <w:sz w:val="28"/>
                <w:szCs w:val="28"/>
              </w:rPr>
              <w:t>No</w:t>
            </w:r>
          </w:p>
        </w:tc>
      </w:tr>
      <w:tr w:rsidR="00242221" w:rsidRPr="006F0634" w14:paraId="65BF473C" w14:textId="77777777" w:rsidTr="00D31056">
        <w:trPr>
          <w:trHeight w:val="907"/>
        </w:trPr>
        <w:tc>
          <w:tcPr>
            <w:tcW w:w="6204" w:type="dxa"/>
          </w:tcPr>
          <w:p w14:paraId="2A3F9780" w14:textId="77777777" w:rsidR="00242221" w:rsidRPr="00242221" w:rsidRDefault="00242221" w:rsidP="00242221">
            <w:pPr>
              <w:spacing w:before="100"/>
              <w:ind w:left="609"/>
              <w:rPr>
                <w:rFonts w:ascii="Arial" w:hAnsi="Arial" w:cs="Arial"/>
                <w:sz w:val="28"/>
                <w:szCs w:val="28"/>
              </w:rPr>
            </w:pPr>
            <w:r w:rsidRPr="00242221">
              <w:rPr>
                <w:rFonts w:ascii="Arial" w:hAnsi="Arial" w:cs="Arial"/>
                <w:sz w:val="28"/>
                <w:szCs w:val="28"/>
              </w:rPr>
              <w:t xml:space="preserve">Prohibition of torture, inhuman or degrading treatment </w:t>
            </w:r>
          </w:p>
        </w:tc>
        <w:tc>
          <w:tcPr>
            <w:tcW w:w="1984" w:type="dxa"/>
          </w:tcPr>
          <w:p w14:paraId="64A3D2DA" w14:textId="77777777" w:rsidR="00242221" w:rsidRPr="00242221" w:rsidRDefault="00242221" w:rsidP="00D31056">
            <w:pPr>
              <w:pStyle w:val="Header"/>
              <w:spacing w:before="100"/>
              <w:ind w:left="170"/>
              <w:rPr>
                <w:rFonts w:ascii="Arial" w:hAnsi="Arial" w:cs="Arial"/>
                <w:sz w:val="28"/>
                <w:szCs w:val="28"/>
              </w:rPr>
            </w:pPr>
            <w:r w:rsidRPr="00242221">
              <w:rPr>
                <w:rFonts w:ascii="Arial" w:hAnsi="Arial" w:cs="Arial"/>
                <w:b/>
                <w:sz w:val="28"/>
                <w:szCs w:val="28"/>
              </w:rPr>
              <w:t>Article 3</w:t>
            </w:r>
          </w:p>
        </w:tc>
        <w:tc>
          <w:tcPr>
            <w:tcW w:w="1310" w:type="dxa"/>
          </w:tcPr>
          <w:p w14:paraId="7BDCEEBA" w14:textId="18AABD31" w:rsidR="00242221" w:rsidRPr="00242221" w:rsidRDefault="00242221" w:rsidP="00D31056">
            <w:pPr>
              <w:spacing w:before="60"/>
              <w:jc w:val="center"/>
              <w:rPr>
                <w:rFonts w:ascii="Arial" w:hAnsi="Arial" w:cs="Arial"/>
                <w:sz w:val="28"/>
                <w:szCs w:val="28"/>
              </w:rPr>
            </w:pPr>
            <w:r w:rsidRPr="00242221">
              <w:rPr>
                <w:rFonts w:ascii="Arial" w:hAnsi="Arial" w:cs="Arial"/>
                <w:sz w:val="28"/>
                <w:szCs w:val="28"/>
              </w:rPr>
              <w:t>No</w:t>
            </w:r>
          </w:p>
        </w:tc>
      </w:tr>
      <w:tr w:rsidR="00242221" w:rsidRPr="006F0634" w14:paraId="563519F6" w14:textId="77777777" w:rsidTr="00D31056">
        <w:trPr>
          <w:trHeight w:val="907"/>
        </w:trPr>
        <w:tc>
          <w:tcPr>
            <w:tcW w:w="6204" w:type="dxa"/>
          </w:tcPr>
          <w:p w14:paraId="761CB7C3" w14:textId="77777777" w:rsidR="00242221" w:rsidRPr="00242221" w:rsidRDefault="00242221" w:rsidP="00242221">
            <w:pPr>
              <w:spacing w:before="100"/>
              <w:ind w:left="609"/>
              <w:rPr>
                <w:rFonts w:ascii="Arial" w:hAnsi="Arial" w:cs="Arial"/>
                <w:sz w:val="28"/>
                <w:szCs w:val="28"/>
              </w:rPr>
            </w:pPr>
            <w:r w:rsidRPr="00242221">
              <w:rPr>
                <w:rFonts w:ascii="Arial" w:hAnsi="Arial" w:cs="Arial"/>
                <w:sz w:val="28"/>
                <w:szCs w:val="28"/>
              </w:rPr>
              <w:t>Prohibition of slavery and forced labour</w:t>
            </w:r>
          </w:p>
        </w:tc>
        <w:tc>
          <w:tcPr>
            <w:tcW w:w="1984" w:type="dxa"/>
          </w:tcPr>
          <w:p w14:paraId="46C2B46B" w14:textId="77777777" w:rsidR="00242221" w:rsidRPr="00242221" w:rsidRDefault="00242221" w:rsidP="00D31056">
            <w:pPr>
              <w:pStyle w:val="Header"/>
              <w:spacing w:before="100"/>
              <w:ind w:left="170"/>
              <w:rPr>
                <w:rFonts w:ascii="Arial" w:hAnsi="Arial" w:cs="Arial"/>
                <w:sz w:val="28"/>
                <w:szCs w:val="28"/>
              </w:rPr>
            </w:pPr>
            <w:r w:rsidRPr="00242221">
              <w:rPr>
                <w:rFonts w:ascii="Arial" w:hAnsi="Arial" w:cs="Arial"/>
                <w:b/>
                <w:sz w:val="28"/>
                <w:szCs w:val="28"/>
              </w:rPr>
              <w:t>Article 4</w:t>
            </w:r>
          </w:p>
        </w:tc>
        <w:tc>
          <w:tcPr>
            <w:tcW w:w="1310" w:type="dxa"/>
          </w:tcPr>
          <w:p w14:paraId="36903B06" w14:textId="5DEBB4F3" w:rsidR="00242221" w:rsidRPr="00242221" w:rsidRDefault="00242221" w:rsidP="00D31056">
            <w:pPr>
              <w:spacing w:before="60"/>
              <w:jc w:val="center"/>
              <w:rPr>
                <w:rFonts w:ascii="Arial" w:hAnsi="Arial" w:cs="Arial"/>
                <w:sz w:val="28"/>
                <w:szCs w:val="28"/>
              </w:rPr>
            </w:pPr>
            <w:r w:rsidRPr="00242221">
              <w:rPr>
                <w:rFonts w:ascii="Arial" w:hAnsi="Arial" w:cs="Arial"/>
                <w:sz w:val="28"/>
                <w:szCs w:val="28"/>
              </w:rPr>
              <w:t>No</w:t>
            </w:r>
          </w:p>
        </w:tc>
      </w:tr>
      <w:tr w:rsidR="00242221" w:rsidRPr="006F0634" w14:paraId="7C3E4E2A" w14:textId="77777777" w:rsidTr="00D31056">
        <w:trPr>
          <w:trHeight w:val="907"/>
        </w:trPr>
        <w:tc>
          <w:tcPr>
            <w:tcW w:w="6204" w:type="dxa"/>
          </w:tcPr>
          <w:p w14:paraId="4E31E8D4" w14:textId="77777777" w:rsidR="00242221" w:rsidRPr="00242221" w:rsidRDefault="00242221" w:rsidP="00242221">
            <w:pPr>
              <w:spacing w:before="100"/>
              <w:ind w:left="609"/>
              <w:rPr>
                <w:rFonts w:ascii="Arial" w:hAnsi="Arial" w:cs="Arial"/>
                <w:sz w:val="28"/>
                <w:szCs w:val="28"/>
              </w:rPr>
            </w:pPr>
            <w:r w:rsidRPr="00242221">
              <w:rPr>
                <w:rFonts w:ascii="Arial" w:hAnsi="Arial" w:cs="Arial"/>
                <w:sz w:val="28"/>
                <w:szCs w:val="28"/>
              </w:rPr>
              <w:t xml:space="preserve">Right to liberty and security </w:t>
            </w:r>
          </w:p>
        </w:tc>
        <w:tc>
          <w:tcPr>
            <w:tcW w:w="1984" w:type="dxa"/>
          </w:tcPr>
          <w:p w14:paraId="6BBDED85" w14:textId="77777777" w:rsidR="00242221" w:rsidRPr="00242221" w:rsidRDefault="00242221" w:rsidP="00D31056">
            <w:pPr>
              <w:pStyle w:val="Header"/>
              <w:spacing w:before="100"/>
              <w:ind w:left="170"/>
              <w:rPr>
                <w:rFonts w:ascii="Arial" w:hAnsi="Arial" w:cs="Arial"/>
                <w:sz w:val="28"/>
                <w:szCs w:val="28"/>
              </w:rPr>
            </w:pPr>
            <w:r w:rsidRPr="00242221">
              <w:rPr>
                <w:rFonts w:ascii="Arial" w:hAnsi="Arial" w:cs="Arial"/>
                <w:b/>
                <w:sz w:val="28"/>
                <w:szCs w:val="28"/>
              </w:rPr>
              <w:t>Article 5</w:t>
            </w:r>
          </w:p>
        </w:tc>
        <w:tc>
          <w:tcPr>
            <w:tcW w:w="1310" w:type="dxa"/>
          </w:tcPr>
          <w:p w14:paraId="704E05B8" w14:textId="5905BAB1" w:rsidR="00242221" w:rsidRPr="00242221" w:rsidRDefault="00242221" w:rsidP="00D31056">
            <w:pPr>
              <w:spacing w:before="60"/>
              <w:jc w:val="center"/>
              <w:rPr>
                <w:rFonts w:ascii="Arial" w:hAnsi="Arial" w:cs="Arial"/>
                <w:sz w:val="28"/>
                <w:szCs w:val="28"/>
              </w:rPr>
            </w:pPr>
            <w:r w:rsidRPr="00242221">
              <w:rPr>
                <w:rFonts w:ascii="Arial" w:hAnsi="Arial" w:cs="Arial"/>
                <w:sz w:val="28"/>
                <w:szCs w:val="28"/>
              </w:rPr>
              <w:t>No</w:t>
            </w:r>
          </w:p>
        </w:tc>
      </w:tr>
      <w:tr w:rsidR="00242221" w:rsidRPr="006F0634" w14:paraId="3324C2B7" w14:textId="77777777" w:rsidTr="00D31056">
        <w:trPr>
          <w:trHeight w:val="907"/>
        </w:trPr>
        <w:tc>
          <w:tcPr>
            <w:tcW w:w="6204" w:type="dxa"/>
          </w:tcPr>
          <w:p w14:paraId="7D4997DE" w14:textId="77777777" w:rsidR="00242221" w:rsidRPr="00242221" w:rsidRDefault="00242221" w:rsidP="00242221">
            <w:pPr>
              <w:spacing w:before="100"/>
              <w:ind w:left="609"/>
              <w:rPr>
                <w:rFonts w:ascii="Arial" w:hAnsi="Arial" w:cs="Arial"/>
                <w:sz w:val="28"/>
                <w:szCs w:val="28"/>
              </w:rPr>
            </w:pPr>
            <w:r w:rsidRPr="00242221">
              <w:rPr>
                <w:rFonts w:ascii="Arial" w:hAnsi="Arial" w:cs="Arial"/>
                <w:sz w:val="28"/>
                <w:szCs w:val="28"/>
              </w:rPr>
              <w:t>Right to a fair and public trial</w:t>
            </w:r>
          </w:p>
        </w:tc>
        <w:tc>
          <w:tcPr>
            <w:tcW w:w="1984" w:type="dxa"/>
          </w:tcPr>
          <w:p w14:paraId="0B540E2C" w14:textId="77777777" w:rsidR="00242221" w:rsidRPr="00242221" w:rsidRDefault="00242221" w:rsidP="00D31056">
            <w:pPr>
              <w:pStyle w:val="Header"/>
              <w:spacing w:before="100"/>
              <w:ind w:left="170"/>
              <w:rPr>
                <w:rFonts w:ascii="Arial" w:hAnsi="Arial" w:cs="Arial"/>
                <w:sz w:val="28"/>
                <w:szCs w:val="28"/>
              </w:rPr>
            </w:pPr>
            <w:r w:rsidRPr="00242221">
              <w:rPr>
                <w:rFonts w:ascii="Arial" w:hAnsi="Arial" w:cs="Arial"/>
                <w:b/>
                <w:sz w:val="28"/>
                <w:szCs w:val="28"/>
              </w:rPr>
              <w:t>Article 6</w:t>
            </w:r>
          </w:p>
        </w:tc>
        <w:tc>
          <w:tcPr>
            <w:tcW w:w="1310" w:type="dxa"/>
          </w:tcPr>
          <w:p w14:paraId="32B05E77" w14:textId="400ED2EF" w:rsidR="00242221" w:rsidRPr="00242221" w:rsidRDefault="00242221" w:rsidP="00D31056">
            <w:pPr>
              <w:spacing w:before="60"/>
              <w:jc w:val="center"/>
              <w:rPr>
                <w:rFonts w:ascii="Arial" w:hAnsi="Arial" w:cs="Arial"/>
                <w:sz w:val="28"/>
                <w:szCs w:val="28"/>
              </w:rPr>
            </w:pPr>
            <w:r w:rsidRPr="00242221">
              <w:rPr>
                <w:rFonts w:ascii="Arial" w:hAnsi="Arial" w:cs="Arial"/>
                <w:sz w:val="28"/>
                <w:szCs w:val="28"/>
              </w:rPr>
              <w:t>No</w:t>
            </w:r>
          </w:p>
        </w:tc>
      </w:tr>
      <w:tr w:rsidR="00242221" w:rsidRPr="006F0634" w14:paraId="36726311" w14:textId="77777777" w:rsidTr="00D31056">
        <w:trPr>
          <w:trHeight w:val="907"/>
        </w:trPr>
        <w:tc>
          <w:tcPr>
            <w:tcW w:w="6204" w:type="dxa"/>
          </w:tcPr>
          <w:p w14:paraId="244EA4E6" w14:textId="77777777" w:rsidR="00242221" w:rsidRPr="00242221" w:rsidRDefault="00242221" w:rsidP="00242221">
            <w:pPr>
              <w:spacing w:before="100"/>
              <w:ind w:left="609"/>
              <w:rPr>
                <w:rFonts w:ascii="Arial" w:hAnsi="Arial" w:cs="Arial"/>
                <w:sz w:val="28"/>
                <w:szCs w:val="28"/>
              </w:rPr>
            </w:pPr>
            <w:r w:rsidRPr="00242221">
              <w:rPr>
                <w:rFonts w:ascii="Arial" w:hAnsi="Arial" w:cs="Arial"/>
                <w:sz w:val="28"/>
                <w:szCs w:val="28"/>
              </w:rPr>
              <w:t>Right to no punishment without law</w:t>
            </w:r>
          </w:p>
        </w:tc>
        <w:tc>
          <w:tcPr>
            <w:tcW w:w="1984" w:type="dxa"/>
          </w:tcPr>
          <w:p w14:paraId="7818CACB" w14:textId="77777777" w:rsidR="00242221" w:rsidRPr="00242221" w:rsidRDefault="00242221" w:rsidP="00D31056">
            <w:pPr>
              <w:pStyle w:val="Header"/>
              <w:spacing w:before="100"/>
              <w:ind w:left="170"/>
              <w:rPr>
                <w:rFonts w:ascii="Arial" w:hAnsi="Arial" w:cs="Arial"/>
                <w:sz w:val="28"/>
                <w:szCs w:val="28"/>
              </w:rPr>
            </w:pPr>
            <w:r w:rsidRPr="00242221">
              <w:rPr>
                <w:rFonts w:ascii="Arial" w:hAnsi="Arial" w:cs="Arial"/>
                <w:b/>
                <w:sz w:val="28"/>
                <w:szCs w:val="28"/>
              </w:rPr>
              <w:t>Article 7</w:t>
            </w:r>
          </w:p>
        </w:tc>
        <w:tc>
          <w:tcPr>
            <w:tcW w:w="1310" w:type="dxa"/>
          </w:tcPr>
          <w:p w14:paraId="6A28B346" w14:textId="72551150" w:rsidR="00242221" w:rsidRPr="00242221" w:rsidRDefault="00242221" w:rsidP="00D31056">
            <w:pPr>
              <w:spacing w:before="60"/>
              <w:jc w:val="center"/>
              <w:rPr>
                <w:rFonts w:ascii="Arial" w:hAnsi="Arial" w:cs="Arial"/>
                <w:sz w:val="28"/>
                <w:szCs w:val="28"/>
              </w:rPr>
            </w:pPr>
            <w:r w:rsidRPr="00242221">
              <w:rPr>
                <w:rFonts w:ascii="Arial" w:hAnsi="Arial" w:cs="Arial"/>
                <w:sz w:val="28"/>
                <w:szCs w:val="28"/>
              </w:rPr>
              <w:t>No</w:t>
            </w:r>
          </w:p>
        </w:tc>
      </w:tr>
      <w:tr w:rsidR="00242221" w:rsidRPr="006F0634" w14:paraId="22F6DFA6" w14:textId="77777777" w:rsidTr="00D31056">
        <w:trPr>
          <w:trHeight w:val="907"/>
        </w:trPr>
        <w:tc>
          <w:tcPr>
            <w:tcW w:w="6204" w:type="dxa"/>
          </w:tcPr>
          <w:p w14:paraId="5D4F4676" w14:textId="5EF8B8D8" w:rsidR="00242221" w:rsidRPr="00242221" w:rsidRDefault="00242221" w:rsidP="00242221">
            <w:pPr>
              <w:spacing w:before="100"/>
              <w:ind w:left="609"/>
              <w:rPr>
                <w:rFonts w:ascii="Arial" w:hAnsi="Arial" w:cs="Arial"/>
                <w:sz w:val="28"/>
                <w:szCs w:val="28"/>
              </w:rPr>
            </w:pPr>
            <w:r w:rsidRPr="00242221">
              <w:rPr>
                <w:rFonts w:ascii="Arial" w:hAnsi="Arial" w:cs="Arial"/>
                <w:sz w:val="28"/>
                <w:szCs w:val="28"/>
              </w:rPr>
              <w:t>Right to respect for private and family life, home and correspondence</w:t>
            </w:r>
          </w:p>
        </w:tc>
        <w:tc>
          <w:tcPr>
            <w:tcW w:w="1984" w:type="dxa"/>
          </w:tcPr>
          <w:p w14:paraId="454EFB0D" w14:textId="77777777" w:rsidR="00242221" w:rsidRPr="00242221" w:rsidRDefault="00242221" w:rsidP="00D31056">
            <w:pPr>
              <w:pStyle w:val="Header"/>
              <w:spacing w:before="100"/>
              <w:ind w:left="170"/>
              <w:rPr>
                <w:rFonts w:ascii="Arial" w:hAnsi="Arial" w:cs="Arial"/>
                <w:sz w:val="28"/>
                <w:szCs w:val="28"/>
              </w:rPr>
            </w:pPr>
            <w:r w:rsidRPr="00242221">
              <w:rPr>
                <w:rFonts w:ascii="Arial" w:hAnsi="Arial" w:cs="Arial"/>
                <w:b/>
                <w:sz w:val="28"/>
                <w:szCs w:val="28"/>
              </w:rPr>
              <w:t>Article 8</w:t>
            </w:r>
          </w:p>
        </w:tc>
        <w:tc>
          <w:tcPr>
            <w:tcW w:w="1310" w:type="dxa"/>
          </w:tcPr>
          <w:p w14:paraId="020207EE" w14:textId="23007EAD" w:rsidR="00242221" w:rsidRPr="00242221" w:rsidRDefault="00242221" w:rsidP="00D31056">
            <w:pPr>
              <w:spacing w:before="60"/>
              <w:jc w:val="center"/>
              <w:rPr>
                <w:rFonts w:ascii="Arial" w:hAnsi="Arial" w:cs="Arial"/>
                <w:sz w:val="28"/>
                <w:szCs w:val="28"/>
              </w:rPr>
            </w:pPr>
            <w:r w:rsidRPr="00242221">
              <w:rPr>
                <w:rFonts w:ascii="Arial" w:hAnsi="Arial" w:cs="Arial"/>
                <w:sz w:val="28"/>
                <w:szCs w:val="28"/>
              </w:rPr>
              <w:t>No</w:t>
            </w:r>
          </w:p>
        </w:tc>
      </w:tr>
      <w:tr w:rsidR="00242221" w:rsidRPr="006F0634" w14:paraId="2229B551" w14:textId="77777777" w:rsidTr="00D31056">
        <w:trPr>
          <w:trHeight w:val="907"/>
        </w:trPr>
        <w:tc>
          <w:tcPr>
            <w:tcW w:w="6204" w:type="dxa"/>
          </w:tcPr>
          <w:p w14:paraId="73EEA0E5" w14:textId="77777777" w:rsidR="00242221" w:rsidRPr="00242221" w:rsidRDefault="00242221" w:rsidP="00242221">
            <w:pPr>
              <w:spacing w:before="100"/>
              <w:ind w:left="609"/>
              <w:rPr>
                <w:rFonts w:ascii="Arial" w:hAnsi="Arial" w:cs="Arial"/>
                <w:sz w:val="28"/>
                <w:szCs w:val="28"/>
              </w:rPr>
            </w:pPr>
            <w:r w:rsidRPr="00242221">
              <w:rPr>
                <w:rFonts w:ascii="Arial" w:hAnsi="Arial" w:cs="Arial"/>
                <w:sz w:val="28"/>
                <w:szCs w:val="28"/>
              </w:rPr>
              <w:t>Right to freedom of thought, conscience and religion</w:t>
            </w:r>
          </w:p>
        </w:tc>
        <w:tc>
          <w:tcPr>
            <w:tcW w:w="1984" w:type="dxa"/>
          </w:tcPr>
          <w:p w14:paraId="249F6DE0" w14:textId="77777777" w:rsidR="00242221" w:rsidRPr="00242221" w:rsidRDefault="00242221" w:rsidP="00D31056">
            <w:pPr>
              <w:pStyle w:val="Header"/>
              <w:spacing w:before="100"/>
              <w:ind w:left="170"/>
              <w:rPr>
                <w:rFonts w:ascii="Arial" w:hAnsi="Arial" w:cs="Arial"/>
                <w:sz w:val="28"/>
                <w:szCs w:val="28"/>
              </w:rPr>
            </w:pPr>
            <w:r w:rsidRPr="00242221">
              <w:rPr>
                <w:rFonts w:ascii="Arial" w:hAnsi="Arial" w:cs="Arial"/>
                <w:b/>
                <w:sz w:val="28"/>
                <w:szCs w:val="28"/>
              </w:rPr>
              <w:t>Article 9</w:t>
            </w:r>
          </w:p>
        </w:tc>
        <w:tc>
          <w:tcPr>
            <w:tcW w:w="1310" w:type="dxa"/>
          </w:tcPr>
          <w:p w14:paraId="1346E772" w14:textId="2C0F4BF6" w:rsidR="00242221" w:rsidRPr="00242221" w:rsidRDefault="00242221" w:rsidP="00D31056">
            <w:pPr>
              <w:spacing w:before="60"/>
              <w:jc w:val="center"/>
              <w:rPr>
                <w:rFonts w:ascii="Arial" w:hAnsi="Arial" w:cs="Arial"/>
                <w:sz w:val="28"/>
                <w:szCs w:val="28"/>
              </w:rPr>
            </w:pPr>
            <w:r w:rsidRPr="00242221">
              <w:rPr>
                <w:rFonts w:ascii="Arial" w:hAnsi="Arial" w:cs="Arial"/>
                <w:sz w:val="28"/>
                <w:szCs w:val="28"/>
              </w:rPr>
              <w:t>No</w:t>
            </w:r>
          </w:p>
        </w:tc>
      </w:tr>
      <w:tr w:rsidR="00242221" w:rsidRPr="006F0634" w14:paraId="1830E3DA" w14:textId="77777777" w:rsidTr="00D31056">
        <w:trPr>
          <w:trHeight w:val="907"/>
        </w:trPr>
        <w:tc>
          <w:tcPr>
            <w:tcW w:w="6204" w:type="dxa"/>
          </w:tcPr>
          <w:p w14:paraId="351DA10B" w14:textId="77777777" w:rsidR="00242221" w:rsidRPr="00242221" w:rsidRDefault="00242221" w:rsidP="00242221">
            <w:pPr>
              <w:spacing w:before="100"/>
              <w:ind w:left="609"/>
              <w:rPr>
                <w:rFonts w:ascii="Arial" w:hAnsi="Arial" w:cs="Arial"/>
                <w:sz w:val="28"/>
                <w:szCs w:val="28"/>
              </w:rPr>
            </w:pPr>
            <w:r w:rsidRPr="00242221">
              <w:rPr>
                <w:rFonts w:ascii="Arial" w:hAnsi="Arial" w:cs="Arial"/>
                <w:sz w:val="28"/>
                <w:szCs w:val="28"/>
              </w:rPr>
              <w:t>Right to freedom of expression</w:t>
            </w:r>
          </w:p>
        </w:tc>
        <w:tc>
          <w:tcPr>
            <w:tcW w:w="1984" w:type="dxa"/>
          </w:tcPr>
          <w:p w14:paraId="4CB7FAD0" w14:textId="77777777" w:rsidR="00242221" w:rsidRPr="00242221" w:rsidRDefault="00242221" w:rsidP="00D31056">
            <w:pPr>
              <w:pStyle w:val="Header"/>
              <w:spacing w:before="100"/>
              <w:ind w:left="170"/>
              <w:rPr>
                <w:rFonts w:ascii="Arial" w:hAnsi="Arial" w:cs="Arial"/>
                <w:sz w:val="28"/>
                <w:szCs w:val="28"/>
              </w:rPr>
            </w:pPr>
            <w:r w:rsidRPr="00242221">
              <w:rPr>
                <w:rFonts w:ascii="Arial" w:hAnsi="Arial" w:cs="Arial"/>
                <w:b/>
                <w:sz w:val="28"/>
                <w:szCs w:val="28"/>
              </w:rPr>
              <w:t>Article 10</w:t>
            </w:r>
          </w:p>
        </w:tc>
        <w:tc>
          <w:tcPr>
            <w:tcW w:w="1310" w:type="dxa"/>
          </w:tcPr>
          <w:p w14:paraId="491DD2E8" w14:textId="752C97D5" w:rsidR="00242221" w:rsidRPr="00242221" w:rsidRDefault="00242221" w:rsidP="00D31056">
            <w:pPr>
              <w:spacing w:before="60"/>
              <w:jc w:val="center"/>
              <w:rPr>
                <w:rFonts w:ascii="Arial" w:hAnsi="Arial" w:cs="Arial"/>
                <w:sz w:val="28"/>
                <w:szCs w:val="28"/>
              </w:rPr>
            </w:pPr>
            <w:r w:rsidRPr="00242221">
              <w:rPr>
                <w:rFonts w:ascii="Arial" w:hAnsi="Arial" w:cs="Arial"/>
                <w:sz w:val="28"/>
                <w:szCs w:val="28"/>
              </w:rPr>
              <w:t>No</w:t>
            </w:r>
          </w:p>
        </w:tc>
      </w:tr>
      <w:tr w:rsidR="00242221" w:rsidRPr="006F0634" w14:paraId="0F3654FA" w14:textId="77777777" w:rsidTr="00D31056">
        <w:trPr>
          <w:trHeight w:val="907"/>
        </w:trPr>
        <w:tc>
          <w:tcPr>
            <w:tcW w:w="6204" w:type="dxa"/>
          </w:tcPr>
          <w:p w14:paraId="26A1E64F" w14:textId="77777777" w:rsidR="00242221" w:rsidRPr="00242221" w:rsidRDefault="00242221" w:rsidP="00242221">
            <w:pPr>
              <w:spacing w:before="100"/>
              <w:ind w:left="609"/>
              <w:rPr>
                <w:rFonts w:ascii="Arial" w:hAnsi="Arial" w:cs="Arial"/>
                <w:sz w:val="28"/>
                <w:szCs w:val="28"/>
              </w:rPr>
            </w:pPr>
            <w:r w:rsidRPr="00242221">
              <w:rPr>
                <w:rFonts w:ascii="Arial" w:hAnsi="Arial" w:cs="Arial"/>
                <w:sz w:val="28"/>
                <w:szCs w:val="28"/>
              </w:rPr>
              <w:t>Right to freedom of peaceful assembly and association</w:t>
            </w:r>
          </w:p>
        </w:tc>
        <w:tc>
          <w:tcPr>
            <w:tcW w:w="1984" w:type="dxa"/>
          </w:tcPr>
          <w:p w14:paraId="2C0D1C73" w14:textId="77777777" w:rsidR="00242221" w:rsidRPr="00242221" w:rsidRDefault="00242221" w:rsidP="00D31056">
            <w:pPr>
              <w:pStyle w:val="Header"/>
              <w:spacing w:before="100"/>
              <w:ind w:left="170"/>
              <w:rPr>
                <w:rFonts w:ascii="Arial" w:hAnsi="Arial" w:cs="Arial"/>
                <w:sz w:val="28"/>
                <w:szCs w:val="28"/>
              </w:rPr>
            </w:pPr>
            <w:r w:rsidRPr="00242221">
              <w:rPr>
                <w:rFonts w:ascii="Arial" w:hAnsi="Arial" w:cs="Arial"/>
                <w:b/>
                <w:sz w:val="28"/>
                <w:szCs w:val="28"/>
              </w:rPr>
              <w:t>Article 11</w:t>
            </w:r>
          </w:p>
        </w:tc>
        <w:tc>
          <w:tcPr>
            <w:tcW w:w="1310" w:type="dxa"/>
          </w:tcPr>
          <w:p w14:paraId="0E0920A7" w14:textId="1A7840F2" w:rsidR="00242221" w:rsidRPr="00242221" w:rsidRDefault="00242221" w:rsidP="00D31056">
            <w:pPr>
              <w:spacing w:before="60"/>
              <w:jc w:val="center"/>
              <w:rPr>
                <w:rFonts w:ascii="Arial" w:hAnsi="Arial" w:cs="Arial"/>
                <w:sz w:val="28"/>
                <w:szCs w:val="28"/>
              </w:rPr>
            </w:pPr>
            <w:r w:rsidRPr="00242221">
              <w:rPr>
                <w:rFonts w:ascii="Arial" w:hAnsi="Arial" w:cs="Arial"/>
                <w:sz w:val="28"/>
                <w:szCs w:val="28"/>
              </w:rPr>
              <w:t>No</w:t>
            </w:r>
          </w:p>
        </w:tc>
      </w:tr>
      <w:tr w:rsidR="00242221" w:rsidRPr="006F0634" w14:paraId="6FBEBD71" w14:textId="77777777" w:rsidTr="00D31056">
        <w:trPr>
          <w:trHeight w:val="907"/>
        </w:trPr>
        <w:tc>
          <w:tcPr>
            <w:tcW w:w="6204" w:type="dxa"/>
          </w:tcPr>
          <w:p w14:paraId="3266B80A" w14:textId="77777777" w:rsidR="00242221" w:rsidRPr="00242221" w:rsidRDefault="00242221" w:rsidP="00242221">
            <w:pPr>
              <w:spacing w:before="100"/>
              <w:ind w:left="609"/>
              <w:rPr>
                <w:rFonts w:ascii="Arial" w:hAnsi="Arial" w:cs="Arial"/>
                <w:sz w:val="28"/>
                <w:szCs w:val="28"/>
              </w:rPr>
            </w:pPr>
            <w:r w:rsidRPr="00242221">
              <w:rPr>
                <w:rFonts w:ascii="Arial" w:hAnsi="Arial" w:cs="Arial"/>
                <w:sz w:val="28"/>
                <w:szCs w:val="28"/>
              </w:rPr>
              <w:t>Right to marry and to found a family</w:t>
            </w:r>
          </w:p>
        </w:tc>
        <w:tc>
          <w:tcPr>
            <w:tcW w:w="1984" w:type="dxa"/>
          </w:tcPr>
          <w:p w14:paraId="29AF1A78" w14:textId="77777777" w:rsidR="00242221" w:rsidRPr="00242221" w:rsidRDefault="00242221" w:rsidP="00D31056">
            <w:pPr>
              <w:pStyle w:val="Header"/>
              <w:spacing w:before="100"/>
              <w:ind w:left="170"/>
              <w:rPr>
                <w:rFonts w:ascii="Arial" w:hAnsi="Arial" w:cs="Arial"/>
                <w:sz w:val="28"/>
                <w:szCs w:val="28"/>
              </w:rPr>
            </w:pPr>
            <w:r w:rsidRPr="00242221">
              <w:rPr>
                <w:rFonts w:ascii="Arial" w:hAnsi="Arial" w:cs="Arial"/>
                <w:b/>
                <w:sz w:val="28"/>
                <w:szCs w:val="28"/>
              </w:rPr>
              <w:t>Article 12</w:t>
            </w:r>
          </w:p>
        </w:tc>
        <w:tc>
          <w:tcPr>
            <w:tcW w:w="1310" w:type="dxa"/>
          </w:tcPr>
          <w:p w14:paraId="3D974855" w14:textId="61F62A28" w:rsidR="00242221" w:rsidRPr="00242221" w:rsidRDefault="00242221" w:rsidP="00D31056">
            <w:pPr>
              <w:spacing w:before="60"/>
              <w:jc w:val="center"/>
              <w:rPr>
                <w:rFonts w:ascii="Arial" w:hAnsi="Arial" w:cs="Arial"/>
                <w:sz w:val="28"/>
                <w:szCs w:val="28"/>
              </w:rPr>
            </w:pPr>
            <w:r w:rsidRPr="00242221">
              <w:rPr>
                <w:rFonts w:ascii="Arial" w:hAnsi="Arial" w:cs="Arial"/>
                <w:sz w:val="28"/>
                <w:szCs w:val="28"/>
              </w:rPr>
              <w:t>No</w:t>
            </w:r>
          </w:p>
        </w:tc>
      </w:tr>
      <w:tr w:rsidR="00242221" w:rsidRPr="006F0634" w14:paraId="0A62278A" w14:textId="77777777" w:rsidTr="00D31056">
        <w:trPr>
          <w:trHeight w:val="907"/>
        </w:trPr>
        <w:tc>
          <w:tcPr>
            <w:tcW w:w="6204" w:type="dxa"/>
          </w:tcPr>
          <w:p w14:paraId="03768CB8" w14:textId="77777777" w:rsidR="00242221" w:rsidRPr="00242221" w:rsidRDefault="00242221" w:rsidP="00242221">
            <w:pPr>
              <w:spacing w:before="100"/>
              <w:ind w:left="609"/>
              <w:rPr>
                <w:rFonts w:ascii="Arial" w:hAnsi="Arial" w:cs="Arial"/>
                <w:sz w:val="28"/>
                <w:szCs w:val="28"/>
              </w:rPr>
            </w:pPr>
            <w:r w:rsidRPr="00242221">
              <w:rPr>
                <w:rFonts w:ascii="Arial" w:hAnsi="Arial" w:cs="Arial"/>
                <w:sz w:val="28"/>
                <w:szCs w:val="28"/>
              </w:rPr>
              <w:t>The prohibition of discrimination</w:t>
            </w:r>
          </w:p>
        </w:tc>
        <w:tc>
          <w:tcPr>
            <w:tcW w:w="1984" w:type="dxa"/>
          </w:tcPr>
          <w:p w14:paraId="76011B46" w14:textId="77777777" w:rsidR="00242221" w:rsidRPr="00242221" w:rsidRDefault="00242221" w:rsidP="00D31056">
            <w:pPr>
              <w:pStyle w:val="Header"/>
              <w:spacing w:before="100"/>
              <w:ind w:left="170"/>
              <w:rPr>
                <w:rFonts w:ascii="Arial" w:hAnsi="Arial" w:cs="Arial"/>
                <w:sz w:val="28"/>
                <w:szCs w:val="28"/>
              </w:rPr>
            </w:pPr>
            <w:r w:rsidRPr="00242221">
              <w:rPr>
                <w:rFonts w:ascii="Arial" w:hAnsi="Arial" w:cs="Arial"/>
                <w:b/>
                <w:sz w:val="28"/>
                <w:szCs w:val="28"/>
              </w:rPr>
              <w:t>Article 14</w:t>
            </w:r>
          </w:p>
        </w:tc>
        <w:tc>
          <w:tcPr>
            <w:tcW w:w="1310" w:type="dxa"/>
          </w:tcPr>
          <w:p w14:paraId="2380419F" w14:textId="357317E6" w:rsidR="00242221" w:rsidRPr="00242221" w:rsidRDefault="00242221" w:rsidP="00D31056">
            <w:pPr>
              <w:spacing w:before="60"/>
              <w:jc w:val="center"/>
              <w:rPr>
                <w:rFonts w:ascii="Arial" w:hAnsi="Arial" w:cs="Arial"/>
                <w:sz w:val="28"/>
                <w:szCs w:val="28"/>
              </w:rPr>
            </w:pPr>
            <w:r w:rsidRPr="00242221">
              <w:rPr>
                <w:rFonts w:ascii="Arial" w:hAnsi="Arial" w:cs="Arial"/>
                <w:sz w:val="28"/>
                <w:szCs w:val="28"/>
              </w:rPr>
              <w:t>No</w:t>
            </w:r>
          </w:p>
        </w:tc>
      </w:tr>
      <w:tr w:rsidR="00242221" w:rsidRPr="006F0634" w14:paraId="18D0539C" w14:textId="77777777" w:rsidTr="00D31056">
        <w:trPr>
          <w:trHeight w:val="907"/>
        </w:trPr>
        <w:tc>
          <w:tcPr>
            <w:tcW w:w="6204" w:type="dxa"/>
          </w:tcPr>
          <w:p w14:paraId="72938424" w14:textId="77777777" w:rsidR="00242221" w:rsidRPr="00242221" w:rsidRDefault="00242221" w:rsidP="00242221">
            <w:pPr>
              <w:spacing w:before="100"/>
              <w:ind w:left="609"/>
              <w:rPr>
                <w:rFonts w:ascii="Arial" w:hAnsi="Arial" w:cs="Arial"/>
                <w:sz w:val="28"/>
                <w:szCs w:val="28"/>
              </w:rPr>
            </w:pPr>
            <w:r w:rsidRPr="00242221">
              <w:rPr>
                <w:rFonts w:ascii="Arial" w:hAnsi="Arial" w:cs="Arial"/>
                <w:sz w:val="28"/>
                <w:szCs w:val="28"/>
              </w:rPr>
              <w:t>Protection of property and enjoyment of possessions</w:t>
            </w:r>
          </w:p>
        </w:tc>
        <w:tc>
          <w:tcPr>
            <w:tcW w:w="1984" w:type="dxa"/>
          </w:tcPr>
          <w:p w14:paraId="20413CF6" w14:textId="77777777" w:rsidR="00242221" w:rsidRPr="00242221" w:rsidRDefault="00242221" w:rsidP="00D31056">
            <w:pPr>
              <w:pStyle w:val="Header"/>
              <w:spacing w:before="100"/>
              <w:ind w:left="170"/>
              <w:rPr>
                <w:rFonts w:ascii="Arial" w:hAnsi="Arial" w:cs="Arial"/>
                <w:sz w:val="28"/>
                <w:szCs w:val="28"/>
              </w:rPr>
            </w:pPr>
            <w:r w:rsidRPr="00242221">
              <w:rPr>
                <w:rFonts w:ascii="Arial" w:hAnsi="Arial" w:cs="Arial"/>
                <w:b/>
                <w:sz w:val="28"/>
                <w:szCs w:val="28"/>
              </w:rPr>
              <w:t>Protocol 1</w:t>
            </w:r>
            <w:r w:rsidRPr="00242221">
              <w:rPr>
                <w:rFonts w:ascii="Arial" w:hAnsi="Arial" w:cs="Arial"/>
                <w:b/>
                <w:sz w:val="28"/>
                <w:szCs w:val="28"/>
              </w:rPr>
              <w:br/>
              <w:t>Article 1</w:t>
            </w:r>
          </w:p>
        </w:tc>
        <w:tc>
          <w:tcPr>
            <w:tcW w:w="1310" w:type="dxa"/>
          </w:tcPr>
          <w:p w14:paraId="01CC61CB" w14:textId="1CCDBBE6" w:rsidR="00242221" w:rsidRPr="00242221" w:rsidRDefault="00242221" w:rsidP="00D31056">
            <w:pPr>
              <w:spacing w:before="60"/>
              <w:jc w:val="center"/>
              <w:rPr>
                <w:rFonts w:ascii="Arial" w:hAnsi="Arial" w:cs="Arial"/>
                <w:sz w:val="28"/>
                <w:szCs w:val="28"/>
              </w:rPr>
            </w:pPr>
            <w:r w:rsidRPr="00242221">
              <w:rPr>
                <w:rFonts w:ascii="Arial" w:hAnsi="Arial" w:cs="Arial"/>
                <w:sz w:val="28"/>
                <w:szCs w:val="28"/>
              </w:rPr>
              <w:t>No</w:t>
            </w:r>
          </w:p>
        </w:tc>
      </w:tr>
      <w:tr w:rsidR="00242221" w:rsidRPr="006F0634" w14:paraId="775AC53B" w14:textId="77777777" w:rsidTr="00D31056">
        <w:trPr>
          <w:trHeight w:val="907"/>
        </w:trPr>
        <w:tc>
          <w:tcPr>
            <w:tcW w:w="6204" w:type="dxa"/>
          </w:tcPr>
          <w:p w14:paraId="0B243742" w14:textId="77777777" w:rsidR="00242221" w:rsidRPr="00242221" w:rsidRDefault="00242221" w:rsidP="00242221">
            <w:pPr>
              <w:spacing w:before="100"/>
              <w:ind w:left="609"/>
              <w:rPr>
                <w:rFonts w:ascii="Arial" w:hAnsi="Arial" w:cs="Arial"/>
                <w:sz w:val="28"/>
                <w:szCs w:val="28"/>
              </w:rPr>
            </w:pPr>
            <w:r w:rsidRPr="00242221">
              <w:rPr>
                <w:rFonts w:ascii="Arial" w:hAnsi="Arial" w:cs="Arial"/>
                <w:sz w:val="28"/>
                <w:szCs w:val="28"/>
              </w:rPr>
              <w:t>Right to education</w:t>
            </w:r>
          </w:p>
        </w:tc>
        <w:tc>
          <w:tcPr>
            <w:tcW w:w="1984" w:type="dxa"/>
          </w:tcPr>
          <w:p w14:paraId="07689035" w14:textId="77777777" w:rsidR="00242221" w:rsidRPr="00242221" w:rsidRDefault="00242221" w:rsidP="00D31056">
            <w:pPr>
              <w:pStyle w:val="Header"/>
              <w:spacing w:before="100"/>
              <w:ind w:left="170"/>
              <w:rPr>
                <w:rFonts w:ascii="Arial" w:hAnsi="Arial" w:cs="Arial"/>
                <w:sz w:val="28"/>
                <w:szCs w:val="28"/>
              </w:rPr>
            </w:pPr>
            <w:r w:rsidRPr="00242221">
              <w:rPr>
                <w:rFonts w:ascii="Arial" w:hAnsi="Arial" w:cs="Arial"/>
                <w:b/>
                <w:sz w:val="28"/>
                <w:szCs w:val="28"/>
              </w:rPr>
              <w:t>Protocol 1</w:t>
            </w:r>
            <w:r w:rsidRPr="00242221">
              <w:rPr>
                <w:rFonts w:ascii="Arial" w:hAnsi="Arial" w:cs="Arial"/>
                <w:b/>
                <w:sz w:val="28"/>
                <w:szCs w:val="28"/>
              </w:rPr>
              <w:br/>
              <w:t>Article 2</w:t>
            </w:r>
          </w:p>
        </w:tc>
        <w:tc>
          <w:tcPr>
            <w:tcW w:w="1310" w:type="dxa"/>
          </w:tcPr>
          <w:p w14:paraId="517101B1" w14:textId="108292DA" w:rsidR="00242221" w:rsidRPr="00242221" w:rsidRDefault="00242221" w:rsidP="00D31056">
            <w:pPr>
              <w:spacing w:before="60"/>
              <w:jc w:val="center"/>
              <w:rPr>
                <w:rFonts w:ascii="Arial" w:hAnsi="Arial" w:cs="Arial"/>
                <w:sz w:val="28"/>
                <w:szCs w:val="28"/>
              </w:rPr>
            </w:pPr>
            <w:r w:rsidRPr="00242221">
              <w:rPr>
                <w:rFonts w:ascii="Arial" w:hAnsi="Arial" w:cs="Arial"/>
                <w:sz w:val="28"/>
                <w:szCs w:val="28"/>
              </w:rPr>
              <w:t>No</w:t>
            </w:r>
          </w:p>
        </w:tc>
      </w:tr>
      <w:tr w:rsidR="00242221" w:rsidRPr="006F0634" w14:paraId="75DFF0CF" w14:textId="77777777" w:rsidTr="00D31056">
        <w:trPr>
          <w:trHeight w:val="907"/>
        </w:trPr>
        <w:tc>
          <w:tcPr>
            <w:tcW w:w="6204" w:type="dxa"/>
          </w:tcPr>
          <w:p w14:paraId="704D51C8" w14:textId="77777777" w:rsidR="00242221" w:rsidRPr="00242221" w:rsidRDefault="00242221" w:rsidP="00242221">
            <w:pPr>
              <w:spacing w:before="100"/>
              <w:ind w:left="609"/>
              <w:rPr>
                <w:rFonts w:ascii="Arial" w:hAnsi="Arial" w:cs="Arial"/>
                <w:sz w:val="28"/>
                <w:szCs w:val="28"/>
              </w:rPr>
            </w:pPr>
            <w:r w:rsidRPr="00242221">
              <w:rPr>
                <w:rFonts w:ascii="Arial" w:hAnsi="Arial" w:cs="Arial"/>
                <w:sz w:val="28"/>
                <w:szCs w:val="28"/>
              </w:rPr>
              <w:lastRenderedPageBreak/>
              <w:t>Right to free and secret elections</w:t>
            </w:r>
          </w:p>
        </w:tc>
        <w:tc>
          <w:tcPr>
            <w:tcW w:w="1984" w:type="dxa"/>
          </w:tcPr>
          <w:p w14:paraId="61474E54" w14:textId="77777777" w:rsidR="00242221" w:rsidRPr="00242221" w:rsidRDefault="00242221" w:rsidP="00D31056">
            <w:pPr>
              <w:pStyle w:val="Header"/>
              <w:spacing w:before="100"/>
              <w:ind w:left="170"/>
              <w:rPr>
                <w:rFonts w:ascii="Arial" w:hAnsi="Arial" w:cs="Arial"/>
                <w:sz w:val="28"/>
                <w:szCs w:val="28"/>
              </w:rPr>
            </w:pPr>
            <w:r w:rsidRPr="00242221">
              <w:rPr>
                <w:rFonts w:ascii="Arial" w:hAnsi="Arial" w:cs="Arial"/>
                <w:b/>
                <w:sz w:val="28"/>
                <w:szCs w:val="28"/>
              </w:rPr>
              <w:t>Protocol 1</w:t>
            </w:r>
            <w:r w:rsidRPr="00242221">
              <w:rPr>
                <w:rFonts w:ascii="Arial" w:hAnsi="Arial" w:cs="Arial"/>
                <w:b/>
                <w:sz w:val="28"/>
                <w:szCs w:val="28"/>
              </w:rPr>
              <w:br/>
              <w:t>Article 3</w:t>
            </w:r>
          </w:p>
        </w:tc>
        <w:tc>
          <w:tcPr>
            <w:tcW w:w="1310" w:type="dxa"/>
          </w:tcPr>
          <w:p w14:paraId="0794E348" w14:textId="40F67105" w:rsidR="00242221" w:rsidRPr="00242221" w:rsidRDefault="00242221" w:rsidP="00D31056">
            <w:pPr>
              <w:spacing w:before="60"/>
              <w:jc w:val="center"/>
              <w:rPr>
                <w:rFonts w:ascii="Arial" w:hAnsi="Arial" w:cs="Arial"/>
                <w:sz w:val="28"/>
                <w:szCs w:val="28"/>
              </w:rPr>
            </w:pPr>
            <w:r w:rsidRPr="00242221">
              <w:rPr>
                <w:rFonts w:ascii="Arial" w:hAnsi="Arial" w:cs="Arial"/>
                <w:sz w:val="28"/>
                <w:szCs w:val="28"/>
              </w:rPr>
              <w:t>No</w:t>
            </w:r>
          </w:p>
        </w:tc>
      </w:tr>
    </w:tbl>
    <w:p w14:paraId="10D95A73" w14:textId="77777777" w:rsidR="00242221" w:rsidRPr="00825EDD" w:rsidRDefault="00242221" w:rsidP="00825EDD">
      <w:pPr>
        <w:pStyle w:val="DAERABodyText14pt"/>
      </w:pPr>
    </w:p>
    <w:p w14:paraId="1206B239" w14:textId="0439D35A" w:rsidR="00242221" w:rsidRDefault="00242221">
      <w:pPr>
        <w:pStyle w:val="DARDEqualityText"/>
        <w:numPr>
          <w:ilvl w:val="0"/>
          <w:numId w:val="8"/>
        </w:numPr>
        <w:tabs>
          <w:tab w:val="left" w:pos="448"/>
        </w:tabs>
        <w:rPr>
          <w:rFonts w:cs="Arial"/>
          <w:b/>
          <w:bCs/>
          <w:szCs w:val="28"/>
        </w:rPr>
      </w:pPr>
      <w:r w:rsidRPr="00242221">
        <w:rPr>
          <w:rFonts w:cs="Arial"/>
          <w:b/>
          <w:bCs/>
          <w:szCs w:val="28"/>
        </w:rPr>
        <w:t>Please explain any adverse impacts on human rights that you have identified</w:t>
      </w:r>
      <w:r w:rsidR="00C63BD2">
        <w:rPr>
          <w:rFonts w:cs="Arial"/>
          <w:b/>
          <w:bCs/>
          <w:szCs w:val="28"/>
        </w:rPr>
        <w:t>.</w:t>
      </w:r>
    </w:p>
    <w:tbl>
      <w:tblPr>
        <w:tblStyle w:val="TableGrid"/>
        <w:tblW w:w="0" w:type="auto"/>
        <w:tblInd w:w="704" w:type="dxa"/>
        <w:tblLook w:val="04A0" w:firstRow="1" w:lastRow="0" w:firstColumn="1" w:lastColumn="0" w:noHBand="0" w:noVBand="1"/>
      </w:tblPr>
      <w:tblGrid>
        <w:gridCol w:w="8789"/>
      </w:tblGrid>
      <w:tr w:rsidR="00C63BD2" w14:paraId="5C41AE26" w14:textId="77777777" w:rsidTr="00C63BD2">
        <w:tc>
          <w:tcPr>
            <w:tcW w:w="8789" w:type="dxa"/>
          </w:tcPr>
          <w:p w14:paraId="055A2C47" w14:textId="6844FC3B" w:rsidR="007837D5" w:rsidRPr="001852FE" w:rsidRDefault="00960CD3" w:rsidP="007837D5">
            <w:pPr>
              <w:pStyle w:val="DAERABodyText14pt"/>
              <w:rPr>
                <w:rFonts w:cs="Arial"/>
                <w:sz w:val="24"/>
              </w:rPr>
            </w:pPr>
            <w:r w:rsidRPr="001852FE">
              <w:rPr>
                <w:rFonts w:cs="Arial"/>
                <w:sz w:val="24"/>
              </w:rPr>
              <w:t xml:space="preserve">The Human Rights Articles &amp; Protocols listed above were considered </w:t>
            </w:r>
            <w:proofErr w:type="gramStart"/>
            <w:r w:rsidR="007837D5" w:rsidRPr="001852FE">
              <w:rPr>
                <w:rFonts w:cs="Arial"/>
                <w:sz w:val="24"/>
              </w:rPr>
              <w:t>in light of</w:t>
            </w:r>
            <w:proofErr w:type="gramEnd"/>
            <w:r w:rsidR="007837D5" w:rsidRPr="001852FE">
              <w:rPr>
                <w:rFonts w:cs="Arial"/>
                <w:sz w:val="24"/>
              </w:rPr>
              <w:t xml:space="preserve"> the design and implementation of the Farm Sustainability Standards. This included consideration of how the policy will operate in practice, including compliance monitoring arrangements, inspection selection, decision</w:t>
            </w:r>
            <w:r w:rsidR="007837D5" w:rsidRPr="001852FE">
              <w:rPr>
                <w:rFonts w:ascii="Cambria Math" w:hAnsi="Cambria Math" w:cs="Cambria Math"/>
                <w:sz w:val="24"/>
              </w:rPr>
              <w:t>‑</w:t>
            </w:r>
            <w:r w:rsidR="007837D5" w:rsidRPr="001852FE">
              <w:rPr>
                <w:rFonts w:cs="Arial"/>
                <w:sz w:val="24"/>
              </w:rPr>
              <w:t>making and enforcement processes.</w:t>
            </w:r>
          </w:p>
          <w:p w14:paraId="6F614807" w14:textId="0F737A0A" w:rsidR="007837D5" w:rsidRPr="001852FE" w:rsidRDefault="007837D5" w:rsidP="007837D5">
            <w:pPr>
              <w:pStyle w:val="DAERABodyText14pt"/>
              <w:rPr>
                <w:rFonts w:cs="Arial"/>
                <w:sz w:val="24"/>
              </w:rPr>
            </w:pPr>
            <w:r w:rsidRPr="001852FE">
              <w:rPr>
                <w:rFonts w:cs="Arial"/>
                <w:sz w:val="24"/>
              </w:rPr>
              <w:t>Account was taken of the fact that decisions taken under the Farm Sustainability Standards will be subject to a review of decisions process, providing individuals with an opportunity to challenge outcomes and ensuring procedural fairness. Consideration was also given to consultation feedback and the wider equality evidence referenced above.</w:t>
            </w:r>
          </w:p>
          <w:p w14:paraId="619640D2" w14:textId="16EE2C50" w:rsidR="00C63BD2" w:rsidRPr="00DC50B5" w:rsidRDefault="007837D5" w:rsidP="007837D5">
            <w:pPr>
              <w:pStyle w:val="DAERABodyText14pt"/>
            </w:pPr>
            <w:proofErr w:type="gramStart"/>
            <w:r w:rsidRPr="001852FE">
              <w:rPr>
                <w:rFonts w:cs="Arial"/>
                <w:sz w:val="24"/>
              </w:rPr>
              <w:t>On the basis of</w:t>
            </w:r>
            <w:proofErr w:type="gramEnd"/>
            <w:r w:rsidRPr="001852FE">
              <w:rPr>
                <w:rFonts w:cs="Arial"/>
                <w:sz w:val="24"/>
              </w:rPr>
              <w:t xml:space="preserve"> this assessment, no adverse impacts on human rights have been identified at this stage.</w:t>
            </w:r>
          </w:p>
        </w:tc>
      </w:tr>
    </w:tbl>
    <w:p w14:paraId="25DE8433" w14:textId="77777777" w:rsidR="00BD7BB2" w:rsidRDefault="00BD7BB2" w:rsidP="00825EDD">
      <w:pPr>
        <w:pStyle w:val="DAERABodyText14pt"/>
      </w:pPr>
    </w:p>
    <w:p w14:paraId="674C187D" w14:textId="0F89C61A" w:rsidR="00C63BD2" w:rsidRDefault="00C63BD2">
      <w:pPr>
        <w:pStyle w:val="DARDEqualityText"/>
        <w:numPr>
          <w:ilvl w:val="0"/>
          <w:numId w:val="8"/>
        </w:numPr>
        <w:tabs>
          <w:tab w:val="left" w:pos="448"/>
        </w:tabs>
        <w:rPr>
          <w:rFonts w:cs="Arial"/>
          <w:b/>
          <w:bCs/>
          <w:szCs w:val="28"/>
        </w:rPr>
      </w:pPr>
      <w:r w:rsidRPr="00C63BD2">
        <w:rPr>
          <w:rFonts w:cs="Arial"/>
          <w:b/>
          <w:bCs/>
          <w:szCs w:val="28"/>
        </w:rPr>
        <w:t xml:space="preserve">Please indicate any </w:t>
      </w:r>
      <w:proofErr w:type="gramStart"/>
      <w:r w:rsidRPr="00C63BD2">
        <w:rPr>
          <w:rFonts w:cs="Arial"/>
          <w:b/>
          <w:bCs/>
          <w:szCs w:val="28"/>
        </w:rPr>
        <w:t>ways</w:t>
      </w:r>
      <w:proofErr w:type="gramEnd"/>
      <w:r w:rsidRPr="00C63BD2">
        <w:rPr>
          <w:rFonts w:cs="Arial"/>
          <w:b/>
          <w:bCs/>
          <w:szCs w:val="28"/>
        </w:rPr>
        <w:t xml:space="preserve"> which you consider the policy positively promotes human rights</w:t>
      </w:r>
      <w:r>
        <w:rPr>
          <w:rFonts w:cs="Arial"/>
          <w:b/>
          <w:bCs/>
          <w:szCs w:val="28"/>
        </w:rPr>
        <w:t>.</w:t>
      </w:r>
    </w:p>
    <w:tbl>
      <w:tblPr>
        <w:tblStyle w:val="TableGrid"/>
        <w:tblW w:w="0" w:type="auto"/>
        <w:tblInd w:w="704" w:type="dxa"/>
        <w:tblLook w:val="04A0" w:firstRow="1" w:lastRow="0" w:firstColumn="1" w:lastColumn="0" w:noHBand="0" w:noVBand="1"/>
      </w:tblPr>
      <w:tblGrid>
        <w:gridCol w:w="8789"/>
      </w:tblGrid>
      <w:tr w:rsidR="00C63BD2" w14:paraId="66F5815C" w14:textId="77777777" w:rsidTr="00D31056">
        <w:tc>
          <w:tcPr>
            <w:tcW w:w="8789" w:type="dxa"/>
          </w:tcPr>
          <w:p w14:paraId="459D0A65" w14:textId="7EDF73D0" w:rsidR="007837D5" w:rsidRPr="001852FE" w:rsidRDefault="007837D5" w:rsidP="007837D5">
            <w:pPr>
              <w:pStyle w:val="DAERABodyText14pt"/>
              <w:rPr>
                <w:sz w:val="24"/>
              </w:rPr>
            </w:pPr>
            <w:r w:rsidRPr="001852FE">
              <w:rPr>
                <w:sz w:val="24"/>
              </w:rPr>
              <w:t xml:space="preserve">In assessing potential positive impacts, consideration was given to the features of the Farm Sustainability Standards and the implementation arrangements outlined in this screening, including: access to information and support across multiple channels; planned awareness events; compliance and enforcement processes; proportional application of penalties; the availability of a </w:t>
            </w:r>
            <w:r w:rsidR="001852FE">
              <w:rPr>
                <w:sz w:val="24"/>
              </w:rPr>
              <w:t>r</w:t>
            </w:r>
            <w:r w:rsidRPr="001852FE">
              <w:rPr>
                <w:sz w:val="24"/>
              </w:rPr>
              <w:t xml:space="preserve">eview of </w:t>
            </w:r>
            <w:r w:rsidR="001852FE">
              <w:rPr>
                <w:sz w:val="24"/>
              </w:rPr>
              <w:t>d</w:t>
            </w:r>
            <w:r w:rsidRPr="001852FE">
              <w:rPr>
                <w:sz w:val="24"/>
              </w:rPr>
              <w:t>ecisions process; and the monitoring framework (including the statutory review anticipated in early 2028).</w:t>
            </w:r>
          </w:p>
          <w:p w14:paraId="5BC9C774" w14:textId="5ABAFCA2" w:rsidR="00C63BD2" w:rsidRPr="00DC50B5" w:rsidRDefault="007837D5" w:rsidP="007837D5">
            <w:pPr>
              <w:pStyle w:val="DAERABodyText14pt"/>
            </w:pPr>
            <w:r w:rsidRPr="001852FE">
              <w:rPr>
                <w:sz w:val="24"/>
              </w:rPr>
              <w:t xml:space="preserve">While these features support fair and transparent administration and provide </w:t>
            </w:r>
            <w:r w:rsidR="001852FE" w:rsidRPr="001852FE">
              <w:rPr>
                <w:sz w:val="24"/>
              </w:rPr>
              <w:t>opportunities for individuals to challenge decisions</w:t>
            </w:r>
            <w:r w:rsidRPr="001852FE">
              <w:rPr>
                <w:sz w:val="24"/>
              </w:rPr>
              <w:t>, no specific positive promotion of human rights has been identified at this stage.</w:t>
            </w:r>
          </w:p>
        </w:tc>
      </w:tr>
    </w:tbl>
    <w:p w14:paraId="2D222C98" w14:textId="77777777" w:rsidR="00C63BD2" w:rsidRDefault="00C63BD2" w:rsidP="00825EDD">
      <w:pPr>
        <w:pStyle w:val="DAERABodyText14pt"/>
      </w:pPr>
    </w:p>
    <w:p w14:paraId="41712B44" w14:textId="4B73E134" w:rsidR="00C63BD2" w:rsidRPr="00C63BD2" w:rsidRDefault="00C63BD2" w:rsidP="00C63BD2">
      <w:pPr>
        <w:pStyle w:val="DAERAHeaderStyle"/>
      </w:pPr>
      <w:r w:rsidRPr="00C63BD2">
        <w:t>Part 6 - Approval and authorisation</w:t>
      </w:r>
    </w:p>
    <w:p w14:paraId="76E75E12" w14:textId="77777777" w:rsidR="00C63BD2" w:rsidRPr="00C63BD2" w:rsidRDefault="00C63BD2" w:rsidP="00C63BD2">
      <w:pPr>
        <w:pStyle w:val="DAERABodyText14pt"/>
      </w:pPr>
      <w:r w:rsidRPr="00C63BD2">
        <w:lastRenderedPageBreak/>
        <w:t>Before signing off this screening template please confirm that you have completed all the actions listed below.</w:t>
      </w:r>
    </w:p>
    <w:p w14:paraId="2510C569" w14:textId="77777777" w:rsidR="00C63BD2" w:rsidRPr="00C63BD2" w:rsidRDefault="00C63BD2" w:rsidP="00C63BD2">
      <w:pPr>
        <w:pStyle w:val="DAERABodyText14pt"/>
      </w:pPr>
    </w:p>
    <w:p w14:paraId="28E12823" w14:textId="2C159452" w:rsidR="00C63BD2" w:rsidRPr="00C63BD2" w:rsidRDefault="00C63BD2" w:rsidP="00C63BD2">
      <w:pPr>
        <w:pStyle w:val="DAERABodyText14pt"/>
      </w:pPr>
      <w:r w:rsidRPr="00C63BD2">
        <w:t xml:space="preserve">I can confirm that all the actions listed below have been completed </w:t>
      </w:r>
      <w:r>
        <w:t>-</w:t>
      </w:r>
    </w:p>
    <w:p w14:paraId="60CD7CE3" w14:textId="77777777" w:rsidR="00C63BD2" w:rsidRPr="00C63BD2" w:rsidRDefault="00C63BD2">
      <w:pPr>
        <w:pStyle w:val="DAERABodyText14pt"/>
        <w:numPr>
          <w:ilvl w:val="0"/>
          <w:numId w:val="11"/>
        </w:numPr>
      </w:pPr>
      <w:r w:rsidRPr="00C63BD2">
        <w:t xml:space="preserve">I have explained any technical issues in plain English (easily understood by a </w:t>
      </w:r>
      <w:proofErr w:type="gramStart"/>
      <w:r w:rsidRPr="00C63BD2">
        <w:t>12 year old</w:t>
      </w:r>
      <w:proofErr w:type="gramEnd"/>
      <w:r w:rsidRPr="00C63BD2">
        <w:t>)</w:t>
      </w:r>
    </w:p>
    <w:p w14:paraId="463CF6D1" w14:textId="77777777" w:rsidR="00C63BD2" w:rsidRPr="00C63BD2" w:rsidRDefault="00C63BD2">
      <w:pPr>
        <w:pStyle w:val="DAERABodyText14pt"/>
        <w:numPr>
          <w:ilvl w:val="0"/>
          <w:numId w:val="11"/>
        </w:numPr>
      </w:pPr>
      <w:r w:rsidRPr="00C63BD2">
        <w:t>I have used the most relevant, current &amp; up to date data available</w:t>
      </w:r>
    </w:p>
    <w:p w14:paraId="2BD58E69" w14:textId="77777777" w:rsidR="00C63BD2" w:rsidRPr="00C63BD2" w:rsidRDefault="00C63BD2">
      <w:pPr>
        <w:pStyle w:val="DAERABodyText14pt"/>
        <w:numPr>
          <w:ilvl w:val="0"/>
          <w:numId w:val="11"/>
        </w:numPr>
      </w:pPr>
      <w:r w:rsidRPr="00C63BD2">
        <w:t>I have added evidence and explained my assessments in full</w:t>
      </w:r>
    </w:p>
    <w:p w14:paraId="3AC52DDB" w14:textId="77777777" w:rsidR="00C63BD2" w:rsidRPr="00C63BD2" w:rsidRDefault="00C63BD2">
      <w:pPr>
        <w:pStyle w:val="DAERABodyText14pt"/>
        <w:numPr>
          <w:ilvl w:val="0"/>
          <w:numId w:val="11"/>
        </w:numPr>
      </w:pPr>
      <w:r w:rsidRPr="00C63BD2">
        <w:t>I have provided a brief note to justify my decision to ‘Screen In’ or ‘Screen Out’</w:t>
      </w:r>
    </w:p>
    <w:p w14:paraId="397D10FC" w14:textId="77777777" w:rsidR="00C63BD2" w:rsidRPr="00C63BD2" w:rsidRDefault="00C63BD2">
      <w:pPr>
        <w:pStyle w:val="DAERABodyText14pt"/>
        <w:numPr>
          <w:ilvl w:val="0"/>
          <w:numId w:val="11"/>
        </w:numPr>
      </w:pPr>
      <w:r w:rsidRPr="00C63BD2">
        <w:t>A copy of this screening template and the final decision has been sent to the Equality Unit for their consideration before it has been forwarded for sign-off</w:t>
      </w:r>
    </w:p>
    <w:p w14:paraId="0E017901" w14:textId="77777777" w:rsidR="00C63BD2" w:rsidRDefault="00C63BD2" w:rsidP="00C63BD2">
      <w:pPr>
        <w:rPr>
          <w:b/>
        </w:rPr>
      </w:pPr>
    </w:p>
    <w:p w14:paraId="698BCC97" w14:textId="77777777" w:rsidR="00C63BD2" w:rsidRPr="00C63BD2" w:rsidRDefault="00C63BD2" w:rsidP="00C63BD2">
      <w:pPr>
        <w:pStyle w:val="DAERABodyText14pt"/>
        <w:rPr>
          <w:b/>
          <w:bCs/>
        </w:rPr>
      </w:pPr>
      <w:r w:rsidRPr="00C63BD2">
        <w:rPr>
          <w:b/>
          <w:bCs/>
        </w:rPr>
        <w:t>Screening assessment completed by (Staff Officer level or above) -</w:t>
      </w:r>
    </w:p>
    <w:p w14:paraId="057745F7" w14:textId="4C980D69" w:rsidR="00C63BD2" w:rsidRPr="00C63BD2" w:rsidRDefault="00C63BD2" w:rsidP="00C63BD2">
      <w:pPr>
        <w:pStyle w:val="DAERABodyText14pt"/>
        <w:rPr>
          <w:b/>
          <w:bCs/>
        </w:rPr>
      </w:pPr>
      <w:r w:rsidRPr="00C63BD2">
        <w:rPr>
          <w:b/>
          <w:bCs/>
        </w:rPr>
        <w:t>Name:</w:t>
      </w:r>
      <w:r w:rsidR="00CF7C82">
        <w:rPr>
          <w:b/>
          <w:bCs/>
        </w:rPr>
        <w:t xml:space="preserve"> </w:t>
      </w:r>
      <w:r w:rsidR="001852FE" w:rsidRPr="00405F77">
        <w:t>Gordon Mawhinney</w:t>
      </w:r>
      <w:r w:rsidRPr="00405F77">
        <w:tab/>
      </w:r>
      <w:r w:rsidRPr="00C63BD2">
        <w:rPr>
          <w:b/>
          <w:bCs/>
        </w:rPr>
        <w:tab/>
      </w:r>
      <w:r w:rsidRPr="00C63BD2">
        <w:rPr>
          <w:b/>
          <w:bCs/>
        </w:rPr>
        <w:tab/>
      </w:r>
      <w:r w:rsidRPr="00C63BD2">
        <w:rPr>
          <w:b/>
          <w:bCs/>
        </w:rPr>
        <w:tab/>
        <w:t>Grade:</w:t>
      </w:r>
      <w:r w:rsidR="00CF7C82">
        <w:rPr>
          <w:b/>
          <w:bCs/>
        </w:rPr>
        <w:t xml:space="preserve"> </w:t>
      </w:r>
      <w:r w:rsidR="00CF7C82" w:rsidRPr="00405F77">
        <w:t>DP</w:t>
      </w:r>
      <w:r w:rsidRPr="00405F77">
        <w:t xml:space="preserve"> </w:t>
      </w:r>
    </w:p>
    <w:p w14:paraId="4BC3D7B7" w14:textId="69D77A79" w:rsidR="00C63BD2" w:rsidRPr="00C63BD2" w:rsidRDefault="00C63BD2" w:rsidP="00C63BD2">
      <w:pPr>
        <w:pStyle w:val="DAERABodyText14pt"/>
        <w:rPr>
          <w:b/>
          <w:bCs/>
        </w:rPr>
      </w:pPr>
      <w:r w:rsidRPr="00C63BD2">
        <w:rPr>
          <w:b/>
          <w:bCs/>
        </w:rPr>
        <w:t>Branch:</w:t>
      </w:r>
      <w:r w:rsidR="00CF7C82">
        <w:rPr>
          <w:b/>
          <w:bCs/>
        </w:rPr>
        <w:t xml:space="preserve"> </w:t>
      </w:r>
      <w:r w:rsidR="00405F77">
        <w:t>AES</w:t>
      </w:r>
      <w:r w:rsidR="00CF7C82" w:rsidRPr="00405F77">
        <w:t>OPB</w:t>
      </w:r>
      <w:r w:rsidRPr="00C63BD2">
        <w:rPr>
          <w:b/>
          <w:bCs/>
        </w:rPr>
        <w:t xml:space="preserve"> </w:t>
      </w:r>
      <w:r w:rsidRPr="00C63BD2">
        <w:rPr>
          <w:b/>
          <w:bCs/>
        </w:rPr>
        <w:tab/>
      </w:r>
      <w:r w:rsidRPr="00C63BD2">
        <w:rPr>
          <w:b/>
          <w:bCs/>
        </w:rPr>
        <w:tab/>
      </w:r>
      <w:r w:rsidRPr="00C63BD2">
        <w:rPr>
          <w:b/>
          <w:bCs/>
        </w:rPr>
        <w:tab/>
      </w:r>
      <w:r w:rsidRPr="00C63BD2">
        <w:rPr>
          <w:b/>
          <w:bCs/>
        </w:rPr>
        <w:tab/>
      </w:r>
      <w:r w:rsidRPr="00C63BD2">
        <w:rPr>
          <w:b/>
          <w:bCs/>
        </w:rPr>
        <w:tab/>
        <w:t>Date:</w:t>
      </w:r>
      <w:r w:rsidR="007B08DD">
        <w:rPr>
          <w:b/>
          <w:bCs/>
        </w:rPr>
        <w:t xml:space="preserve">  </w:t>
      </w:r>
      <w:r w:rsidR="007B08DD" w:rsidRPr="00405F77">
        <w:t>20/02/2026</w:t>
      </w:r>
    </w:p>
    <w:p w14:paraId="70D67EDA" w14:textId="1D9D86B9" w:rsidR="00C63BD2" w:rsidRDefault="00C63BD2" w:rsidP="00C63BD2">
      <w:pPr>
        <w:pStyle w:val="DAERABodyText14pt"/>
        <w:rPr>
          <w:b/>
          <w:bCs/>
        </w:rPr>
      </w:pPr>
      <w:r w:rsidRPr="00C63BD2">
        <w:rPr>
          <w:b/>
          <w:bCs/>
        </w:rPr>
        <w:t>Signature: please insert a scanned image of your signature</w:t>
      </w:r>
      <w:r>
        <w:rPr>
          <w:b/>
          <w:bCs/>
        </w:rPr>
        <w:t>.</w:t>
      </w:r>
    </w:p>
    <w:tbl>
      <w:tblPr>
        <w:tblStyle w:val="TableGrid"/>
        <w:tblW w:w="0" w:type="auto"/>
        <w:tblLook w:val="04A0" w:firstRow="1" w:lastRow="0" w:firstColumn="1" w:lastColumn="0" w:noHBand="0" w:noVBand="1"/>
      </w:tblPr>
      <w:tblGrid>
        <w:gridCol w:w="7892"/>
      </w:tblGrid>
      <w:tr w:rsidR="00C63BD2" w14:paraId="6E710DB0" w14:textId="77777777" w:rsidTr="00C63BD2">
        <w:trPr>
          <w:trHeight w:val="804"/>
        </w:trPr>
        <w:tc>
          <w:tcPr>
            <w:tcW w:w="7892" w:type="dxa"/>
          </w:tcPr>
          <w:p w14:paraId="1EA3012E" w14:textId="5889033F" w:rsidR="00C63BD2" w:rsidRDefault="000D5C6F" w:rsidP="00C63BD2">
            <w:pPr>
              <w:pStyle w:val="DAERABodyText14pt"/>
              <w:rPr>
                <w:b/>
                <w:bCs/>
              </w:rPr>
            </w:pPr>
            <w:r w:rsidRPr="000D5C6F">
              <w:rPr>
                <w:b/>
                <w:bCs/>
                <w:noProof/>
              </w:rPr>
              <w:drawing>
                <wp:inline distT="0" distB="0" distL="0" distR="0" wp14:anchorId="776C1ED9" wp14:editId="6A95AF89">
                  <wp:extent cx="1961080" cy="476250"/>
                  <wp:effectExtent l="0" t="0" r="1270" b="0"/>
                  <wp:docPr id="16117413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88675" cy="482951"/>
                          </a:xfrm>
                          <a:prstGeom prst="rect">
                            <a:avLst/>
                          </a:prstGeom>
                          <a:noFill/>
                          <a:ln>
                            <a:noFill/>
                          </a:ln>
                        </pic:spPr>
                      </pic:pic>
                    </a:graphicData>
                  </a:graphic>
                </wp:inline>
              </w:drawing>
            </w:r>
          </w:p>
        </w:tc>
      </w:tr>
    </w:tbl>
    <w:p w14:paraId="530E4D02" w14:textId="77777777" w:rsidR="00C63BD2" w:rsidRPr="00C63BD2" w:rsidRDefault="00C63BD2" w:rsidP="00C63BD2">
      <w:pPr>
        <w:pStyle w:val="DAERABodyText14pt"/>
        <w:rPr>
          <w:b/>
          <w:bCs/>
        </w:rPr>
      </w:pPr>
    </w:p>
    <w:p w14:paraId="58364F27" w14:textId="77777777" w:rsidR="00C63BD2" w:rsidRPr="00C63BD2" w:rsidRDefault="00C63BD2" w:rsidP="00C63BD2">
      <w:pPr>
        <w:pStyle w:val="DAERABodyText14pt"/>
        <w:rPr>
          <w:b/>
          <w:bCs/>
        </w:rPr>
      </w:pPr>
      <w:r w:rsidRPr="00C63BD2">
        <w:rPr>
          <w:b/>
          <w:bCs/>
        </w:rPr>
        <w:t>Screening decision approved by (must be Grade 3/Deputy Secretary or above) -</w:t>
      </w:r>
    </w:p>
    <w:p w14:paraId="07905D7B" w14:textId="4CC96CAB" w:rsidR="00C63BD2" w:rsidRPr="00C63BD2" w:rsidRDefault="00C63BD2" w:rsidP="00C63BD2">
      <w:pPr>
        <w:pStyle w:val="DAERABodyText14pt"/>
        <w:rPr>
          <w:b/>
          <w:bCs/>
        </w:rPr>
      </w:pPr>
      <w:r w:rsidRPr="00C63BD2">
        <w:rPr>
          <w:b/>
          <w:bCs/>
        </w:rPr>
        <w:t>Name:</w:t>
      </w:r>
      <w:r w:rsidRPr="00C63BD2">
        <w:rPr>
          <w:b/>
          <w:bCs/>
        </w:rPr>
        <w:tab/>
      </w:r>
      <w:r w:rsidR="00D764B2">
        <w:t>Martin McKendry</w:t>
      </w:r>
      <w:r w:rsidRPr="00C63BD2">
        <w:rPr>
          <w:b/>
          <w:bCs/>
        </w:rPr>
        <w:tab/>
      </w:r>
      <w:r w:rsidRPr="00C63BD2">
        <w:rPr>
          <w:b/>
          <w:bCs/>
        </w:rPr>
        <w:tab/>
      </w:r>
      <w:r w:rsidRPr="00C63BD2">
        <w:rPr>
          <w:b/>
          <w:bCs/>
        </w:rPr>
        <w:tab/>
      </w:r>
      <w:r w:rsidRPr="00C63BD2">
        <w:rPr>
          <w:b/>
          <w:bCs/>
        </w:rPr>
        <w:tab/>
        <w:t>Grade:</w:t>
      </w:r>
      <w:r w:rsidR="00D764B2">
        <w:rPr>
          <w:b/>
          <w:bCs/>
        </w:rPr>
        <w:t xml:space="preserve">  </w:t>
      </w:r>
      <w:r w:rsidR="00D764B2" w:rsidRPr="00D764B2">
        <w:t>3</w:t>
      </w:r>
      <w:r w:rsidRPr="00C63BD2">
        <w:rPr>
          <w:b/>
          <w:bCs/>
        </w:rPr>
        <w:t xml:space="preserve"> </w:t>
      </w:r>
    </w:p>
    <w:p w14:paraId="485EFF3D" w14:textId="2B9E2D60" w:rsidR="00C63BD2" w:rsidRPr="00C63BD2" w:rsidRDefault="00C63BD2" w:rsidP="00C63BD2">
      <w:pPr>
        <w:pStyle w:val="DAERABodyText14pt"/>
        <w:rPr>
          <w:b/>
          <w:bCs/>
        </w:rPr>
      </w:pPr>
      <w:r w:rsidRPr="00C63BD2">
        <w:rPr>
          <w:b/>
          <w:bCs/>
        </w:rPr>
        <w:t xml:space="preserve">Branch: </w:t>
      </w:r>
      <w:r w:rsidRPr="00C63BD2">
        <w:rPr>
          <w:b/>
          <w:bCs/>
        </w:rPr>
        <w:tab/>
      </w:r>
      <w:r w:rsidR="00D764B2" w:rsidRPr="00D764B2">
        <w:t>FFRAG</w:t>
      </w:r>
      <w:r w:rsidRPr="00C63BD2">
        <w:rPr>
          <w:b/>
          <w:bCs/>
        </w:rPr>
        <w:tab/>
      </w:r>
      <w:r w:rsidRPr="00C63BD2">
        <w:rPr>
          <w:b/>
          <w:bCs/>
        </w:rPr>
        <w:tab/>
      </w:r>
      <w:r w:rsidRPr="00C63BD2">
        <w:rPr>
          <w:b/>
          <w:bCs/>
        </w:rPr>
        <w:tab/>
      </w:r>
      <w:r w:rsidRPr="00C63BD2">
        <w:rPr>
          <w:b/>
          <w:bCs/>
        </w:rPr>
        <w:tab/>
      </w:r>
      <w:r w:rsidRPr="00C63BD2">
        <w:rPr>
          <w:b/>
          <w:bCs/>
        </w:rPr>
        <w:tab/>
        <w:t>Date:</w:t>
      </w:r>
      <w:r w:rsidR="00D764B2">
        <w:rPr>
          <w:b/>
          <w:bCs/>
        </w:rPr>
        <w:t xml:space="preserve">  </w:t>
      </w:r>
      <w:r w:rsidR="00D764B2" w:rsidRPr="00D764B2">
        <w:t>25/02/2026</w:t>
      </w:r>
    </w:p>
    <w:p w14:paraId="6E464FC3" w14:textId="57148C57" w:rsidR="00C63BD2" w:rsidRDefault="00C63BD2" w:rsidP="00C63BD2">
      <w:pPr>
        <w:pStyle w:val="DAERABodyText14pt"/>
        <w:rPr>
          <w:b/>
          <w:bCs/>
        </w:rPr>
      </w:pPr>
      <w:r w:rsidRPr="00C63BD2">
        <w:rPr>
          <w:b/>
          <w:bCs/>
        </w:rPr>
        <w:t>Signature: please insert a scanned image of your signature</w:t>
      </w:r>
      <w:r>
        <w:rPr>
          <w:b/>
          <w:bCs/>
        </w:rPr>
        <w:t>.</w:t>
      </w:r>
    </w:p>
    <w:tbl>
      <w:tblPr>
        <w:tblStyle w:val="TableGrid"/>
        <w:tblW w:w="0" w:type="auto"/>
        <w:tblLook w:val="04A0" w:firstRow="1" w:lastRow="0" w:firstColumn="1" w:lastColumn="0" w:noHBand="0" w:noVBand="1"/>
      </w:tblPr>
      <w:tblGrid>
        <w:gridCol w:w="7892"/>
      </w:tblGrid>
      <w:tr w:rsidR="00C63BD2" w14:paraId="1B7E0653" w14:textId="77777777" w:rsidTr="00D31056">
        <w:trPr>
          <w:trHeight w:val="804"/>
        </w:trPr>
        <w:tc>
          <w:tcPr>
            <w:tcW w:w="7892" w:type="dxa"/>
          </w:tcPr>
          <w:p w14:paraId="6E53AF6E" w14:textId="26AF77BA" w:rsidR="00C63BD2" w:rsidRDefault="00D764B2" w:rsidP="00D31056">
            <w:pPr>
              <w:pStyle w:val="DAERABodyText14pt"/>
              <w:rPr>
                <w:b/>
                <w:bCs/>
              </w:rPr>
            </w:pPr>
            <w:r w:rsidRPr="00D764B2">
              <w:rPr>
                <w:b/>
                <w:bCs/>
                <w:noProof/>
                <w:lang w:eastAsia="en-GB"/>
              </w:rPr>
              <w:drawing>
                <wp:inline distT="0" distB="0" distL="0" distR="0" wp14:anchorId="3490DA2F" wp14:editId="340F1F15">
                  <wp:extent cx="2049780" cy="609600"/>
                  <wp:effectExtent l="0" t="0" r="7620" b="0"/>
                  <wp:docPr id="1644682572"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049780" cy="609600"/>
                          </a:xfrm>
                          <a:prstGeom prst="rect">
                            <a:avLst/>
                          </a:prstGeom>
                          <a:noFill/>
                          <a:ln>
                            <a:noFill/>
                          </a:ln>
                        </pic:spPr>
                      </pic:pic>
                    </a:graphicData>
                  </a:graphic>
                </wp:inline>
              </w:drawing>
            </w:r>
          </w:p>
        </w:tc>
      </w:tr>
    </w:tbl>
    <w:p w14:paraId="7FC232BC" w14:textId="77777777" w:rsidR="00C63BD2" w:rsidRPr="00C63BD2" w:rsidRDefault="00C63BD2" w:rsidP="00C63BD2">
      <w:pPr>
        <w:pStyle w:val="DAERABodyText14pt"/>
      </w:pPr>
      <w:r w:rsidRPr="00C63BD2">
        <w:lastRenderedPageBreak/>
        <w:t>Note: A copy of the Screening Template, for each policy screened should be ‘signed off’ and approved by a senior manager responsible for the policy, made easily accessible on the public authority’s website as soon as possible following completion and made available on request.</w:t>
      </w:r>
    </w:p>
    <w:p w14:paraId="58214DBB" w14:textId="77777777" w:rsidR="00C63BD2" w:rsidRPr="00C63BD2" w:rsidRDefault="00C63BD2" w:rsidP="00C63BD2">
      <w:pPr>
        <w:pStyle w:val="DAERABodyText14pt"/>
      </w:pPr>
    </w:p>
    <w:p w14:paraId="10AFED4E" w14:textId="74F87669" w:rsidR="00C63BD2" w:rsidRDefault="00C63BD2" w:rsidP="00C63BD2">
      <w:pPr>
        <w:pStyle w:val="DAERABodyText14pt"/>
        <w:rPr>
          <w:color w:val="142062"/>
        </w:rPr>
      </w:pPr>
      <w:r w:rsidRPr="00C63BD2">
        <w:t xml:space="preserve">Please save the </w:t>
      </w:r>
      <w:r w:rsidRPr="00C63BD2">
        <w:rPr>
          <w:u w:val="single"/>
        </w:rPr>
        <w:t>final signed version</w:t>
      </w:r>
      <w:r w:rsidRPr="00C63BD2">
        <w:t xml:space="preserve"> of the completed screening form in the CM container (AE2-19-11940) below as soon as possible after completion and forward the CM link to Equality Branch at </w:t>
      </w:r>
      <w:hyperlink r:id="rId19" w:history="1">
        <w:r w:rsidRPr="00C63BD2">
          <w:rPr>
            <w:rStyle w:val="Hyperlink"/>
            <w:rFonts w:cs="Arial"/>
          </w:rPr>
          <w:t>equality@daera-ni.gov.uk</w:t>
        </w:r>
      </w:hyperlink>
      <w:r w:rsidRPr="00C63BD2">
        <w:t>. The screening form will be placed on the DAERA website and a link provided to the Department’s Section 75 consultees</w:t>
      </w:r>
      <w:r w:rsidRPr="00C63BD2">
        <w:rPr>
          <w:color w:val="142062"/>
        </w:rPr>
        <w:t xml:space="preserve">. </w:t>
      </w:r>
    </w:p>
    <w:p w14:paraId="556CAC42" w14:textId="700B4DC2" w:rsidR="00C63BD2" w:rsidRPr="00C63BD2" w:rsidRDefault="00C63BD2" w:rsidP="00C63BD2">
      <w:pPr>
        <w:pStyle w:val="DAERABodyText14pt"/>
        <w:rPr>
          <w:color w:val="142062"/>
        </w:rPr>
      </w:pPr>
    </w:p>
    <w:p w14:paraId="4882B3FB" w14:textId="45950DC1" w:rsidR="00AC3CAF" w:rsidRPr="00AC3CAF" w:rsidRDefault="00AC3CAF" w:rsidP="00AC3CAF">
      <w:pPr>
        <w:pStyle w:val="DAERABodyText14pt"/>
      </w:pPr>
      <w:r w:rsidRPr="00AC3CAF">
        <w:t>For more information about equality screening, contact</w:t>
      </w:r>
      <w:r>
        <w:t>:</w:t>
      </w:r>
      <w:r w:rsidRPr="00AC3CAF">
        <w:t xml:space="preserve"> </w:t>
      </w:r>
    </w:p>
    <w:p w14:paraId="593F87D6" w14:textId="77777777" w:rsidR="00AC3CAF" w:rsidRPr="00AC3CAF" w:rsidRDefault="00AC3CAF" w:rsidP="00AC3CAF">
      <w:pPr>
        <w:pStyle w:val="DAERABodyText14pt"/>
      </w:pPr>
      <w:r w:rsidRPr="00AC3CAF">
        <w:t>DAERA Equality Unit</w:t>
      </w:r>
    </w:p>
    <w:p w14:paraId="754B0CE8" w14:textId="05B423BE" w:rsidR="00AC3CAF" w:rsidRPr="00AC3CAF" w:rsidRDefault="008114F5" w:rsidP="00AC3CAF">
      <w:pPr>
        <w:pStyle w:val="DAERABodyText14pt"/>
      </w:pPr>
      <w:r>
        <w:t xml:space="preserve">Capacity, Capability, </w:t>
      </w:r>
      <w:r w:rsidR="00AC3CAF" w:rsidRPr="00AC3CAF">
        <w:t>Equality &amp; Diversity Branch</w:t>
      </w:r>
    </w:p>
    <w:p w14:paraId="5B3B1D43" w14:textId="77777777" w:rsidR="00AC3CAF" w:rsidRPr="00AC3CAF" w:rsidRDefault="00AC3CAF" w:rsidP="00AC3CAF">
      <w:pPr>
        <w:pStyle w:val="DAERABodyText14pt"/>
      </w:pPr>
      <w:r w:rsidRPr="00AC3CAF">
        <w:t>Jubilee House</w:t>
      </w:r>
    </w:p>
    <w:p w14:paraId="05DE6C49" w14:textId="77777777" w:rsidR="00AC3CAF" w:rsidRPr="00AC3CAF" w:rsidRDefault="00AC3CAF" w:rsidP="00AC3CAF">
      <w:pPr>
        <w:pStyle w:val="DAERABodyText14pt"/>
      </w:pPr>
      <w:r w:rsidRPr="00AC3CAF">
        <w:t xml:space="preserve">111 </w:t>
      </w:r>
      <w:proofErr w:type="spellStart"/>
      <w:r w:rsidRPr="00AC3CAF">
        <w:t>Ballykelly</w:t>
      </w:r>
      <w:proofErr w:type="spellEnd"/>
      <w:r w:rsidRPr="00AC3CAF">
        <w:t xml:space="preserve"> Road</w:t>
      </w:r>
    </w:p>
    <w:p w14:paraId="40ECD0EF" w14:textId="77777777" w:rsidR="00AC3CAF" w:rsidRPr="00AC3CAF" w:rsidRDefault="00AC3CAF" w:rsidP="00AC3CAF">
      <w:pPr>
        <w:pStyle w:val="DAERABodyText14pt"/>
      </w:pPr>
      <w:r w:rsidRPr="00AC3CAF">
        <w:t>LIMAVADY</w:t>
      </w:r>
      <w:r w:rsidRPr="00AC3CAF">
        <w:br/>
        <w:t>BT49 9HP</w:t>
      </w:r>
    </w:p>
    <w:p w14:paraId="36278B11" w14:textId="561B8F9E" w:rsidR="00AC3CAF" w:rsidRPr="00AC3CAF" w:rsidRDefault="00DF375E" w:rsidP="00AC3CAF">
      <w:pPr>
        <w:pStyle w:val="DAERABodyText14pt"/>
        <w:rPr>
          <w:rStyle w:val="Hyperlink"/>
          <w:color w:val="auto"/>
          <w:u w:val="none"/>
        </w:rPr>
      </w:pPr>
      <w:r>
        <w:br/>
      </w:r>
      <w:r w:rsidR="00AC3CAF" w:rsidRPr="00AC3CAF">
        <w:t xml:space="preserve">Email: </w:t>
      </w:r>
      <w:hyperlink r:id="rId20" w:history="1">
        <w:r w:rsidR="00AC3CAF" w:rsidRPr="00AC3CAF">
          <w:rPr>
            <w:rStyle w:val="Hyperlink"/>
          </w:rPr>
          <w:t>equality@daera-ni.gov.uk</w:t>
        </w:r>
      </w:hyperlink>
    </w:p>
    <w:p w14:paraId="22EDADB7" w14:textId="77777777" w:rsidR="00AC3CAF" w:rsidRDefault="00AC3CAF" w:rsidP="00AC3CAF">
      <w:pPr>
        <w:pStyle w:val="DAERABodyText14pt"/>
        <w:rPr>
          <w:rStyle w:val="Hyperlink"/>
          <w:color w:val="auto"/>
          <w:u w:val="none"/>
        </w:rPr>
      </w:pPr>
      <w:r w:rsidRPr="00AC3CAF">
        <w:rPr>
          <w:rStyle w:val="Hyperlink"/>
          <w:color w:val="auto"/>
          <w:u w:val="none"/>
        </w:rPr>
        <w:t>Tel: 028 7744 2027</w:t>
      </w:r>
    </w:p>
    <w:p w14:paraId="7D7DA861" w14:textId="77777777" w:rsidR="00DF375E" w:rsidRDefault="00DF375E" w:rsidP="00AC3CAF">
      <w:pPr>
        <w:pStyle w:val="DAERABodyText14pt"/>
        <w:rPr>
          <w:rStyle w:val="Hyperlink"/>
          <w:color w:val="auto"/>
          <w:u w:val="none"/>
        </w:rPr>
      </w:pPr>
    </w:p>
    <w:p w14:paraId="2B939BBD" w14:textId="26745E04" w:rsidR="00341FE0" w:rsidRPr="00341FE0" w:rsidRDefault="00341FE0" w:rsidP="00341FE0">
      <w:pPr>
        <w:pStyle w:val="DAERABodyText14pt"/>
      </w:pPr>
      <w:r w:rsidRPr="00341FE0">
        <w:rPr>
          <w:noProof/>
        </w:rPr>
        <w:drawing>
          <wp:inline distT="0" distB="0" distL="0" distR="0" wp14:anchorId="0D450313" wp14:editId="28E9A53A">
            <wp:extent cx="6301105" cy="571500"/>
            <wp:effectExtent l="0" t="0" r="4445" b="0"/>
            <wp:docPr id="3695338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301105" cy="571500"/>
                    </a:xfrm>
                    <a:prstGeom prst="rect">
                      <a:avLst/>
                    </a:prstGeom>
                    <a:noFill/>
                    <a:ln>
                      <a:noFill/>
                    </a:ln>
                  </pic:spPr>
                </pic:pic>
              </a:graphicData>
            </a:graphic>
          </wp:inline>
        </w:drawing>
      </w:r>
    </w:p>
    <w:p w14:paraId="63DC4C08" w14:textId="77777777" w:rsidR="00EB4D54" w:rsidRPr="00EB4D54" w:rsidRDefault="00EB4D54" w:rsidP="00EB4D54">
      <w:pPr>
        <w:pStyle w:val="DAERAHeaderStyle"/>
      </w:pPr>
      <w:r w:rsidRPr="00EB4D54">
        <w:t>Annex A</w:t>
      </w:r>
    </w:p>
    <w:p w14:paraId="155DBC14" w14:textId="77777777" w:rsidR="00EB4D54" w:rsidRDefault="00EB4D54" w:rsidP="00EB4D54">
      <w:pPr>
        <w:shd w:val="clear" w:color="auto" w:fill="FFFFFF"/>
        <w:spacing w:line="360" w:lineRule="auto"/>
        <w:outlineLvl w:val="4"/>
        <w:rPr>
          <w:rFonts w:cs="Arial"/>
          <w:b/>
          <w:iCs/>
          <w:color w:val="000000"/>
          <w:sz w:val="23"/>
          <w:szCs w:val="23"/>
          <w:u w:val="single"/>
          <w:lang w:val="en" w:eastAsia="en-GB"/>
        </w:rPr>
      </w:pPr>
    </w:p>
    <w:p w14:paraId="480517B1" w14:textId="77777777" w:rsidR="00EB4D54" w:rsidRPr="00EB4D54" w:rsidRDefault="00EB4D54" w:rsidP="00EB4D54">
      <w:pPr>
        <w:pStyle w:val="DAERASubHeader"/>
      </w:pPr>
      <w:r w:rsidRPr="00EB4D54">
        <w:t>Synopsis of Human Rights Act Articles &amp; Protocols</w:t>
      </w:r>
    </w:p>
    <w:p w14:paraId="066AC5A2" w14:textId="77777777" w:rsidR="00EB4D54" w:rsidRPr="00053BBE" w:rsidRDefault="00EB4D54" w:rsidP="00EB4D54">
      <w:pPr>
        <w:pStyle w:val="DAERABodyText14pt"/>
        <w:rPr>
          <w:i/>
          <w:smallCaps/>
          <w:lang w:val="en" w:eastAsia="en-GB"/>
        </w:rPr>
      </w:pPr>
    </w:p>
    <w:p w14:paraId="492C93A5" w14:textId="44532E83" w:rsidR="00EB4D54" w:rsidRPr="00EB4D54" w:rsidRDefault="00EB4D54" w:rsidP="00EB4D54">
      <w:pPr>
        <w:pStyle w:val="DAERABodyText14pt"/>
        <w:rPr>
          <w:b/>
          <w:bCs/>
          <w:i/>
          <w:smallCaps/>
          <w:lang w:val="en" w:eastAsia="en-GB"/>
        </w:rPr>
      </w:pPr>
      <w:r w:rsidRPr="00EB4D54">
        <w:rPr>
          <w:b/>
          <w:bCs/>
          <w:i/>
          <w:smallCaps/>
          <w:lang w:val="en" w:eastAsia="en-GB"/>
        </w:rPr>
        <w:lastRenderedPageBreak/>
        <w:t>A</w:t>
      </w:r>
      <w:r w:rsidR="00DF69D2">
        <w:rPr>
          <w:b/>
          <w:bCs/>
          <w:i/>
          <w:smallCaps/>
          <w:lang w:val="en" w:eastAsia="en-GB"/>
        </w:rPr>
        <w:t>RTICLE 2</w:t>
      </w:r>
    </w:p>
    <w:p w14:paraId="14DEDFB2" w14:textId="623B4906" w:rsidR="00EB4D54" w:rsidRPr="00DF69D2" w:rsidRDefault="00EB4D54" w:rsidP="00EB4D54">
      <w:pPr>
        <w:pStyle w:val="DAERABodyText14pt"/>
        <w:rPr>
          <w:bCs/>
          <w:i/>
          <w:lang w:val="en" w:eastAsia="en-GB"/>
        </w:rPr>
      </w:pPr>
      <w:r w:rsidRPr="00EB4D54">
        <w:rPr>
          <w:b/>
          <w:bCs/>
          <w:smallCaps/>
          <w:vanish/>
          <w:color w:val="FFFFFF"/>
          <w:shd w:val="clear" w:color="auto" w:fill="660066"/>
          <w:lang w:val="en" w:eastAsia="en-GB"/>
        </w:rPr>
        <w:t>E+W+S+N.I.</w:t>
      </w:r>
      <w:r w:rsidRPr="00EB4D54">
        <w:rPr>
          <w:b/>
          <w:bCs/>
          <w:i/>
          <w:lang w:val="en" w:eastAsia="en-GB"/>
        </w:rPr>
        <w:t>Right to life</w:t>
      </w:r>
    </w:p>
    <w:p w14:paraId="45385ABF" w14:textId="77777777" w:rsidR="00EB4D54" w:rsidRPr="00DF69D2" w:rsidRDefault="00EB4D54">
      <w:pPr>
        <w:pStyle w:val="DAERABodyText14pt"/>
        <w:numPr>
          <w:ilvl w:val="0"/>
          <w:numId w:val="12"/>
        </w:numPr>
        <w:rPr>
          <w:bCs/>
          <w:lang w:val="en" w:eastAsia="en-GB"/>
        </w:rPr>
      </w:pPr>
      <w:r w:rsidRPr="00DF69D2">
        <w:rPr>
          <w:bCs/>
          <w:lang w:val="en" w:eastAsia="en-GB"/>
        </w:rPr>
        <w:t>Everyone’s right to life shall be protected by law. No one shall be deprived of his life intentionally save in the execution of a sentence of a court following his conviction of a crime for which this penalty is provided by law.</w:t>
      </w:r>
      <w:r w:rsidRPr="00DF69D2">
        <w:rPr>
          <w:bCs/>
          <w:vanish/>
          <w:color w:val="FFFFFF"/>
          <w:shd w:val="clear" w:color="auto" w:fill="660066"/>
          <w:lang w:val="en" w:eastAsia="en-GB"/>
        </w:rPr>
        <w:t>E+W+S+N.I.</w:t>
      </w:r>
    </w:p>
    <w:p w14:paraId="59EE2110" w14:textId="77777777" w:rsidR="004A433E" w:rsidRDefault="00EB4D54">
      <w:pPr>
        <w:pStyle w:val="DAERABodyText14pt"/>
        <w:numPr>
          <w:ilvl w:val="0"/>
          <w:numId w:val="12"/>
        </w:numPr>
        <w:rPr>
          <w:lang w:val="en" w:eastAsia="en-GB"/>
        </w:rPr>
      </w:pPr>
      <w:r w:rsidRPr="00DF69D2">
        <w:rPr>
          <w:bCs/>
          <w:lang w:val="en" w:eastAsia="en-GB"/>
        </w:rPr>
        <w:t>Deprivation</w:t>
      </w:r>
      <w:r w:rsidRPr="00053BBE">
        <w:rPr>
          <w:lang w:val="en" w:eastAsia="en-GB"/>
        </w:rPr>
        <w:t xml:space="preserve"> of life shall not be regarded as inflicted in contravention of this Article when it results from the use of force which is no more than </w:t>
      </w:r>
      <w:proofErr w:type="gramStart"/>
      <w:r w:rsidRPr="00053BBE">
        <w:rPr>
          <w:lang w:val="en" w:eastAsia="en-GB"/>
        </w:rPr>
        <w:t>absolutely necessary</w:t>
      </w:r>
      <w:proofErr w:type="gramEnd"/>
      <w:r w:rsidRPr="00053BBE">
        <w:rPr>
          <w:lang w:val="en" w:eastAsia="en-GB"/>
        </w:rPr>
        <w:t>:</w:t>
      </w:r>
      <w:r w:rsidRPr="00053BBE">
        <w:rPr>
          <w:bCs/>
          <w:vanish/>
          <w:color w:val="FFFFFF"/>
          <w:shd w:val="clear" w:color="auto" w:fill="660066"/>
          <w:lang w:val="en" w:eastAsia="en-GB"/>
        </w:rPr>
        <w:t>E+W+S+N.I.</w:t>
      </w:r>
    </w:p>
    <w:p w14:paraId="4EA5308A" w14:textId="44E96520" w:rsidR="004A433E" w:rsidRDefault="00EB4D54">
      <w:pPr>
        <w:pStyle w:val="DAERABodyText14pt"/>
        <w:numPr>
          <w:ilvl w:val="1"/>
          <w:numId w:val="14"/>
        </w:numPr>
        <w:ind w:left="1418" w:hanging="425"/>
        <w:rPr>
          <w:lang w:val="en" w:eastAsia="en-GB"/>
        </w:rPr>
      </w:pPr>
      <w:r w:rsidRPr="00EB4D54">
        <w:rPr>
          <w:lang w:val="en" w:eastAsia="en-GB"/>
        </w:rPr>
        <w:t xml:space="preserve">In defense of any person from unlawful </w:t>
      </w:r>
      <w:proofErr w:type="gramStart"/>
      <w:r w:rsidRPr="00EB4D54">
        <w:rPr>
          <w:lang w:val="en" w:eastAsia="en-GB"/>
        </w:rPr>
        <w:t>violence;</w:t>
      </w:r>
      <w:proofErr w:type="gramEnd"/>
    </w:p>
    <w:p w14:paraId="0027EA73" w14:textId="6B69DFE9" w:rsidR="004A433E" w:rsidRDefault="00EB4D54">
      <w:pPr>
        <w:pStyle w:val="DAERABodyText14pt"/>
        <w:numPr>
          <w:ilvl w:val="1"/>
          <w:numId w:val="14"/>
        </w:numPr>
        <w:ind w:left="1418" w:hanging="425"/>
        <w:rPr>
          <w:lang w:val="en" w:eastAsia="en-GB"/>
        </w:rPr>
      </w:pPr>
      <w:proofErr w:type="gramStart"/>
      <w:r w:rsidRPr="00EB4D54">
        <w:rPr>
          <w:lang w:val="en" w:eastAsia="en-GB"/>
        </w:rPr>
        <w:t>In order to</w:t>
      </w:r>
      <w:proofErr w:type="gramEnd"/>
      <w:r w:rsidRPr="00EB4D54">
        <w:rPr>
          <w:lang w:val="en" w:eastAsia="en-GB"/>
        </w:rPr>
        <w:t xml:space="preserve"> </w:t>
      </w:r>
      <w:proofErr w:type="gramStart"/>
      <w:r w:rsidRPr="00EB4D54">
        <w:rPr>
          <w:lang w:val="en" w:eastAsia="en-GB"/>
        </w:rPr>
        <w:t>effect a lawful</w:t>
      </w:r>
      <w:proofErr w:type="gramEnd"/>
      <w:r w:rsidRPr="00EB4D54">
        <w:rPr>
          <w:lang w:val="en" w:eastAsia="en-GB"/>
        </w:rPr>
        <w:t xml:space="preserve"> arrest or to prevent the escape of a person lawfully </w:t>
      </w:r>
      <w:proofErr w:type="gramStart"/>
      <w:r w:rsidRPr="00EB4D54">
        <w:rPr>
          <w:lang w:val="en" w:eastAsia="en-GB"/>
        </w:rPr>
        <w:t>detained;</w:t>
      </w:r>
      <w:proofErr w:type="gramEnd"/>
    </w:p>
    <w:p w14:paraId="436281C3" w14:textId="57BFD738" w:rsidR="00EB4D54" w:rsidRPr="00EB4D54" w:rsidRDefault="00EB4D54">
      <w:pPr>
        <w:pStyle w:val="DAERABodyText14pt"/>
        <w:numPr>
          <w:ilvl w:val="1"/>
          <w:numId w:val="14"/>
        </w:numPr>
        <w:ind w:left="1418" w:hanging="425"/>
        <w:rPr>
          <w:lang w:val="en" w:eastAsia="en-GB"/>
        </w:rPr>
      </w:pPr>
      <w:r w:rsidRPr="00EB4D54">
        <w:rPr>
          <w:lang w:val="en" w:eastAsia="en-GB"/>
        </w:rPr>
        <w:t>In action lawfully taken for the purpose of quelling a riot or insurrection.</w:t>
      </w:r>
    </w:p>
    <w:p w14:paraId="3518E7D0" w14:textId="77777777" w:rsidR="00EB4D54" w:rsidRPr="00053BBE" w:rsidRDefault="00EB4D54" w:rsidP="00EB4D54">
      <w:pPr>
        <w:pStyle w:val="DAERABodyText14pt"/>
        <w:rPr>
          <w:lang w:val="en" w:eastAsia="en-GB"/>
        </w:rPr>
      </w:pPr>
    </w:p>
    <w:p w14:paraId="6C5A60AA" w14:textId="2708E958" w:rsidR="00DF69D2" w:rsidRPr="00EB4D54" w:rsidRDefault="00DF69D2" w:rsidP="00DF69D2">
      <w:pPr>
        <w:pStyle w:val="DAERABodyText14pt"/>
        <w:rPr>
          <w:b/>
          <w:bCs/>
          <w:i/>
          <w:smallCaps/>
          <w:lang w:val="en" w:eastAsia="en-GB"/>
        </w:rPr>
      </w:pPr>
      <w:r w:rsidRPr="00EB4D54">
        <w:rPr>
          <w:b/>
          <w:bCs/>
          <w:i/>
          <w:smallCaps/>
          <w:lang w:val="en" w:eastAsia="en-GB"/>
        </w:rPr>
        <w:t>A</w:t>
      </w:r>
      <w:r>
        <w:rPr>
          <w:b/>
          <w:bCs/>
          <w:i/>
          <w:smallCaps/>
          <w:lang w:val="en" w:eastAsia="en-GB"/>
        </w:rPr>
        <w:t>RTICLE 3</w:t>
      </w:r>
    </w:p>
    <w:p w14:paraId="6D4CC3F8" w14:textId="0D86A04A" w:rsidR="00EB4D54" w:rsidRPr="00EB4D54" w:rsidRDefault="00EB4D54" w:rsidP="00EB4D54">
      <w:pPr>
        <w:pStyle w:val="DAERABodyText14pt"/>
        <w:rPr>
          <w:b/>
          <w:bCs/>
          <w:lang w:val="en" w:eastAsia="en-GB"/>
        </w:rPr>
      </w:pPr>
      <w:r w:rsidRPr="00EB4D54">
        <w:rPr>
          <w:b/>
          <w:bCs/>
          <w:smallCaps/>
          <w:vanish/>
          <w:color w:val="FFFFFF"/>
          <w:shd w:val="clear" w:color="auto" w:fill="660066"/>
          <w:lang w:val="en" w:eastAsia="en-GB"/>
        </w:rPr>
        <w:t>E+W+S+N.I.</w:t>
      </w:r>
      <w:r w:rsidRPr="00EB4D54">
        <w:rPr>
          <w:b/>
          <w:bCs/>
          <w:i/>
          <w:lang w:val="en" w:eastAsia="en-GB"/>
        </w:rPr>
        <w:t>Prohibition of torture</w:t>
      </w:r>
    </w:p>
    <w:p w14:paraId="66E6A815" w14:textId="77777777" w:rsidR="00EB4D54" w:rsidRPr="00053BBE" w:rsidRDefault="00EB4D54" w:rsidP="00EB4D54">
      <w:pPr>
        <w:pStyle w:val="DAERABodyText14pt"/>
        <w:rPr>
          <w:lang w:val="en" w:eastAsia="en-GB"/>
        </w:rPr>
      </w:pPr>
      <w:r w:rsidRPr="000111C8">
        <w:rPr>
          <w:lang w:val="en" w:eastAsia="en-GB"/>
        </w:rPr>
        <w:t xml:space="preserve">No one shall be subjected to torture or to inhuman or degrading treatment or punishment. </w:t>
      </w:r>
    </w:p>
    <w:p w14:paraId="5A3C319A" w14:textId="77777777" w:rsidR="00DF69D2" w:rsidRDefault="00DF69D2" w:rsidP="00EB4D54">
      <w:pPr>
        <w:pStyle w:val="DAERABodyText14pt"/>
        <w:rPr>
          <w:lang w:val="en" w:eastAsia="en-GB"/>
        </w:rPr>
      </w:pPr>
    </w:p>
    <w:p w14:paraId="6EE7B425" w14:textId="20C1C536" w:rsidR="00DF69D2" w:rsidRPr="00EB4D54" w:rsidRDefault="00DF69D2" w:rsidP="00DF69D2">
      <w:pPr>
        <w:pStyle w:val="DAERABodyText14pt"/>
        <w:rPr>
          <w:b/>
          <w:bCs/>
          <w:i/>
          <w:smallCaps/>
          <w:lang w:val="en" w:eastAsia="en-GB"/>
        </w:rPr>
      </w:pPr>
      <w:r w:rsidRPr="00EB4D54">
        <w:rPr>
          <w:b/>
          <w:bCs/>
          <w:i/>
          <w:smallCaps/>
          <w:lang w:val="en" w:eastAsia="en-GB"/>
        </w:rPr>
        <w:t>A</w:t>
      </w:r>
      <w:r>
        <w:rPr>
          <w:b/>
          <w:bCs/>
          <w:i/>
          <w:smallCaps/>
          <w:lang w:val="en" w:eastAsia="en-GB"/>
        </w:rPr>
        <w:t>RTICLE 4</w:t>
      </w:r>
    </w:p>
    <w:p w14:paraId="55D0EBF5" w14:textId="035E98E9" w:rsidR="00EB4D54" w:rsidRPr="00301DF2" w:rsidRDefault="00EB4D54" w:rsidP="00EB4D54">
      <w:pPr>
        <w:pStyle w:val="DAERABodyText14pt"/>
        <w:rPr>
          <w:b/>
          <w:i/>
          <w:lang w:val="en" w:eastAsia="en-GB"/>
        </w:rPr>
      </w:pPr>
      <w:r w:rsidRPr="00301DF2">
        <w:rPr>
          <w:b/>
          <w:smallCaps/>
          <w:vanish/>
          <w:color w:val="FFFFFF"/>
          <w:shd w:val="clear" w:color="auto" w:fill="660066"/>
          <w:lang w:val="en" w:eastAsia="en-GB"/>
        </w:rPr>
        <w:t>E+W+S+N.I.</w:t>
      </w:r>
      <w:r w:rsidRPr="00301DF2">
        <w:rPr>
          <w:b/>
          <w:i/>
          <w:lang w:val="en" w:eastAsia="en-GB"/>
        </w:rPr>
        <w:t xml:space="preserve">Prohibition of slavery and forced </w:t>
      </w:r>
      <w:proofErr w:type="spellStart"/>
      <w:r w:rsidRPr="00301DF2">
        <w:rPr>
          <w:b/>
          <w:i/>
          <w:lang w:val="en" w:eastAsia="en-GB"/>
        </w:rPr>
        <w:t>labour</w:t>
      </w:r>
      <w:proofErr w:type="spellEnd"/>
    </w:p>
    <w:p w14:paraId="49D411A0" w14:textId="77777777" w:rsidR="00EB4D54" w:rsidRPr="00053BBE" w:rsidRDefault="00EB4D54">
      <w:pPr>
        <w:pStyle w:val="DAERABodyText14pt"/>
        <w:numPr>
          <w:ilvl w:val="0"/>
          <w:numId w:val="13"/>
        </w:numPr>
        <w:rPr>
          <w:lang w:val="en" w:eastAsia="en-GB"/>
        </w:rPr>
      </w:pPr>
      <w:r w:rsidRPr="00053BBE">
        <w:rPr>
          <w:lang w:val="en" w:eastAsia="en-GB"/>
        </w:rPr>
        <w:t>No one shall be held in slavery or servitude.</w:t>
      </w:r>
      <w:r w:rsidRPr="00053BBE">
        <w:rPr>
          <w:bCs/>
          <w:vanish/>
          <w:color w:val="FFFFFF"/>
          <w:shd w:val="clear" w:color="auto" w:fill="660066"/>
          <w:lang w:val="en" w:eastAsia="en-GB"/>
        </w:rPr>
        <w:t>E+W+S+N.I.</w:t>
      </w:r>
    </w:p>
    <w:p w14:paraId="67B501B6" w14:textId="77777777" w:rsidR="00EB4D54" w:rsidRPr="00053BBE" w:rsidRDefault="00EB4D54">
      <w:pPr>
        <w:pStyle w:val="DAERABodyText14pt"/>
        <w:numPr>
          <w:ilvl w:val="0"/>
          <w:numId w:val="13"/>
        </w:numPr>
        <w:rPr>
          <w:lang w:val="en" w:eastAsia="en-GB"/>
        </w:rPr>
      </w:pPr>
      <w:r w:rsidRPr="00053BBE">
        <w:rPr>
          <w:lang w:val="en" w:eastAsia="en-GB"/>
        </w:rPr>
        <w:t xml:space="preserve">No one shall be required to perform forced or compulsory </w:t>
      </w:r>
      <w:proofErr w:type="spellStart"/>
      <w:r w:rsidRPr="00053BBE">
        <w:rPr>
          <w:lang w:val="en" w:eastAsia="en-GB"/>
        </w:rPr>
        <w:t>labour</w:t>
      </w:r>
      <w:proofErr w:type="spellEnd"/>
      <w:r w:rsidRPr="00053BBE">
        <w:rPr>
          <w:lang w:val="en" w:eastAsia="en-GB"/>
        </w:rPr>
        <w:t>.</w:t>
      </w:r>
      <w:r w:rsidRPr="00053BBE">
        <w:rPr>
          <w:bCs/>
          <w:vanish/>
          <w:color w:val="FFFFFF"/>
          <w:shd w:val="clear" w:color="auto" w:fill="660066"/>
          <w:lang w:val="en" w:eastAsia="en-GB"/>
        </w:rPr>
        <w:t>E+W+S+N.I.</w:t>
      </w:r>
    </w:p>
    <w:p w14:paraId="260F941C" w14:textId="77777777" w:rsidR="00EB4D54" w:rsidRPr="00053BBE" w:rsidRDefault="00EB4D54">
      <w:pPr>
        <w:pStyle w:val="DAERABodyText14pt"/>
        <w:numPr>
          <w:ilvl w:val="0"/>
          <w:numId w:val="13"/>
        </w:numPr>
        <w:rPr>
          <w:lang w:val="en" w:eastAsia="en-GB"/>
        </w:rPr>
      </w:pPr>
      <w:proofErr w:type="gramStart"/>
      <w:r w:rsidRPr="00053BBE">
        <w:rPr>
          <w:lang w:val="en" w:eastAsia="en-GB"/>
        </w:rPr>
        <w:t>For the purpose of</w:t>
      </w:r>
      <w:proofErr w:type="gramEnd"/>
      <w:r w:rsidRPr="00053BBE">
        <w:rPr>
          <w:lang w:val="en" w:eastAsia="en-GB"/>
        </w:rPr>
        <w:t xml:space="preserve"> this Article the term “forced or compulsory </w:t>
      </w:r>
      <w:proofErr w:type="spellStart"/>
      <w:r w:rsidRPr="00053BBE">
        <w:rPr>
          <w:lang w:val="en" w:eastAsia="en-GB"/>
        </w:rPr>
        <w:t>labour</w:t>
      </w:r>
      <w:proofErr w:type="spellEnd"/>
      <w:r w:rsidRPr="00053BBE">
        <w:rPr>
          <w:lang w:val="en" w:eastAsia="en-GB"/>
        </w:rPr>
        <w:t>” shall not include:</w:t>
      </w:r>
      <w:r w:rsidRPr="00053BBE">
        <w:rPr>
          <w:bCs/>
          <w:vanish/>
          <w:color w:val="FFFFFF"/>
          <w:shd w:val="clear" w:color="auto" w:fill="660066"/>
          <w:lang w:val="en" w:eastAsia="en-GB"/>
        </w:rPr>
        <w:t>E+W+S+N.I.</w:t>
      </w:r>
    </w:p>
    <w:p w14:paraId="3EB1CCB7" w14:textId="05AC738D" w:rsidR="00EB4D54" w:rsidRDefault="00EB4D54">
      <w:pPr>
        <w:pStyle w:val="DAERABodyText14pt"/>
        <w:numPr>
          <w:ilvl w:val="0"/>
          <w:numId w:val="18"/>
        </w:numPr>
        <w:ind w:left="1560"/>
        <w:rPr>
          <w:lang w:val="en" w:eastAsia="en-GB"/>
        </w:rPr>
      </w:pPr>
      <w:r w:rsidRPr="00053BBE">
        <w:rPr>
          <w:lang w:val="en" w:eastAsia="en-GB"/>
        </w:rPr>
        <w:t>Any</w:t>
      </w:r>
      <w:r w:rsidRPr="000111C8">
        <w:rPr>
          <w:lang w:val="en" w:eastAsia="en-GB"/>
        </w:rPr>
        <w:t xml:space="preserve"> work required to be done in the ordinary course of detention imposed according to the provisions of Article 5 of this Convention or during conditional release from such </w:t>
      </w:r>
      <w:proofErr w:type="gramStart"/>
      <w:r w:rsidRPr="000111C8">
        <w:rPr>
          <w:lang w:val="en" w:eastAsia="en-GB"/>
        </w:rPr>
        <w:t>detention;</w:t>
      </w:r>
      <w:proofErr w:type="gramEnd"/>
    </w:p>
    <w:p w14:paraId="46075A74" w14:textId="483EB1C3" w:rsidR="00EB4D54" w:rsidRPr="000111C8" w:rsidRDefault="00EB4D54">
      <w:pPr>
        <w:pStyle w:val="DAERABodyText14pt"/>
        <w:numPr>
          <w:ilvl w:val="0"/>
          <w:numId w:val="18"/>
        </w:numPr>
        <w:ind w:left="1560"/>
        <w:rPr>
          <w:lang w:val="en" w:eastAsia="en-GB"/>
        </w:rPr>
      </w:pPr>
      <w:r w:rsidRPr="00053BBE">
        <w:rPr>
          <w:lang w:val="en" w:eastAsia="en-GB"/>
        </w:rPr>
        <w:lastRenderedPageBreak/>
        <w:t>Any</w:t>
      </w:r>
      <w:r w:rsidRPr="000111C8">
        <w:rPr>
          <w:lang w:val="en" w:eastAsia="en-GB"/>
        </w:rPr>
        <w:t xml:space="preserve"> service of a military character or, in case of conscientious objectors in countries where they are </w:t>
      </w:r>
      <w:proofErr w:type="spellStart"/>
      <w:r w:rsidRPr="000111C8">
        <w:rPr>
          <w:lang w:val="en" w:eastAsia="en-GB"/>
        </w:rPr>
        <w:t>recognised</w:t>
      </w:r>
      <w:proofErr w:type="spellEnd"/>
      <w:r w:rsidRPr="000111C8">
        <w:rPr>
          <w:lang w:val="en" w:eastAsia="en-GB"/>
        </w:rPr>
        <w:t xml:space="preserve">, service exacted instead of compulsory military </w:t>
      </w:r>
      <w:proofErr w:type="gramStart"/>
      <w:r w:rsidRPr="000111C8">
        <w:rPr>
          <w:lang w:val="en" w:eastAsia="en-GB"/>
        </w:rPr>
        <w:t>service;</w:t>
      </w:r>
      <w:proofErr w:type="gramEnd"/>
    </w:p>
    <w:p w14:paraId="2325E30B" w14:textId="283651D2" w:rsidR="00EB4D54" w:rsidRPr="000111C8" w:rsidRDefault="00EB4D54">
      <w:pPr>
        <w:pStyle w:val="DAERABodyText14pt"/>
        <w:numPr>
          <w:ilvl w:val="0"/>
          <w:numId w:val="18"/>
        </w:numPr>
        <w:ind w:left="1560"/>
        <w:rPr>
          <w:lang w:val="en" w:eastAsia="en-GB"/>
        </w:rPr>
      </w:pPr>
      <w:r w:rsidRPr="00053BBE">
        <w:rPr>
          <w:lang w:val="en" w:eastAsia="en-GB"/>
        </w:rPr>
        <w:t>Any</w:t>
      </w:r>
      <w:r w:rsidRPr="000111C8">
        <w:rPr>
          <w:lang w:val="en" w:eastAsia="en-GB"/>
        </w:rPr>
        <w:t xml:space="preserve"> service exacted in case of an emergency or calamity threatening the life or well-being of the </w:t>
      </w:r>
      <w:proofErr w:type="gramStart"/>
      <w:r w:rsidRPr="000111C8">
        <w:rPr>
          <w:lang w:val="en" w:eastAsia="en-GB"/>
        </w:rPr>
        <w:t>community;</w:t>
      </w:r>
      <w:proofErr w:type="gramEnd"/>
    </w:p>
    <w:p w14:paraId="7F83DABC" w14:textId="46ED9FCF" w:rsidR="00EB4D54" w:rsidRPr="00053BBE" w:rsidRDefault="00EB4D54">
      <w:pPr>
        <w:pStyle w:val="DAERABodyText14pt"/>
        <w:numPr>
          <w:ilvl w:val="0"/>
          <w:numId w:val="18"/>
        </w:numPr>
        <w:ind w:left="1560"/>
        <w:rPr>
          <w:lang w:val="en" w:eastAsia="en-GB"/>
        </w:rPr>
      </w:pPr>
      <w:r w:rsidRPr="00053BBE">
        <w:rPr>
          <w:lang w:val="en" w:eastAsia="en-GB"/>
        </w:rPr>
        <w:t>Any</w:t>
      </w:r>
      <w:r w:rsidRPr="000111C8">
        <w:rPr>
          <w:lang w:val="en" w:eastAsia="en-GB"/>
        </w:rPr>
        <w:t xml:space="preserve"> work or service which forms part of normal civic obligations.</w:t>
      </w:r>
    </w:p>
    <w:p w14:paraId="38A8B53C" w14:textId="77777777" w:rsidR="004A433E" w:rsidRDefault="004A433E" w:rsidP="00EB4D54">
      <w:pPr>
        <w:pStyle w:val="DAERABodyText14pt"/>
        <w:rPr>
          <w:lang w:val="en" w:eastAsia="en-GB"/>
        </w:rPr>
      </w:pPr>
    </w:p>
    <w:p w14:paraId="53341754" w14:textId="2CD6285A" w:rsidR="004A433E" w:rsidRPr="00EB4D54" w:rsidRDefault="004A433E" w:rsidP="004A433E">
      <w:pPr>
        <w:pStyle w:val="DAERABodyText14pt"/>
        <w:rPr>
          <w:b/>
          <w:bCs/>
          <w:i/>
          <w:smallCaps/>
          <w:lang w:val="en" w:eastAsia="en-GB"/>
        </w:rPr>
      </w:pPr>
      <w:r w:rsidRPr="00EB4D54">
        <w:rPr>
          <w:b/>
          <w:bCs/>
          <w:i/>
          <w:smallCaps/>
          <w:lang w:val="en" w:eastAsia="en-GB"/>
        </w:rPr>
        <w:t>A</w:t>
      </w:r>
      <w:r>
        <w:rPr>
          <w:b/>
          <w:bCs/>
          <w:i/>
          <w:smallCaps/>
          <w:lang w:val="en" w:eastAsia="en-GB"/>
        </w:rPr>
        <w:t>RTICLE 5</w:t>
      </w:r>
    </w:p>
    <w:p w14:paraId="77E5DED8" w14:textId="2ED6CCB4" w:rsidR="00EB4D54" w:rsidRPr="00301DF2" w:rsidRDefault="00EB4D54" w:rsidP="00EB4D54">
      <w:pPr>
        <w:pStyle w:val="DAERABodyText14pt"/>
        <w:rPr>
          <w:b/>
          <w:i/>
          <w:lang w:val="en" w:eastAsia="en-GB"/>
        </w:rPr>
      </w:pPr>
      <w:r w:rsidRPr="00301DF2">
        <w:rPr>
          <w:b/>
          <w:smallCaps/>
          <w:vanish/>
          <w:color w:val="FFFFFF"/>
          <w:shd w:val="clear" w:color="auto" w:fill="660066"/>
          <w:lang w:val="en" w:eastAsia="en-GB"/>
        </w:rPr>
        <w:t>E+W+S+N.I.</w:t>
      </w:r>
      <w:r w:rsidRPr="00301DF2">
        <w:rPr>
          <w:b/>
          <w:i/>
          <w:lang w:val="en" w:eastAsia="en-GB"/>
        </w:rPr>
        <w:t>Right to liberty and security</w:t>
      </w:r>
    </w:p>
    <w:p w14:paraId="48A2F2C3" w14:textId="77777777" w:rsidR="00EB4D54" w:rsidRPr="000111C8" w:rsidRDefault="00EB4D54" w:rsidP="00EB4D54">
      <w:pPr>
        <w:pStyle w:val="DAERABodyText14pt"/>
        <w:rPr>
          <w:lang w:val="en" w:eastAsia="en-GB"/>
        </w:rPr>
      </w:pPr>
    </w:p>
    <w:p w14:paraId="2E480B11" w14:textId="77777777" w:rsidR="00EB4D54" w:rsidRPr="00053BBE" w:rsidRDefault="00EB4D54">
      <w:pPr>
        <w:pStyle w:val="DAERABodyText14pt"/>
        <w:numPr>
          <w:ilvl w:val="0"/>
          <w:numId w:val="15"/>
        </w:numPr>
        <w:rPr>
          <w:lang w:val="en" w:eastAsia="en-GB"/>
        </w:rPr>
      </w:pPr>
      <w:r w:rsidRPr="00053BBE">
        <w:rPr>
          <w:lang w:val="en" w:eastAsia="en-GB"/>
        </w:rPr>
        <w:t>Everyone has the right to liberty and security of person. No one shall be deprived of his liberty save in the following cases and in accordance with a procedure prescribed by law:</w:t>
      </w:r>
      <w:r w:rsidRPr="00053BBE">
        <w:rPr>
          <w:bCs/>
          <w:vanish/>
          <w:color w:val="FFFFFF"/>
          <w:shd w:val="clear" w:color="auto" w:fill="660066"/>
          <w:lang w:val="en" w:eastAsia="en-GB"/>
        </w:rPr>
        <w:t>E+W+S+N.I.</w:t>
      </w:r>
    </w:p>
    <w:p w14:paraId="1CDD580E" w14:textId="2D367AC9" w:rsidR="00EB4D54" w:rsidRPr="000111C8" w:rsidRDefault="00EB4D54">
      <w:pPr>
        <w:pStyle w:val="DAERABodyText14pt"/>
        <w:numPr>
          <w:ilvl w:val="1"/>
          <w:numId w:val="15"/>
        </w:numPr>
        <w:rPr>
          <w:lang w:val="en" w:eastAsia="en-GB"/>
        </w:rPr>
      </w:pPr>
      <w:r w:rsidRPr="00053BBE">
        <w:rPr>
          <w:lang w:val="en" w:eastAsia="en-GB"/>
        </w:rPr>
        <w:t>The</w:t>
      </w:r>
      <w:r w:rsidRPr="000111C8">
        <w:rPr>
          <w:lang w:val="en" w:eastAsia="en-GB"/>
        </w:rPr>
        <w:t xml:space="preserve"> lawful detention of a person after conviction by a competent </w:t>
      </w:r>
      <w:proofErr w:type="gramStart"/>
      <w:r w:rsidRPr="000111C8">
        <w:rPr>
          <w:lang w:val="en" w:eastAsia="en-GB"/>
        </w:rPr>
        <w:t>court;</w:t>
      </w:r>
      <w:proofErr w:type="gramEnd"/>
    </w:p>
    <w:p w14:paraId="7287D27F" w14:textId="1E113F79" w:rsidR="00EB4D54" w:rsidRPr="000111C8" w:rsidRDefault="00EB4D54">
      <w:pPr>
        <w:pStyle w:val="DAERABodyText14pt"/>
        <w:numPr>
          <w:ilvl w:val="1"/>
          <w:numId w:val="15"/>
        </w:numPr>
        <w:rPr>
          <w:lang w:val="en" w:eastAsia="en-GB"/>
        </w:rPr>
      </w:pPr>
      <w:r w:rsidRPr="00053BBE">
        <w:rPr>
          <w:lang w:val="en" w:eastAsia="en-GB"/>
        </w:rPr>
        <w:t>The</w:t>
      </w:r>
      <w:r w:rsidRPr="000111C8">
        <w:rPr>
          <w:lang w:val="en" w:eastAsia="en-GB"/>
        </w:rPr>
        <w:t xml:space="preserve"> lawful arrest or detention of a person for non-compliance with the lawful order of a court or </w:t>
      </w:r>
      <w:proofErr w:type="gramStart"/>
      <w:r w:rsidRPr="000111C8">
        <w:rPr>
          <w:lang w:val="en" w:eastAsia="en-GB"/>
        </w:rPr>
        <w:t>in order to</w:t>
      </w:r>
      <w:proofErr w:type="gramEnd"/>
      <w:r w:rsidRPr="000111C8">
        <w:rPr>
          <w:lang w:val="en" w:eastAsia="en-GB"/>
        </w:rPr>
        <w:t xml:space="preserve"> secure the fulfilment of any obligation prescribed by </w:t>
      </w:r>
      <w:proofErr w:type="gramStart"/>
      <w:r w:rsidRPr="000111C8">
        <w:rPr>
          <w:lang w:val="en" w:eastAsia="en-GB"/>
        </w:rPr>
        <w:t>law;</w:t>
      </w:r>
      <w:proofErr w:type="gramEnd"/>
    </w:p>
    <w:p w14:paraId="5FA341EE" w14:textId="16BCBF41" w:rsidR="00EB4D54" w:rsidRPr="000111C8" w:rsidRDefault="00EB4D54">
      <w:pPr>
        <w:pStyle w:val="DAERABodyText14pt"/>
        <w:numPr>
          <w:ilvl w:val="1"/>
          <w:numId w:val="15"/>
        </w:numPr>
        <w:rPr>
          <w:lang w:val="en" w:eastAsia="en-GB"/>
        </w:rPr>
      </w:pPr>
      <w:r w:rsidRPr="000111C8">
        <w:rPr>
          <w:lang w:val="en" w:eastAsia="en-GB"/>
        </w:rPr>
        <w:t xml:space="preserve">the lawful arrest or detention of a person effected for the purpose of bringing him before the competent legal authority on reasonable suspicion of having committed an offence or when it is reasonably considered necessary to prevent his committing an offence or fleeing after having done </w:t>
      </w:r>
      <w:proofErr w:type="gramStart"/>
      <w:r w:rsidRPr="000111C8">
        <w:rPr>
          <w:lang w:val="en" w:eastAsia="en-GB"/>
        </w:rPr>
        <w:t>so;</w:t>
      </w:r>
      <w:proofErr w:type="gramEnd"/>
    </w:p>
    <w:p w14:paraId="22CD360C" w14:textId="77777777" w:rsidR="004A433E" w:rsidRDefault="00EB4D54">
      <w:pPr>
        <w:pStyle w:val="DAERABodyText14pt"/>
        <w:numPr>
          <w:ilvl w:val="1"/>
          <w:numId w:val="15"/>
        </w:numPr>
        <w:rPr>
          <w:lang w:val="en" w:eastAsia="en-GB"/>
        </w:rPr>
      </w:pPr>
      <w:r w:rsidRPr="000111C8">
        <w:rPr>
          <w:lang w:val="en" w:eastAsia="en-GB"/>
        </w:rPr>
        <w:t xml:space="preserve">the detention of a minor by lawful order for the purpose of educational supervision or his lawful detention for the purpose of bringing him before the competent legal </w:t>
      </w:r>
      <w:proofErr w:type="gramStart"/>
      <w:r w:rsidRPr="000111C8">
        <w:rPr>
          <w:lang w:val="en" w:eastAsia="en-GB"/>
        </w:rPr>
        <w:t>authority;</w:t>
      </w:r>
      <w:proofErr w:type="gramEnd"/>
    </w:p>
    <w:p w14:paraId="79EECEBE" w14:textId="77777777" w:rsidR="004A433E" w:rsidRDefault="00EB4D54">
      <w:pPr>
        <w:pStyle w:val="DAERABodyText14pt"/>
        <w:numPr>
          <w:ilvl w:val="1"/>
          <w:numId w:val="15"/>
        </w:numPr>
        <w:rPr>
          <w:lang w:val="en" w:eastAsia="en-GB"/>
        </w:rPr>
      </w:pPr>
      <w:r w:rsidRPr="004A433E">
        <w:rPr>
          <w:lang w:val="en" w:eastAsia="en-GB"/>
        </w:rPr>
        <w:t xml:space="preserve">The lawful detention of persons for the prevention of the </w:t>
      </w:r>
      <w:proofErr w:type="gramStart"/>
      <w:r w:rsidRPr="004A433E">
        <w:rPr>
          <w:lang w:val="en" w:eastAsia="en-GB"/>
        </w:rPr>
        <w:t>spreading</w:t>
      </w:r>
      <w:proofErr w:type="gramEnd"/>
      <w:r w:rsidRPr="004A433E">
        <w:rPr>
          <w:lang w:val="en" w:eastAsia="en-GB"/>
        </w:rPr>
        <w:t xml:space="preserve"> of infectious diseases, of persons of unsound mind, alcoholics or drug addicts or </w:t>
      </w:r>
      <w:proofErr w:type="gramStart"/>
      <w:r w:rsidRPr="004A433E">
        <w:rPr>
          <w:lang w:val="en" w:eastAsia="en-GB"/>
        </w:rPr>
        <w:t>vagrants;</w:t>
      </w:r>
      <w:proofErr w:type="gramEnd"/>
    </w:p>
    <w:p w14:paraId="6C1E32E4" w14:textId="636A23DD" w:rsidR="00EB4D54" w:rsidRPr="004A433E" w:rsidRDefault="00EB4D54">
      <w:pPr>
        <w:pStyle w:val="DAERABodyText14pt"/>
        <w:numPr>
          <w:ilvl w:val="1"/>
          <w:numId w:val="15"/>
        </w:numPr>
        <w:rPr>
          <w:lang w:val="en" w:eastAsia="en-GB"/>
        </w:rPr>
      </w:pPr>
      <w:r w:rsidRPr="004A433E">
        <w:rPr>
          <w:lang w:val="en" w:eastAsia="en-GB"/>
        </w:rPr>
        <w:lastRenderedPageBreak/>
        <w:t xml:space="preserve">The lawful arrest or detention of a person to prevent his effecting an </w:t>
      </w:r>
      <w:proofErr w:type="spellStart"/>
      <w:r w:rsidRPr="004A433E">
        <w:rPr>
          <w:lang w:val="en" w:eastAsia="en-GB"/>
        </w:rPr>
        <w:t>unauthorised</w:t>
      </w:r>
      <w:proofErr w:type="spellEnd"/>
      <w:r w:rsidRPr="004A433E">
        <w:rPr>
          <w:lang w:val="en" w:eastAsia="en-GB"/>
        </w:rPr>
        <w:t xml:space="preserve"> entry into the country or of a person against whom action is being taken with a view to deportation or extradition.</w:t>
      </w:r>
    </w:p>
    <w:p w14:paraId="5D934AEA" w14:textId="77777777" w:rsidR="00EB4D54" w:rsidRPr="00053BBE" w:rsidRDefault="00EB4D54">
      <w:pPr>
        <w:pStyle w:val="DAERABodyText14pt"/>
        <w:numPr>
          <w:ilvl w:val="0"/>
          <w:numId w:val="15"/>
        </w:numPr>
        <w:rPr>
          <w:lang w:val="en" w:eastAsia="en-GB"/>
        </w:rPr>
      </w:pPr>
      <w:r w:rsidRPr="00053BBE">
        <w:rPr>
          <w:lang w:val="en" w:eastAsia="en-GB"/>
        </w:rPr>
        <w:t>Everyone who is arrested shall be informed promptly, in a language which he understands, of the reasons for his arrest and of any charge against him.</w:t>
      </w:r>
      <w:r w:rsidRPr="00053BBE">
        <w:rPr>
          <w:bCs/>
          <w:vanish/>
          <w:color w:val="FFFFFF"/>
          <w:shd w:val="clear" w:color="auto" w:fill="660066"/>
          <w:lang w:val="en" w:eastAsia="en-GB"/>
        </w:rPr>
        <w:t>E+W+S+N.I.</w:t>
      </w:r>
    </w:p>
    <w:p w14:paraId="76ADD709" w14:textId="77777777" w:rsidR="00EB4D54" w:rsidRPr="00053BBE" w:rsidRDefault="00EB4D54">
      <w:pPr>
        <w:pStyle w:val="DAERABodyText14pt"/>
        <w:numPr>
          <w:ilvl w:val="0"/>
          <w:numId w:val="15"/>
        </w:numPr>
        <w:rPr>
          <w:lang w:val="en" w:eastAsia="en-GB"/>
        </w:rPr>
      </w:pPr>
      <w:r w:rsidRPr="00053BBE">
        <w:rPr>
          <w:lang w:val="en" w:eastAsia="en-GB"/>
        </w:rPr>
        <w:t xml:space="preserve">Everyone arrested or detained in accordance with the provisions of paragraph 1(c) of this Article shall be brought promptly before a judge or other officer </w:t>
      </w:r>
      <w:proofErr w:type="spellStart"/>
      <w:r w:rsidRPr="00053BBE">
        <w:rPr>
          <w:lang w:val="en" w:eastAsia="en-GB"/>
        </w:rPr>
        <w:t>authorised</w:t>
      </w:r>
      <w:proofErr w:type="spellEnd"/>
      <w:r w:rsidRPr="00053BBE">
        <w:rPr>
          <w:lang w:val="en" w:eastAsia="en-GB"/>
        </w:rPr>
        <w:t xml:space="preserve"> by law to exercise judicial power and shall be entitled to trial within a reasonable time or to release pending trial. Release may be conditioned by guarantees to appear for trial.</w:t>
      </w:r>
      <w:r w:rsidRPr="00053BBE">
        <w:rPr>
          <w:bCs/>
          <w:vanish/>
          <w:color w:val="FFFFFF"/>
          <w:shd w:val="clear" w:color="auto" w:fill="660066"/>
          <w:lang w:val="en" w:eastAsia="en-GB"/>
        </w:rPr>
        <w:t>E+W+S+N.I.</w:t>
      </w:r>
    </w:p>
    <w:p w14:paraId="061F60EB" w14:textId="77777777" w:rsidR="00EB4D54" w:rsidRPr="00053BBE" w:rsidRDefault="00EB4D54">
      <w:pPr>
        <w:pStyle w:val="DAERABodyText14pt"/>
        <w:numPr>
          <w:ilvl w:val="0"/>
          <w:numId w:val="15"/>
        </w:numPr>
        <w:rPr>
          <w:lang w:val="en" w:eastAsia="en-GB"/>
        </w:rPr>
      </w:pPr>
      <w:r w:rsidRPr="00053BBE">
        <w:rPr>
          <w:lang w:val="en" w:eastAsia="en-GB"/>
        </w:rPr>
        <w:t>Everyone who is deprived of his liberty by arrest or detention shall be entitled to take proceedings by which the lawfulness of his detention shall be decided speedily by a court and his release ordered if the detention is not lawful.</w:t>
      </w:r>
      <w:r w:rsidRPr="00053BBE">
        <w:rPr>
          <w:bCs/>
          <w:vanish/>
          <w:color w:val="FFFFFF"/>
          <w:shd w:val="clear" w:color="auto" w:fill="660066"/>
          <w:lang w:val="en" w:eastAsia="en-GB"/>
        </w:rPr>
        <w:t>E+W+S+N.I.</w:t>
      </w:r>
    </w:p>
    <w:p w14:paraId="7CD5D961" w14:textId="77777777" w:rsidR="00EB4D54" w:rsidRPr="00053BBE" w:rsidRDefault="00EB4D54">
      <w:pPr>
        <w:pStyle w:val="DAERABodyText14pt"/>
        <w:numPr>
          <w:ilvl w:val="0"/>
          <w:numId w:val="15"/>
        </w:numPr>
        <w:rPr>
          <w:lang w:val="en" w:eastAsia="en-GB"/>
        </w:rPr>
      </w:pPr>
      <w:r w:rsidRPr="00053BBE">
        <w:rPr>
          <w:lang w:val="en" w:eastAsia="en-GB"/>
        </w:rPr>
        <w:t>Everyone who has been the victim of arrest or detention in contravention of the provisions of this Article shall have an enforceable right to compensation.</w:t>
      </w:r>
      <w:r w:rsidRPr="00053BBE">
        <w:rPr>
          <w:bCs/>
          <w:vanish/>
          <w:color w:val="FFFFFF"/>
          <w:shd w:val="clear" w:color="auto" w:fill="660066"/>
          <w:lang w:val="en" w:eastAsia="en-GB"/>
        </w:rPr>
        <w:t>E+W+S+N.I.</w:t>
      </w:r>
    </w:p>
    <w:p w14:paraId="33015F6A" w14:textId="77777777" w:rsidR="00EB4D54" w:rsidRDefault="00EB4D54" w:rsidP="00EB4D54">
      <w:pPr>
        <w:pStyle w:val="DAERABodyText14pt"/>
        <w:rPr>
          <w:lang w:val="en" w:eastAsia="en-GB"/>
        </w:rPr>
      </w:pPr>
    </w:p>
    <w:p w14:paraId="56B6450A" w14:textId="77777777" w:rsidR="00EB4D54" w:rsidRDefault="00EB4D54" w:rsidP="00EB4D54">
      <w:pPr>
        <w:pStyle w:val="DAERABodyText14pt"/>
        <w:rPr>
          <w:lang w:val="en" w:eastAsia="en-GB"/>
        </w:rPr>
      </w:pPr>
    </w:p>
    <w:p w14:paraId="2983812D" w14:textId="77777777" w:rsidR="00EB4D54" w:rsidRDefault="00EB4D54" w:rsidP="00EB4D54">
      <w:pPr>
        <w:pStyle w:val="DAERABodyText14pt"/>
        <w:rPr>
          <w:lang w:val="en" w:eastAsia="en-GB"/>
        </w:rPr>
      </w:pPr>
    </w:p>
    <w:p w14:paraId="34FF6E72" w14:textId="77777777" w:rsidR="00EB4D54" w:rsidRDefault="00EB4D54" w:rsidP="00EB4D54">
      <w:pPr>
        <w:pStyle w:val="DAERABodyText14pt"/>
        <w:rPr>
          <w:lang w:val="en" w:eastAsia="en-GB"/>
        </w:rPr>
      </w:pPr>
    </w:p>
    <w:p w14:paraId="463CCFC0" w14:textId="77777777" w:rsidR="00EB4D54" w:rsidRDefault="00EB4D54" w:rsidP="00EB4D54">
      <w:pPr>
        <w:pStyle w:val="DAERABodyText14pt"/>
        <w:rPr>
          <w:lang w:val="en" w:eastAsia="en-GB"/>
        </w:rPr>
      </w:pPr>
    </w:p>
    <w:p w14:paraId="0037DAB9" w14:textId="04B08803" w:rsidR="00301DF2" w:rsidRPr="00EB4D54" w:rsidRDefault="00301DF2" w:rsidP="00301DF2">
      <w:pPr>
        <w:pStyle w:val="DAERABodyText14pt"/>
        <w:rPr>
          <w:b/>
          <w:bCs/>
          <w:i/>
          <w:smallCaps/>
          <w:lang w:val="en" w:eastAsia="en-GB"/>
        </w:rPr>
      </w:pPr>
      <w:r w:rsidRPr="00EB4D54">
        <w:rPr>
          <w:b/>
          <w:bCs/>
          <w:i/>
          <w:smallCaps/>
          <w:lang w:val="en" w:eastAsia="en-GB"/>
        </w:rPr>
        <w:t>A</w:t>
      </w:r>
      <w:r>
        <w:rPr>
          <w:b/>
          <w:bCs/>
          <w:i/>
          <w:smallCaps/>
          <w:lang w:val="en" w:eastAsia="en-GB"/>
        </w:rPr>
        <w:t>RTICLE 6</w:t>
      </w:r>
    </w:p>
    <w:p w14:paraId="44A0EC08" w14:textId="77777777" w:rsidR="00EB4D54" w:rsidRPr="00301DF2" w:rsidRDefault="00EB4D54" w:rsidP="00EB4D54">
      <w:pPr>
        <w:pStyle w:val="DAERABodyText14pt"/>
        <w:rPr>
          <w:b/>
          <w:i/>
          <w:lang w:val="en" w:eastAsia="en-GB"/>
        </w:rPr>
      </w:pPr>
      <w:r w:rsidRPr="00301DF2">
        <w:rPr>
          <w:b/>
          <w:smallCaps/>
          <w:vanish/>
          <w:color w:val="FFFFFF"/>
          <w:shd w:val="clear" w:color="auto" w:fill="660066"/>
          <w:lang w:val="en" w:eastAsia="en-GB"/>
        </w:rPr>
        <w:t>E+W+S+N.I.</w:t>
      </w:r>
      <w:r w:rsidRPr="00301DF2">
        <w:rPr>
          <w:b/>
          <w:i/>
          <w:lang w:val="en" w:eastAsia="en-GB"/>
        </w:rPr>
        <w:t>Right to a fair trial</w:t>
      </w:r>
    </w:p>
    <w:p w14:paraId="6C8BCF43" w14:textId="77777777" w:rsidR="00EB4D54" w:rsidRPr="000111C8" w:rsidRDefault="00EB4D54" w:rsidP="00EB4D54">
      <w:pPr>
        <w:pStyle w:val="DAERABodyText14pt"/>
        <w:rPr>
          <w:lang w:val="en" w:eastAsia="en-GB"/>
        </w:rPr>
      </w:pPr>
    </w:p>
    <w:p w14:paraId="4A9B2DCF" w14:textId="77777777" w:rsidR="00EB4D54" w:rsidRPr="00053BBE" w:rsidRDefault="00EB4D54">
      <w:pPr>
        <w:pStyle w:val="DAERABodyText14pt"/>
        <w:numPr>
          <w:ilvl w:val="0"/>
          <w:numId w:val="16"/>
        </w:numPr>
        <w:rPr>
          <w:lang w:val="en" w:eastAsia="en-GB"/>
        </w:rPr>
      </w:pPr>
      <w:r w:rsidRPr="00053BBE">
        <w:rPr>
          <w:lang w:val="en" w:eastAsia="en-GB"/>
        </w:rPr>
        <w:t xml:space="preserve">In the determination of his civil rights and obligations or of any criminal charge against him, everyone is entitled to a fair and public hearing within a reasonable time by an independent and impartial tribunal established by </w:t>
      </w:r>
      <w:r w:rsidRPr="00053BBE">
        <w:rPr>
          <w:lang w:val="en" w:eastAsia="en-GB"/>
        </w:rPr>
        <w:lastRenderedPageBreak/>
        <w:t>law. Judgment shall be pronounced publicly but the press and public may be excluded from all or part of the trial in the interest of morals, public order or national security in a democratic society, where the interests of juveniles or the protection of the private life of the parties so require, or to the extent strictly necessary in the opinion of the court in special circumstances where publicity would prejudice the interests of justice.</w:t>
      </w:r>
      <w:r w:rsidRPr="00053BBE">
        <w:rPr>
          <w:bCs/>
          <w:vanish/>
          <w:color w:val="FFFFFF"/>
          <w:shd w:val="clear" w:color="auto" w:fill="660066"/>
          <w:lang w:val="en" w:eastAsia="en-GB"/>
        </w:rPr>
        <w:t>E+W+S+N.I.</w:t>
      </w:r>
    </w:p>
    <w:p w14:paraId="3E392A67" w14:textId="77777777" w:rsidR="00EB4D54" w:rsidRPr="00053BBE" w:rsidRDefault="00EB4D54">
      <w:pPr>
        <w:pStyle w:val="DAERABodyText14pt"/>
        <w:numPr>
          <w:ilvl w:val="0"/>
          <w:numId w:val="16"/>
        </w:numPr>
        <w:rPr>
          <w:lang w:val="en" w:eastAsia="en-GB"/>
        </w:rPr>
      </w:pPr>
      <w:r w:rsidRPr="00053BBE">
        <w:rPr>
          <w:lang w:val="en" w:eastAsia="en-GB"/>
        </w:rPr>
        <w:t>Everyone charged with a criminal offence shall be presumed innocent until proved guilty according to law.</w:t>
      </w:r>
      <w:r w:rsidRPr="00053BBE">
        <w:rPr>
          <w:bCs/>
          <w:vanish/>
          <w:color w:val="FFFFFF"/>
          <w:shd w:val="clear" w:color="auto" w:fill="660066"/>
          <w:lang w:val="en" w:eastAsia="en-GB"/>
        </w:rPr>
        <w:t>E+W+S+N.I.</w:t>
      </w:r>
    </w:p>
    <w:p w14:paraId="321C80D8" w14:textId="77777777" w:rsidR="00EB4D54" w:rsidRPr="00053BBE" w:rsidRDefault="00EB4D54">
      <w:pPr>
        <w:pStyle w:val="DAERABodyText14pt"/>
        <w:numPr>
          <w:ilvl w:val="0"/>
          <w:numId w:val="16"/>
        </w:numPr>
        <w:rPr>
          <w:lang w:val="en" w:eastAsia="en-GB"/>
        </w:rPr>
      </w:pPr>
      <w:r w:rsidRPr="00053BBE">
        <w:rPr>
          <w:lang w:val="en" w:eastAsia="en-GB"/>
        </w:rPr>
        <w:t>Everyone charged with a criminal offence has the following minimum rights:</w:t>
      </w:r>
      <w:r w:rsidRPr="00053BBE">
        <w:rPr>
          <w:bCs/>
          <w:vanish/>
          <w:color w:val="FFFFFF"/>
          <w:shd w:val="clear" w:color="auto" w:fill="660066"/>
          <w:lang w:val="en" w:eastAsia="en-GB"/>
        </w:rPr>
        <w:t>E+W+S+N.I.</w:t>
      </w:r>
    </w:p>
    <w:p w14:paraId="0A87A6A1" w14:textId="2AEF2BB4" w:rsidR="00EB4D54" w:rsidRPr="000111C8" w:rsidRDefault="00EB4D54">
      <w:pPr>
        <w:pStyle w:val="DAERABodyText14pt"/>
        <w:numPr>
          <w:ilvl w:val="1"/>
          <w:numId w:val="17"/>
        </w:numPr>
        <w:rPr>
          <w:lang w:val="en" w:eastAsia="en-GB"/>
        </w:rPr>
      </w:pPr>
      <w:r w:rsidRPr="00053BBE">
        <w:rPr>
          <w:lang w:val="en" w:eastAsia="en-GB"/>
        </w:rPr>
        <w:t>To</w:t>
      </w:r>
      <w:r w:rsidRPr="000111C8">
        <w:rPr>
          <w:lang w:val="en" w:eastAsia="en-GB"/>
        </w:rPr>
        <w:t xml:space="preserve"> be informed promptly, in a language which he understands and in detail, of the nature and cause of the accusation against </w:t>
      </w:r>
      <w:proofErr w:type="gramStart"/>
      <w:r w:rsidRPr="000111C8">
        <w:rPr>
          <w:lang w:val="en" w:eastAsia="en-GB"/>
        </w:rPr>
        <w:t>him;</w:t>
      </w:r>
      <w:proofErr w:type="gramEnd"/>
    </w:p>
    <w:p w14:paraId="11101EE5" w14:textId="346C5708" w:rsidR="00EB4D54" w:rsidRPr="000111C8" w:rsidRDefault="00EB4D54">
      <w:pPr>
        <w:pStyle w:val="DAERABodyText14pt"/>
        <w:numPr>
          <w:ilvl w:val="1"/>
          <w:numId w:val="17"/>
        </w:numPr>
        <w:rPr>
          <w:lang w:val="en" w:eastAsia="en-GB"/>
        </w:rPr>
      </w:pPr>
      <w:r w:rsidRPr="00053BBE">
        <w:rPr>
          <w:lang w:val="en" w:eastAsia="en-GB"/>
        </w:rPr>
        <w:t>To</w:t>
      </w:r>
      <w:r w:rsidRPr="000111C8">
        <w:rPr>
          <w:lang w:val="en" w:eastAsia="en-GB"/>
        </w:rPr>
        <w:t xml:space="preserve"> have adequate time and facilities for the preparation of his </w:t>
      </w:r>
      <w:proofErr w:type="gramStart"/>
      <w:r w:rsidRPr="00053BBE">
        <w:rPr>
          <w:lang w:val="en" w:eastAsia="en-GB"/>
        </w:rPr>
        <w:t>defense</w:t>
      </w:r>
      <w:r w:rsidRPr="000111C8">
        <w:rPr>
          <w:lang w:val="en" w:eastAsia="en-GB"/>
        </w:rPr>
        <w:t>;</w:t>
      </w:r>
      <w:proofErr w:type="gramEnd"/>
    </w:p>
    <w:p w14:paraId="327DF7B5" w14:textId="3B53A20D" w:rsidR="00EB4D54" w:rsidRDefault="00EB4D54">
      <w:pPr>
        <w:pStyle w:val="DAERABodyText14pt"/>
        <w:numPr>
          <w:ilvl w:val="1"/>
          <w:numId w:val="17"/>
        </w:numPr>
        <w:rPr>
          <w:lang w:val="en" w:eastAsia="en-GB"/>
        </w:rPr>
      </w:pPr>
      <w:r w:rsidRPr="00053BBE">
        <w:rPr>
          <w:lang w:val="en" w:eastAsia="en-GB"/>
        </w:rPr>
        <w:t>To</w:t>
      </w:r>
      <w:r w:rsidRPr="000111C8">
        <w:rPr>
          <w:lang w:val="en" w:eastAsia="en-GB"/>
        </w:rPr>
        <w:t xml:space="preserve"> defend himself in person or through legal assistance of his own choosing or, if he has not sufficient means to pay for legal assistance, to be given it free when the interests of justice so </w:t>
      </w:r>
      <w:proofErr w:type="gramStart"/>
      <w:r w:rsidRPr="000111C8">
        <w:rPr>
          <w:lang w:val="en" w:eastAsia="en-GB"/>
        </w:rPr>
        <w:t>require;</w:t>
      </w:r>
      <w:proofErr w:type="gramEnd"/>
    </w:p>
    <w:p w14:paraId="25949D4B" w14:textId="127CA5E4" w:rsidR="00EB4D54" w:rsidRPr="000111C8" w:rsidRDefault="00EB4D54">
      <w:pPr>
        <w:pStyle w:val="DAERABodyText14pt"/>
        <w:numPr>
          <w:ilvl w:val="1"/>
          <w:numId w:val="17"/>
        </w:numPr>
        <w:rPr>
          <w:lang w:val="en" w:eastAsia="en-GB"/>
        </w:rPr>
      </w:pPr>
      <w:r w:rsidRPr="00053BBE">
        <w:rPr>
          <w:lang w:val="en" w:eastAsia="en-GB"/>
        </w:rPr>
        <w:t>To</w:t>
      </w:r>
      <w:r w:rsidRPr="000111C8">
        <w:rPr>
          <w:lang w:val="en" w:eastAsia="en-GB"/>
        </w:rPr>
        <w:t xml:space="preserve"> examine or have examined witnesses against him and to obtain the attendance and examination of witnesses on his behalf under the same conditions as witnesses against </w:t>
      </w:r>
      <w:proofErr w:type="gramStart"/>
      <w:r w:rsidRPr="000111C8">
        <w:rPr>
          <w:lang w:val="en" w:eastAsia="en-GB"/>
        </w:rPr>
        <w:t>him;</w:t>
      </w:r>
      <w:proofErr w:type="gramEnd"/>
    </w:p>
    <w:p w14:paraId="5163051C" w14:textId="52F4D526" w:rsidR="00EB4D54" w:rsidRDefault="00EB4D54">
      <w:pPr>
        <w:pStyle w:val="DAERABodyText14pt"/>
        <w:numPr>
          <w:ilvl w:val="1"/>
          <w:numId w:val="17"/>
        </w:numPr>
        <w:rPr>
          <w:lang w:val="en" w:eastAsia="en-GB"/>
        </w:rPr>
      </w:pPr>
      <w:r w:rsidRPr="00053BBE">
        <w:rPr>
          <w:lang w:val="en" w:eastAsia="en-GB"/>
        </w:rPr>
        <w:t>To</w:t>
      </w:r>
      <w:r w:rsidRPr="000111C8">
        <w:rPr>
          <w:lang w:val="en" w:eastAsia="en-GB"/>
        </w:rPr>
        <w:t xml:space="preserve"> have the free assistance of an interpreter if he cannot understand or speak the language used in court.</w:t>
      </w:r>
    </w:p>
    <w:p w14:paraId="5EC7EC38" w14:textId="77777777" w:rsidR="00EB4D54" w:rsidRDefault="00EB4D54" w:rsidP="00EB4D54">
      <w:pPr>
        <w:pStyle w:val="DAERABodyText14pt"/>
        <w:rPr>
          <w:i/>
          <w:smallCaps/>
          <w:lang w:val="en" w:eastAsia="en-GB"/>
        </w:rPr>
      </w:pPr>
    </w:p>
    <w:p w14:paraId="6569E4DD" w14:textId="49147943" w:rsidR="00301DF2" w:rsidRPr="00EB4D54" w:rsidRDefault="00301DF2" w:rsidP="00301DF2">
      <w:pPr>
        <w:pStyle w:val="DAERABodyText14pt"/>
        <w:rPr>
          <w:b/>
          <w:bCs/>
          <w:i/>
          <w:smallCaps/>
          <w:lang w:val="en" w:eastAsia="en-GB"/>
        </w:rPr>
      </w:pPr>
      <w:r w:rsidRPr="00EB4D54">
        <w:rPr>
          <w:b/>
          <w:bCs/>
          <w:i/>
          <w:smallCaps/>
          <w:lang w:val="en" w:eastAsia="en-GB"/>
        </w:rPr>
        <w:t>A</w:t>
      </w:r>
      <w:r>
        <w:rPr>
          <w:b/>
          <w:bCs/>
          <w:i/>
          <w:smallCaps/>
          <w:lang w:val="en" w:eastAsia="en-GB"/>
        </w:rPr>
        <w:t>RTICLE 7</w:t>
      </w:r>
    </w:p>
    <w:p w14:paraId="34FF4309" w14:textId="77777777" w:rsidR="00EB4D54" w:rsidRPr="00301DF2" w:rsidRDefault="00EB4D54" w:rsidP="00EB4D54">
      <w:pPr>
        <w:pStyle w:val="DAERABodyText14pt"/>
        <w:rPr>
          <w:b/>
          <w:i/>
          <w:lang w:val="en" w:eastAsia="en-GB"/>
        </w:rPr>
      </w:pPr>
      <w:r w:rsidRPr="00301DF2">
        <w:rPr>
          <w:b/>
          <w:smallCaps/>
          <w:vanish/>
          <w:color w:val="FFFFFF"/>
          <w:shd w:val="clear" w:color="auto" w:fill="660066"/>
          <w:lang w:val="en" w:eastAsia="en-GB"/>
        </w:rPr>
        <w:t>E+W+S+N.I.</w:t>
      </w:r>
      <w:r w:rsidRPr="00301DF2">
        <w:rPr>
          <w:b/>
          <w:i/>
          <w:lang w:val="en" w:eastAsia="en-GB"/>
        </w:rPr>
        <w:t>No punishment without law</w:t>
      </w:r>
    </w:p>
    <w:p w14:paraId="3FBB7DD2" w14:textId="77777777" w:rsidR="00EB4D54" w:rsidRPr="000111C8" w:rsidRDefault="00EB4D54" w:rsidP="00EB4D54">
      <w:pPr>
        <w:pStyle w:val="DAERABodyText14pt"/>
        <w:rPr>
          <w:lang w:val="en" w:eastAsia="en-GB"/>
        </w:rPr>
      </w:pPr>
    </w:p>
    <w:p w14:paraId="16D6BB0E" w14:textId="77777777" w:rsidR="00EB4D54" w:rsidRPr="00053BBE" w:rsidRDefault="00EB4D54">
      <w:pPr>
        <w:pStyle w:val="DAERABodyText14pt"/>
        <w:numPr>
          <w:ilvl w:val="0"/>
          <w:numId w:val="19"/>
        </w:numPr>
        <w:rPr>
          <w:lang w:val="en" w:eastAsia="en-GB"/>
        </w:rPr>
      </w:pPr>
      <w:r w:rsidRPr="00053BBE">
        <w:rPr>
          <w:lang w:val="en" w:eastAsia="en-GB"/>
        </w:rPr>
        <w:t xml:space="preserve">No one </w:t>
      </w:r>
      <w:proofErr w:type="gramStart"/>
      <w:r w:rsidRPr="00053BBE">
        <w:rPr>
          <w:lang w:val="en" w:eastAsia="en-GB"/>
        </w:rPr>
        <w:t>shall</w:t>
      </w:r>
      <w:proofErr w:type="gramEnd"/>
      <w:r w:rsidRPr="00053BBE">
        <w:rPr>
          <w:lang w:val="en" w:eastAsia="en-GB"/>
        </w:rPr>
        <w:t xml:space="preserve"> be held guilty of any criminal offence on account of any act or omission which did not constitute a criminal offence under national or </w:t>
      </w:r>
      <w:r w:rsidRPr="00053BBE">
        <w:rPr>
          <w:lang w:val="en" w:eastAsia="en-GB"/>
        </w:rPr>
        <w:lastRenderedPageBreak/>
        <w:t>international law at the time when it was committed. Nor shall a heavier penalty be imposed than the one that was applicable at the time the criminal offence was committed.</w:t>
      </w:r>
      <w:r w:rsidRPr="00053BBE">
        <w:rPr>
          <w:bCs/>
          <w:vanish/>
          <w:color w:val="FFFFFF"/>
          <w:shd w:val="clear" w:color="auto" w:fill="660066"/>
          <w:lang w:val="en" w:eastAsia="en-GB"/>
        </w:rPr>
        <w:t>E+W+S+N.I.</w:t>
      </w:r>
    </w:p>
    <w:p w14:paraId="46D2D2CA" w14:textId="77777777" w:rsidR="00EB4D54" w:rsidRPr="00053BBE" w:rsidRDefault="00EB4D54">
      <w:pPr>
        <w:pStyle w:val="DAERABodyText14pt"/>
        <w:numPr>
          <w:ilvl w:val="0"/>
          <w:numId w:val="19"/>
        </w:numPr>
        <w:rPr>
          <w:lang w:val="en" w:eastAsia="en-GB"/>
        </w:rPr>
      </w:pPr>
      <w:r w:rsidRPr="00053BBE">
        <w:rPr>
          <w:lang w:val="en" w:eastAsia="en-GB"/>
        </w:rPr>
        <w:t xml:space="preserve">This Article shall not prejudice the trial and punishment of any person for any act or omission which, at the time when it was committed, was criminal according to the general principles of law </w:t>
      </w:r>
      <w:proofErr w:type="spellStart"/>
      <w:r w:rsidRPr="00053BBE">
        <w:rPr>
          <w:lang w:val="en" w:eastAsia="en-GB"/>
        </w:rPr>
        <w:t>recognised</w:t>
      </w:r>
      <w:proofErr w:type="spellEnd"/>
      <w:r w:rsidRPr="00053BBE">
        <w:rPr>
          <w:lang w:val="en" w:eastAsia="en-GB"/>
        </w:rPr>
        <w:t xml:space="preserve"> by </w:t>
      </w:r>
      <w:proofErr w:type="spellStart"/>
      <w:r w:rsidRPr="00053BBE">
        <w:rPr>
          <w:lang w:val="en" w:eastAsia="en-GB"/>
        </w:rPr>
        <w:t>civilised</w:t>
      </w:r>
      <w:proofErr w:type="spellEnd"/>
      <w:r w:rsidRPr="00053BBE">
        <w:rPr>
          <w:lang w:val="en" w:eastAsia="en-GB"/>
        </w:rPr>
        <w:t xml:space="preserve"> nations.</w:t>
      </w:r>
      <w:r w:rsidRPr="00053BBE">
        <w:rPr>
          <w:bCs/>
          <w:vanish/>
          <w:color w:val="FFFFFF"/>
          <w:shd w:val="clear" w:color="auto" w:fill="660066"/>
          <w:lang w:val="en" w:eastAsia="en-GB"/>
        </w:rPr>
        <w:t>E+W+S+N.I.</w:t>
      </w:r>
    </w:p>
    <w:p w14:paraId="4935274E" w14:textId="77777777" w:rsidR="00301DF2" w:rsidRDefault="00301DF2" w:rsidP="00EB4D54">
      <w:pPr>
        <w:pStyle w:val="DAERABodyText14pt"/>
        <w:rPr>
          <w:lang w:val="en" w:eastAsia="en-GB"/>
        </w:rPr>
      </w:pPr>
    </w:p>
    <w:p w14:paraId="1731BA16" w14:textId="3BBCD62F" w:rsidR="00301DF2" w:rsidRPr="00EB4D54" w:rsidRDefault="00301DF2" w:rsidP="00301DF2">
      <w:pPr>
        <w:pStyle w:val="DAERABodyText14pt"/>
        <w:rPr>
          <w:b/>
          <w:bCs/>
          <w:i/>
          <w:smallCaps/>
          <w:lang w:val="en" w:eastAsia="en-GB"/>
        </w:rPr>
      </w:pPr>
      <w:r w:rsidRPr="00EB4D54">
        <w:rPr>
          <w:b/>
          <w:bCs/>
          <w:i/>
          <w:smallCaps/>
          <w:lang w:val="en" w:eastAsia="en-GB"/>
        </w:rPr>
        <w:t>A</w:t>
      </w:r>
      <w:r>
        <w:rPr>
          <w:b/>
          <w:bCs/>
          <w:i/>
          <w:smallCaps/>
          <w:lang w:val="en" w:eastAsia="en-GB"/>
        </w:rPr>
        <w:t>RTICLE 8</w:t>
      </w:r>
    </w:p>
    <w:p w14:paraId="0BBD0931" w14:textId="77777777" w:rsidR="00EB4D54" w:rsidRPr="00301DF2" w:rsidRDefault="00EB4D54" w:rsidP="00EB4D54">
      <w:pPr>
        <w:pStyle w:val="DAERABodyText14pt"/>
        <w:rPr>
          <w:b/>
          <w:i/>
          <w:lang w:val="en" w:eastAsia="en-GB"/>
        </w:rPr>
      </w:pPr>
      <w:r w:rsidRPr="00301DF2">
        <w:rPr>
          <w:b/>
          <w:smallCaps/>
          <w:vanish/>
          <w:color w:val="FFFFFF"/>
          <w:shd w:val="clear" w:color="auto" w:fill="660066"/>
          <w:lang w:val="en" w:eastAsia="en-GB"/>
        </w:rPr>
        <w:t>E+W+S+N.I.</w:t>
      </w:r>
      <w:r w:rsidRPr="00301DF2">
        <w:rPr>
          <w:b/>
          <w:i/>
          <w:lang w:val="en" w:eastAsia="en-GB"/>
        </w:rPr>
        <w:t>Right to respect for private and family life</w:t>
      </w:r>
    </w:p>
    <w:p w14:paraId="6E166661" w14:textId="77777777" w:rsidR="00EB4D54" w:rsidRPr="000111C8" w:rsidRDefault="00EB4D54" w:rsidP="00EB4D54">
      <w:pPr>
        <w:pStyle w:val="DAERABodyText14pt"/>
        <w:rPr>
          <w:lang w:val="en" w:eastAsia="en-GB"/>
        </w:rPr>
      </w:pPr>
    </w:p>
    <w:p w14:paraId="6C627F50" w14:textId="77777777" w:rsidR="00EB4D54" w:rsidRPr="00053BBE" w:rsidRDefault="00EB4D54">
      <w:pPr>
        <w:pStyle w:val="DAERABodyText14pt"/>
        <w:numPr>
          <w:ilvl w:val="0"/>
          <w:numId w:val="20"/>
        </w:numPr>
        <w:rPr>
          <w:lang w:val="en" w:eastAsia="en-GB"/>
        </w:rPr>
      </w:pPr>
      <w:r w:rsidRPr="00053BBE">
        <w:rPr>
          <w:lang w:val="en" w:eastAsia="en-GB"/>
        </w:rPr>
        <w:t xml:space="preserve">Everyone has the right to </w:t>
      </w:r>
      <w:proofErr w:type="gramStart"/>
      <w:r w:rsidRPr="00053BBE">
        <w:rPr>
          <w:lang w:val="en" w:eastAsia="en-GB"/>
        </w:rPr>
        <w:t>respect for</w:t>
      </w:r>
      <w:proofErr w:type="gramEnd"/>
      <w:r w:rsidRPr="00053BBE">
        <w:rPr>
          <w:lang w:val="en" w:eastAsia="en-GB"/>
        </w:rPr>
        <w:t xml:space="preserve"> his private and family life, his home and his correspondence.</w:t>
      </w:r>
      <w:r w:rsidRPr="00053BBE">
        <w:rPr>
          <w:bCs/>
          <w:vanish/>
          <w:color w:val="FFFFFF"/>
          <w:shd w:val="clear" w:color="auto" w:fill="660066"/>
          <w:lang w:val="en" w:eastAsia="en-GB"/>
        </w:rPr>
        <w:t>E+W+S+N.I.</w:t>
      </w:r>
    </w:p>
    <w:p w14:paraId="19BB0571" w14:textId="77777777" w:rsidR="00EB4D54" w:rsidRPr="00053BBE" w:rsidRDefault="00EB4D54">
      <w:pPr>
        <w:pStyle w:val="DAERABodyText14pt"/>
        <w:numPr>
          <w:ilvl w:val="0"/>
          <w:numId w:val="20"/>
        </w:numPr>
        <w:rPr>
          <w:lang w:val="en" w:eastAsia="en-GB"/>
        </w:rPr>
      </w:pPr>
      <w:r w:rsidRPr="00053BBE">
        <w:rPr>
          <w:lang w:val="en" w:eastAsia="en-GB"/>
        </w:rPr>
        <w:t>There shall be no interference by a public authority with the exercise of this right except such as is in accordance with the law and is necessary in a democratic society in the interests of national security, public safety or the economic well-being of the country, for the prevention of disorder or crime, for the protection of health or morals, or for the protection of the rights and freedoms of others.</w:t>
      </w:r>
      <w:r w:rsidRPr="00053BBE">
        <w:rPr>
          <w:bCs/>
          <w:vanish/>
          <w:color w:val="FFFFFF"/>
          <w:shd w:val="clear" w:color="auto" w:fill="660066"/>
          <w:lang w:val="en" w:eastAsia="en-GB"/>
        </w:rPr>
        <w:t>E+W+S+N.I.</w:t>
      </w:r>
    </w:p>
    <w:p w14:paraId="36CC90C0" w14:textId="77777777" w:rsidR="00EB4D54" w:rsidRPr="00053BBE" w:rsidRDefault="00EB4D54" w:rsidP="00EB4D54">
      <w:pPr>
        <w:pStyle w:val="DAERABodyText14pt"/>
        <w:rPr>
          <w:bCs/>
          <w:color w:val="FFFFFF"/>
          <w:shd w:val="clear" w:color="auto" w:fill="660066"/>
          <w:lang w:val="en" w:eastAsia="en-GB"/>
        </w:rPr>
      </w:pPr>
    </w:p>
    <w:p w14:paraId="60D9E147" w14:textId="77777777" w:rsidR="00EB4D54" w:rsidRPr="00053BBE" w:rsidRDefault="00EB4D54" w:rsidP="00EB4D54">
      <w:pPr>
        <w:pStyle w:val="DAERABodyText14pt"/>
        <w:rPr>
          <w:lang w:val="en" w:eastAsia="en-GB"/>
        </w:rPr>
      </w:pPr>
    </w:p>
    <w:p w14:paraId="636633FC" w14:textId="372CB3F1" w:rsidR="00301DF2" w:rsidRPr="00EB4D54" w:rsidRDefault="00301DF2" w:rsidP="00301DF2">
      <w:pPr>
        <w:pStyle w:val="DAERABodyText14pt"/>
        <w:rPr>
          <w:b/>
          <w:bCs/>
          <w:i/>
          <w:smallCaps/>
          <w:lang w:val="en" w:eastAsia="en-GB"/>
        </w:rPr>
      </w:pPr>
      <w:r w:rsidRPr="00EB4D54">
        <w:rPr>
          <w:b/>
          <w:bCs/>
          <w:i/>
          <w:smallCaps/>
          <w:lang w:val="en" w:eastAsia="en-GB"/>
        </w:rPr>
        <w:t>A</w:t>
      </w:r>
      <w:r>
        <w:rPr>
          <w:b/>
          <w:bCs/>
          <w:i/>
          <w:smallCaps/>
          <w:lang w:val="en" w:eastAsia="en-GB"/>
        </w:rPr>
        <w:t>RTICLE 9</w:t>
      </w:r>
    </w:p>
    <w:p w14:paraId="34F42451" w14:textId="77777777" w:rsidR="00EB4D54" w:rsidRPr="00301DF2" w:rsidRDefault="00EB4D54" w:rsidP="00EB4D54">
      <w:pPr>
        <w:pStyle w:val="DAERABodyText14pt"/>
        <w:rPr>
          <w:b/>
          <w:i/>
          <w:lang w:val="en" w:eastAsia="en-GB"/>
        </w:rPr>
      </w:pPr>
      <w:r w:rsidRPr="00301DF2">
        <w:rPr>
          <w:b/>
          <w:smallCaps/>
          <w:vanish/>
          <w:color w:val="FFFFFF"/>
          <w:shd w:val="clear" w:color="auto" w:fill="660066"/>
          <w:lang w:val="en" w:eastAsia="en-GB"/>
        </w:rPr>
        <w:t>E+W+S+N.I.</w:t>
      </w:r>
      <w:r w:rsidRPr="00301DF2">
        <w:rPr>
          <w:b/>
          <w:i/>
          <w:lang w:val="en" w:eastAsia="en-GB"/>
        </w:rPr>
        <w:t>Freedom of thought, conscience and religion</w:t>
      </w:r>
    </w:p>
    <w:p w14:paraId="15220AD3" w14:textId="77777777" w:rsidR="00EB4D54" w:rsidRPr="000111C8" w:rsidRDefault="00EB4D54" w:rsidP="00EB4D54">
      <w:pPr>
        <w:pStyle w:val="DAERABodyText14pt"/>
        <w:rPr>
          <w:lang w:val="en" w:eastAsia="en-GB"/>
        </w:rPr>
      </w:pPr>
    </w:p>
    <w:p w14:paraId="5605FA7F" w14:textId="77777777" w:rsidR="00EB4D54" w:rsidRPr="00053BBE" w:rsidRDefault="00EB4D54">
      <w:pPr>
        <w:pStyle w:val="DAERABodyText14pt"/>
        <w:numPr>
          <w:ilvl w:val="0"/>
          <w:numId w:val="21"/>
        </w:numPr>
        <w:rPr>
          <w:lang w:val="en" w:eastAsia="en-GB"/>
        </w:rPr>
      </w:pPr>
      <w:r w:rsidRPr="00053BBE">
        <w:rPr>
          <w:lang w:val="en" w:eastAsia="en-GB"/>
        </w:rPr>
        <w:t>Everyone has the right to freedom of thought, conscience and religion; this right includes freedom to change his religion or belief and freedom, either alone or in community with others and in public or private, to manifest his religion or belief, in worship, teaching, practice and observance.</w:t>
      </w:r>
      <w:r w:rsidRPr="00053BBE">
        <w:rPr>
          <w:bCs/>
          <w:vanish/>
          <w:color w:val="FFFFFF"/>
          <w:shd w:val="clear" w:color="auto" w:fill="660066"/>
          <w:lang w:val="en" w:eastAsia="en-GB"/>
        </w:rPr>
        <w:t>E+W+S+N.I.</w:t>
      </w:r>
    </w:p>
    <w:p w14:paraId="3E67BCAB" w14:textId="77777777" w:rsidR="00EB4D54" w:rsidRPr="00053BBE" w:rsidRDefault="00EB4D54">
      <w:pPr>
        <w:pStyle w:val="DAERABodyText14pt"/>
        <w:numPr>
          <w:ilvl w:val="0"/>
          <w:numId w:val="21"/>
        </w:numPr>
        <w:rPr>
          <w:lang w:val="en" w:eastAsia="en-GB"/>
        </w:rPr>
      </w:pPr>
      <w:r w:rsidRPr="00053BBE">
        <w:rPr>
          <w:lang w:val="en" w:eastAsia="en-GB"/>
        </w:rPr>
        <w:lastRenderedPageBreak/>
        <w:t>Freedom to manifest one’s religion or beliefs shall be subject only to such limitations as are prescribed by law and are necessary in a democratic society in the interests of public safety, for the protection of public order, health or morals, or for the protection of the rights and freedoms of others.</w:t>
      </w:r>
      <w:r w:rsidRPr="00053BBE">
        <w:rPr>
          <w:bCs/>
          <w:vanish/>
          <w:color w:val="FFFFFF"/>
          <w:shd w:val="clear" w:color="auto" w:fill="660066"/>
          <w:lang w:val="en" w:eastAsia="en-GB"/>
        </w:rPr>
        <w:t>E+W+S+N.I.</w:t>
      </w:r>
    </w:p>
    <w:p w14:paraId="2CBDC07E" w14:textId="77777777" w:rsidR="00EB4D54" w:rsidRPr="00053BBE" w:rsidRDefault="00EB4D54" w:rsidP="00EB4D54">
      <w:pPr>
        <w:pStyle w:val="DAERABodyText14pt"/>
        <w:rPr>
          <w:bCs/>
          <w:color w:val="FFFFFF"/>
          <w:shd w:val="clear" w:color="auto" w:fill="660066"/>
          <w:lang w:val="en" w:eastAsia="en-GB"/>
        </w:rPr>
      </w:pPr>
    </w:p>
    <w:p w14:paraId="3EDAEE1D" w14:textId="3CF9FE0A" w:rsidR="00301DF2" w:rsidRPr="00EB4D54" w:rsidRDefault="00301DF2" w:rsidP="00301DF2">
      <w:pPr>
        <w:pStyle w:val="DAERABodyText14pt"/>
        <w:rPr>
          <w:b/>
          <w:bCs/>
          <w:i/>
          <w:smallCaps/>
          <w:lang w:val="en" w:eastAsia="en-GB"/>
        </w:rPr>
      </w:pPr>
      <w:r w:rsidRPr="00EB4D54">
        <w:rPr>
          <w:b/>
          <w:bCs/>
          <w:i/>
          <w:smallCaps/>
          <w:lang w:val="en" w:eastAsia="en-GB"/>
        </w:rPr>
        <w:t>A</w:t>
      </w:r>
      <w:r>
        <w:rPr>
          <w:b/>
          <w:bCs/>
          <w:i/>
          <w:smallCaps/>
          <w:lang w:val="en" w:eastAsia="en-GB"/>
        </w:rPr>
        <w:t>RTICLE 10</w:t>
      </w:r>
    </w:p>
    <w:p w14:paraId="39896A9B" w14:textId="77777777" w:rsidR="00EB4D54" w:rsidRPr="00301DF2" w:rsidRDefault="00EB4D54" w:rsidP="00EB4D54">
      <w:pPr>
        <w:pStyle w:val="DAERABodyText14pt"/>
        <w:rPr>
          <w:b/>
          <w:i/>
          <w:lang w:val="en" w:eastAsia="en-GB"/>
        </w:rPr>
      </w:pPr>
      <w:r w:rsidRPr="00301DF2">
        <w:rPr>
          <w:b/>
          <w:smallCaps/>
          <w:vanish/>
          <w:color w:val="FFFFFF"/>
          <w:shd w:val="clear" w:color="auto" w:fill="660066"/>
          <w:lang w:val="en" w:eastAsia="en-GB"/>
        </w:rPr>
        <w:t>E+W+S+N.I.</w:t>
      </w:r>
      <w:r w:rsidRPr="00301DF2">
        <w:rPr>
          <w:b/>
          <w:i/>
          <w:lang w:val="en" w:eastAsia="en-GB"/>
        </w:rPr>
        <w:t>Freedom of expression</w:t>
      </w:r>
    </w:p>
    <w:p w14:paraId="67CB7C98" w14:textId="77777777" w:rsidR="00EB4D54" w:rsidRPr="000111C8" w:rsidRDefault="00EB4D54" w:rsidP="00EB4D54">
      <w:pPr>
        <w:pStyle w:val="DAERABodyText14pt"/>
        <w:rPr>
          <w:lang w:val="en" w:eastAsia="en-GB"/>
        </w:rPr>
      </w:pPr>
    </w:p>
    <w:p w14:paraId="0477CD95" w14:textId="77777777" w:rsidR="00EB4D54" w:rsidRPr="00053BBE" w:rsidRDefault="00EB4D54">
      <w:pPr>
        <w:pStyle w:val="DAERABodyText14pt"/>
        <w:numPr>
          <w:ilvl w:val="0"/>
          <w:numId w:val="22"/>
        </w:numPr>
        <w:rPr>
          <w:lang w:val="en" w:eastAsia="en-GB"/>
        </w:rPr>
      </w:pPr>
      <w:r w:rsidRPr="00053BBE">
        <w:rPr>
          <w:lang w:val="en" w:eastAsia="en-GB"/>
        </w:rPr>
        <w:t xml:space="preserve">Everyone has the right to freedom of expression. This right </w:t>
      </w:r>
      <w:proofErr w:type="gramStart"/>
      <w:r w:rsidRPr="00053BBE">
        <w:rPr>
          <w:lang w:val="en" w:eastAsia="en-GB"/>
        </w:rPr>
        <w:t>shall</w:t>
      </w:r>
      <w:proofErr w:type="gramEnd"/>
      <w:r w:rsidRPr="00053BBE">
        <w:rPr>
          <w:lang w:val="en" w:eastAsia="en-GB"/>
        </w:rPr>
        <w:t xml:space="preserve"> include freedom to hold opinions and to receive and impart information and ideas without interference by public authority and regardless of frontiers. This Article shall not prevent States from requiring the licensing of broadcasting, television or cinema enterprises.</w:t>
      </w:r>
      <w:r w:rsidRPr="00053BBE">
        <w:rPr>
          <w:bCs/>
          <w:vanish/>
          <w:color w:val="FFFFFF"/>
          <w:shd w:val="clear" w:color="auto" w:fill="660066"/>
          <w:lang w:val="en" w:eastAsia="en-GB"/>
        </w:rPr>
        <w:t>E+W+S+N.I.</w:t>
      </w:r>
    </w:p>
    <w:p w14:paraId="031671FF" w14:textId="77777777" w:rsidR="00EB4D54" w:rsidRPr="00053BBE" w:rsidRDefault="00EB4D54">
      <w:pPr>
        <w:pStyle w:val="DAERABodyText14pt"/>
        <w:numPr>
          <w:ilvl w:val="0"/>
          <w:numId w:val="22"/>
        </w:numPr>
        <w:rPr>
          <w:lang w:val="en" w:eastAsia="en-GB"/>
        </w:rPr>
      </w:pPr>
      <w:r w:rsidRPr="00053BBE">
        <w:rPr>
          <w:lang w:val="en" w:eastAsia="en-GB"/>
        </w:rPr>
        <w:t>The exercise of these freedoms, since it carries with it duties and responsibilities, may be subject to such formalities, conditions, restrictions or penalties as are prescribed by law and are necessary in a democratic society, in the interests of national security, territorial integrity or public safety, for the prevention of disorder or crime, for the protection of health or morals, for the protection of the reputation or rights of others, for preventing the disclosure of information received in confidence, or for maintaining the authority and impartiality of the judiciary.</w:t>
      </w:r>
      <w:r w:rsidRPr="00053BBE">
        <w:rPr>
          <w:bCs/>
          <w:vanish/>
          <w:color w:val="FFFFFF"/>
          <w:shd w:val="clear" w:color="auto" w:fill="660066"/>
          <w:lang w:val="en" w:eastAsia="en-GB"/>
        </w:rPr>
        <w:t>E+W+S+N.I.</w:t>
      </w:r>
    </w:p>
    <w:p w14:paraId="0F200534" w14:textId="77777777" w:rsidR="00EB4D54" w:rsidRPr="00053BBE" w:rsidRDefault="00EB4D54" w:rsidP="00EB4D54">
      <w:pPr>
        <w:pStyle w:val="DAERABodyText14pt"/>
        <w:rPr>
          <w:bCs/>
          <w:color w:val="FFFFFF"/>
          <w:shd w:val="clear" w:color="auto" w:fill="660066"/>
          <w:lang w:val="en" w:eastAsia="en-GB"/>
        </w:rPr>
      </w:pPr>
    </w:p>
    <w:p w14:paraId="15933F5C" w14:textId="2C295A7C" w:rsidR="00301DF2" w:rsidRPr="00301DF2" w:rsidRDefault="00301DF2" w:rsidP="00301DF2">
      <w:pPr>
        <w:pStyle w:val="DAERABodyText14pt"/>
        <w:rPr>
          <w:b/>
          <w:bCs/>
          <w:i/>
          <w:smallCaps/>
          <w:lang w:val="en" w:eastAsia="en-GB"/>
        </w:rPr>
      </w:pPr>
      <w:r w:rsidRPr="00301DF2">
        <w:rPr>
          <w:b/>
          <w:bCs/>
          <w:i/>
          <w:smallCaps/>
          <w:lang w:val="en" w:eastAsia="en-GB"/>
        </w:rPr>
        <w:t>ARTICLE 11</w:t>
      </w:r>
    </w:p>
    <w:p w14:paraId="13401596" w14:textId="584CCE4D" w:rsidR="00EB4D54" w:rsidRPr="00301DF2" w:rsidRDefault="00EB4D54" w:rsidP="00EB4D54">
      <w:pPr>
        <w:pStyle w:val="DAERABodyText14pt"/>
        <w:rPr>
          <w:b/>
          <w:bCs/>
          <w:i/>
          <w:lang w:val="en" w:eastAsia="en-GB"/>
        </w:rPr>
      </w:pPr>
      <w:r w:rsidRPr="00301DF2">
        <w:rPr>
          <w:b/>
          <w:bCs/>
          <w:smallCaps/>
          <w:vanish/>
          <w:color w:val="FFFFFF"/>
          <w:shd w:val="clear" w:color="auto" w:fill="660066"/>
          <w:lang w:val="en" w:eastAsia="en-GB"/>
        </w:rPr>
        <w:t>E+W+S+N.I.</w:t>
      </w:r>
      <w:r w:rsidRPr="00301DF2">
        <w:rPr>
          <w:b/>
          <w:bCs/>
          <w:i/>
          <w:lang w:val="en" w:eastAsia="en-GB"/>
        </w:rPr>
        <w:t>Freedom of assembly and association</w:t>
      </w:r>
    </w:p>
    <w:p w14:paraId="1C88DE2E" w14:textId="77777777" w:rsidR="00EB4D54" w:rsidRPr="000111C8" w:rsidRDefault="00EB4D54" w:rsidP="00EB4D54">
      <w:pPr>
        <w:pStyle w:val="DAERABodyText14pt"/>
        <w:rPr>
          <w:lang w:val="en" w:eastAsia="en-GB"/>
        </w:rPr>
      </w:pPr>
    </w:p>
    <w:p w14:paraId="49C05783" w14:textId="77777777" w:rsidR="00EB4D54" w:rsidRPr="00053BBE" w:rsidRDefault="00EB4D54">
      <w:pPr>
        <w:pStyle w:val="DAERABodyText14pt"/>
        <w:numPr>
          <w:ilvl w:val="0"/>
          <w:numId w:val="23"/>
        </w:numPr>
        <w:rPr>
          <w:lang w:val="en" w:eastAsia="en-GB"/>
        </w:rPr>
      </w:pPr>
      <w:r w:rsidRPr="00053BBE">
        <w:rPr>
          <w:lang w:val="en" w:eastAsia="en-GB"/>
        </w:rPr>
        <w:t>Everyone has the right to freedom of peaceful assembly and to freedom of association with others, including the right to form and to join trade unions for the protection of his interests.</w:t>
      </w:r>
      <w:r w:rsidRPr="00053BBE">
        <w:rPr>
          <w:bCs/>
          <w:vanish/>
          <w:color w:val="FFFFFF"/>
          <w:shd w:val="clear" w:color="auto" w:fill="660066"/>
          <w:lang w:val="en" w:eastAsia="en-GB"/>
        </w:rPr>
        <w:t>E+W+S+N.I.</w:t>
      </w:r>
    </w:p>
    <w:p w14:paraId="72EA1D65" w14:textId="77777777" w:rsidR="00EB4D54" w:rsidRPr="00053BBE" w:rsidRDefault="00EB4D54">
      <w:pPr>
        <w:pStyle w:val="DAERABodyText14pt"/>
        <w:numPr>
          <w:ilvl w:val="0"/>
          <w:numId w:val="23"/>
        </w:numPr>
        <w:rPr>
          <w:lang w:val="en" w:eastAsia="en-GB"/>
        </w:rPr>
      </w:pPr>
      <w:r w:rsidRPr="00053BBE">
        <w:rPr>
          <w:lang w:val="en" w:eastAsia="en-GB"/>
        </w:rPr>
        <w:lastRenderedPageBreak/>
        <w:t xml:space="preserve">No restrictions shall be placed on the exercise of these rights other than such as </w:t>
      </w:r>
      <w:proofErr w:type="gramStart"/>
      <w:r w:rsidRPr="00053BBE">
        <w:rPr>
          <w:lang w:val="en" w:eastAsia="en-GB"/>
        </w:rPr>
        <w:t>are prescribed</w:t>
      </w:r>
      <w:proofErr w:type="gramEnd"/>
      <w:r w:rsidRPr="00053BBE">
        <w:rPr>
          <w:lang w:val="en" w:eastAsia="en-GB"/>
        </w:rPr>
        <w:t xml:space="preserve"> by law and are necessary in a democratic society in the interests of national security or public safety, for the prevention of disorder or crime, for the protection of health or morals or for the protection of the rights and freedoms of others. This Article shall not prevent the imposition of lawful restrictions on the exercise of these rights by members of the armed forces, of the police or of the administration of the State.</w:t>
      </w:r>
      <w:r w:rsidRPr="00053BBE">
        <w:rPr>
          <w:bCs/>
          <w:vanish/>
          <w:color w:val="FFFFFF"/>
          <w:shd w:val="clear" w:color="auto" w:fill="660066"/>
          <w:lang w:val="en" w:eastAsia="en-GB"/>
        </w:rPr>
        <w:t>E+W+S+N.I.</w:t>
      </w:r>
    </w:p>
    <w:p w14:paraId="1A769F9C" w14:textId="77777777" w:rsidR="00EB4D54" w:rsidRPr="00053BBE" w:rsidRDefault="00EB4D54" w:rsidP="00EB4D54">
      <w:pPr>
        <w:pStyle w:val="DAERABodyText14pt"/>
        <w:rPr>
          <w:lang w:val="en" w:eastAsia="en-GB"/>
        </w:rPr>
      </w:pPr>
    </w:p>
    <w:p w14:paraId="31ABCB25" w14:textId="7142A97F" w:rsidR="00301DF2" w:rsidRPr="00EB4D54" w:rsidRDefault="00301DF2" w:rsidP="00301DF2">
      <w:pPr>
        <w:pStyle w:val="DAERABodyText14pt"/>
        <w:rPr>
          <w:b/>
          <w:bCs/>
          <w:i/>
          <w:smallCaps/>
          <w:lang w:val="en" w:eastAsia="en-GB"/>
        </w:rPr>
      </w:pPr>
      <w:r w:rsidRPr="00EB4D54">
        <w:rPr>
          <w:b/>
          <w:bCs/>
          <w:i/>
          <w:smallCaps/>
          <w:lang w:val="en" w:eastAsia="en-GB"/>
        </w:rPr>
        <w:t>A</w:t>
      </w:r>
      <w:r>
        <w:rPr>
          <w:b/>
          <w:bCs/>
          <w:i/>
          <w:smallCaps/>
          <w:lang w:val="en" w:eastAsia="en-GB"/>
        </w:rPr>
        <w:t>RTICLE 12</w:t>
      </w:r>
    </w:p>
    <w:p w14:paraId="4BEB87B6" w14:textId="77777777" w:rsidR="00EB4D54" w:rsidRPr="00301DF2" w:rsidRDefault="00EB4D54" w:rsidP="00EB4D54">
      <w:pPr>
        <w:pStyle w:val="DAERABodyText14pt"/>
        <w:rPr>
          <w:b/>
          <w:i/>
          <w:lang w:val="en" w:eastAsia="en-GB"/>
        </w:rPr>
      </w:pPr>
      <w:r w:rsidRPr="00301DF2">
        <w:rPr>
          <w:b/>
          <w:smallCaps/>
          <w:vanish/>
          <w:color w:val="FFFFFF"/>
          <w:shd w:val="clear" w:color="auto" w:fill="660066"/>
          <w:lang w:val="en" w:eastAsia="en-GB"/>
        </w:rPr>
        <w:t>E+W+S+N.I.</w:t>
      </w:r>
      <w:r w:rsidRPr="00301DF2">
        <w:rPr>
          <w:b/>
          <w:i/>
          <w:lang w:val="en" w:eastAsia="en-GB"/>
        </w:rPr>
        <w:t>Right to marry</w:t>
      </w:r>
    </w:p>
    <w:p w14:paraId="23393EB9" w14:textId="77777777" w:rsidR="00EB4D54" w:rsidRPr="00053BBE" w:rsidRDefault="00EB4D54" w:rsidP="00EB4D54">
      <w:pPr>
        <w:pStyle w:val="DAERABodyText14pt"/>
        <w:rPr>
          <w:lang w:val="en" w:eastAsia="en-GB"/>
        </w:rPr>
      </w:pPr>
      <w:r w:rsidRPr="000111C8">
        <w:rPr>
          <w:lang w:val="en" w:eastAsia="en-GB"/>
        </w:rPr>
        <w:t xml:space="preserve">Men and women of marriageable age have the right to marry and to found a family, according to the national laws governing the exercise of this right. </w:t>
      </w:r>
    </w:p>
    <w:p w14:paraId="66280B2F" w14:textId="77777777" w:rsidR="00EB4D54" w:rsidRDefault="00EB4D54" w:rsidP="00EB4D54">
      <w:pPr>
        <w:pStyle w:val="DAERABodyText14pt"/>
        <w:rPr>
          <w:lang w:val="en" w:eastAsia="en-GB"/>
        </w:rPr>
      </w:pPr>
    </w:p>
    <w:p w14:paraId="256D621A" w14:textId="2939BA10" w:rsidR="00301DF2" w:rsidRPr="00EB4D54" w:rsidRDefault="00301DF2" w:rsidP="00301DF2">
      <w:pPr>
        <w:pStyle w:val="DAERABodyText14pt"/>
        <w:rPr>
          <w:b/>
          <w:bCs/>
          <w:i/>
          <w:smallCaps/>
          <w:lang w:val="en" w:eastAsia="en-GB"/>
        </w:rPr>
      </w:pPr>
      <w:r w:rsidRPr="00EB4D54">
        <w:rPr>
          <w:b/>
          <w:bCs/>
          <w:i/>
          <w:smallCaps/>
          <w:lang w:val="en" w:eastAsia="en-GB"/>
        </w:rPr>
        <w:t>A</w:t>
      </w:r>
      <w:r>
        <w:rPr>
          <w:b/>
          <w:bCs/>
          <w:i/>
          <w:smallCaps/>
          <w:lang w:val="en" w:eastAsia="en-GB"/>
        </w:rPr>
        <w:t>RTICLE 14</w:t>
      </w:r>
    </w:p>
    <w:p w14:paraId="7B452352" w14:textId="77777777" w:rsidR="00EB4D54" w:rsidRPr="00301DF2" w:rsidRDefault="00EB4D54" w:rsidP="00EB4D54">
      <w:pPr>
        <w:pStyle w:val="DAERABodyText14pt"/>
        <w:rPr>
          <w:b/>
          <w:i/>
          <w:lang w:val="en" w:eastAsia="en-GB"/>
        </w:rPr>
      </w:pPr>
      <w:r w:rsidRPr="00301DF2">
        <w:rPr>
          <w:b/>
          <w:smallCaps/>
          <w:vanish/>
          <w:color w:val="FFFFFF"/>
          <w:shd w:val="clear" w:color="auto" w:fill="660066"/>
          <w:lang w:val="en" w:eastAsia="en-GB"/>
        </w:rPr>
        <w:t>E+W+S+N.I.</w:t>
      </w:r>
      <w:r w:rsidRPr="00301DF2">
        <w:rPr>
          <w:b/>
          <w:i/>
          <w:lang w:val="en" w:eastAsia="en-GB"/>
        </w:rPr>
        <w:t>Prohibition of discrimination</w:t>
      </w:r>
    </w:p>
    <w:p w14:paraId="23219B6D" w14:textId="77777777" w:rsidR="00EB4D54" w:rsidRDefault="00EB4D54" w:rsidP="00EB4D54">
      <w:pPr>
        <w:pStyle w:val="DAERABodyText14pt"/>
        <w:rPr>
          <w:lang w:val="en" w:eastAsia="en-GB"/>
        </w:rPr>
      </w:pPr>
      <w:r w:rsidRPr="000111C8">
        <w:rPr>
          <w:lang w:val="en" w:eastAsia="en-GB"/>
        </w:rPr>
        <w:t xml:space="preserve">The enjoyment of the rights and freedoms set forth in this Convention shall be secured without discrimination on any ground such as sex, race, </w:t>
      </w:r>
      <w:proofErr w:type="spellStart"/>
      <w:r w:rsidRPr="000111C8">
        <w:rPr>
          <w:lang w:val="en" w:eastAsia="en-GB"/>
        </w:rPr>
        <w:t>colour</w:t>
      </w:r>
      <w:proofErr w:type="spellEnd"/>
      <w:r w:rsidRPr="000111C8">
        <w:rPr>
          <w:lang w:val="en" w:eastAsia="en-GB"/>
        </w:rPr>
        <w:t>, language, religion, political or other opinion, national or social origin, association with a national minority, property, birth or other status.</w:t>
      </w:r>
    </w:p>
    <w:p w14:paraId="39126EC3" w14:textId="605654C8" w:rsidR="00EB4D54" w:rsidRPr="00301DF2" w:rsidRDefault="00EB4D54" w:rsidP="00EB4D54">
      <w:pPr>
        <w:pStyle w:val="DAERABodyText14pt"/>
        <w:rPr>
          <w:b/>
          <w:bCs/>
        </w:rPr>
      </w:pPr>
      <w:r w:rsidRPr="00301DF2">
        <w:rPr>
          <w:b/>
          <w:bCs/>
        </w:rPr>
        <w:t>Protocol 1</w:t>
      </w:r>
    </w:p>
    <w:p w14:paraId="13301079" w14:textId="486074E6" w:rsidR="00EB4D54" w:rsidRPr="00301DF2" w:rsidRDefault="00301DF2" w:rsidP="00EB4D54">
      <w:pPr>
        <w:pStyle w:val="DAERABodyText14pt"/>
        <w:rPr>
          <w:b/>
          <w:bCs/>
          <w:i/>
          <w:smallCaps/>
          <w:lang w:val="en" w:eastAsia="en-GB"/>
        </w:rPr>
      </w:pPr>
      <w:r w:rsidRPr="00EB4D54">
        <w:rPr>
          <w:b/>
          <w:bCs/>
          <w:i/>
          <w:smallCaps/>
          <w:lang w:val="en" w:eastAsia="en-GB"/>
        </w:rPr>
        <w:t>A</w:t>
      </w:r>
      <w:r>
        <w:rPr>
          <w:b/>
          <w:bCs/>
          <w:i/>
          <w:smallCaps/>
          <w:lang w:val="en" w:eastAsia="en-GB"/>
        </w:rPr>
        <w:t>RTICLE 1</w:t>
      </w:r>
    </w:p>
    <w:p w14:paraId="35F4BF6F" w14:textId="26A3BEB2" w:rsidR="00EB4D54" w:rsidRPr="00301DF2" w:rsidRDefault="00EB4D54" w:rsidP="00EB4D54">
      <w:pPr>
        <w:pStyle w:val="DAERABodyText14pt"/>
        <w:rPr>
          <w:b/>
          <w:bCs/>
          <w:i/>
          <w:lang w:val="en" w:eastAsia="en-GB"/>
        </w:rPr>
      </w:pPr>
      <w:r w:rsidRPr="00301DF2">
        <w:rPr>
          <w:b/>
          <w:bCs/>
          <w:smallCaps/>
          <w:vanish/>
          <w:color w:val="FFFFFF"/>
          <w:shd w:val="clear" w:color="auto" w:fill="660066"/>
          <w:lang w:val="en" w:eastAsia="en-GB"/>
        </w:rPr>
        <w:t>E+W+S+N.I.</w:t>
      </w:r>
      <w:r w:rsidRPr="00301DF2">
        <w:rPr>
          <w:b/>
          <w:bCs/>
          <w:i/>
          <w:lang w:val="en" w:eastAsia="en-GB"/>
        </w:rPr>
        <w:t>Protection of property</w:t>
      </w:r>
    </w:p>
    <w:p w14:paraId="634FEC16" w14:textId="77777777" w:rsidR="00EB4D54" w:rsidRPr="000111C8" w:rsidRDefault="00EB4D54" w:rsidP="00EB4D54">
      <w:pPr>
        <w:pStyle w:val="DAERABodyText14pt"/>
        <w:rPr>
          <w:lang w:val="en" w:eastAsia="en-GB"/>
        </w:rPr>
      </w:pPr>
      <w:r w:rsidRPr="000111C8">
        <w:rPr>
          <w:lang w:val="en" w:eastAsia="en-GB"/>
        </w:rPr>
        <w:t xml:space="preserve">Every natural or legal person is entitled to the peaceful enjoyment of his possessions. No one shall be deprived of his possessions except in the public interest and subject to the conditions provided for by law and by the general principles of international law. </w:t>
      </w:r>
    </w:p>
    <w:p w14:paraId="0C20E522" w14:textId="77777777" w:rsidR="00EB4D54" w:rsidRDefault="00EB4D54" w:rsidP="00EB4D54">
      <w:pPr>
        <w:pStyle w:val="DAERABodyText14pt"/>
        <w:rPr>
          <w:lang w:val="en" w:eastAsia="en-GB"/>
        </w:rPr>
      </w:pPr>
      <w:r w:rsidRPr="000111C8">
        <w:rPr>
          <w:lang w:val="en" w:eastAsia="en-GB"/>
        </w:rPr>
        <w:t xml:space="preserve">The preceding provisions shall not, however, in any way impair the right of a State to enforce such laws as it deems necessary to control the use of property </w:t>
      </w:r>
      <w:r w:rsidRPr="000111C8">
        <w:rPr>
          <w:lang w:val="en" w:eastAsia="en-GB"/>
        </w:rPr>
        <w:lastRenderedPageBreak/>
        <w:t xml:space="preserve">in accordance with the general interest or to secure the payment of taxes or other contributions or penalties. </w:t>
      </w:r>
    </w:p>
    <w:p w14:paraId="6502F45C" w14:textId="77777777" w:rsidR="00EB4D54" w:rsidRPr="00053BBE" w:rsidRDefault="00EB4D54" w:rsidP="00EB4D54">
      <w:pPr>
        <w:pStyle w:val="DAERABodyText14pt"/>
        <w:rPr>
          <w:lang w:val="en" w:eastAsia="en-GB"/>
        </w:rPr>
      </w:pPr>
    </w:p>
    <w:p w14:paraId="3D65514D" w14:textId="77777777" w:rsidR="00EB4D54" w:rsidRPr="00301DF2" w:rsidRDefault="00EB4D54" w:rsidP="00EB4D54">
      <w:pPr>
        <w:pStyle w:val="DAERABodyText14pt"/>
        <w:rPr>
          <w:b/>
          <w:bCs/>
          <w:lang w:val="en" w:eastAsia="en-GB"/>
        </w:rPr>
      </w:pPr>
      <w:r w:rsidRPr="00301DF2">
        <w:rPr>
          <w:b/>
          <w:bCs/>
          <w:lang w:val="en" w:eastAsia="en-GB"/>
        </w:rPr>
        <w:t>Protocol 1</w:t>
      </w:r>
    </w:p>
    <w:p w14:paraId="37718774" w14:textId="4D0DF4B7" w:rsidR="00301DF2" w:rsidRPr="00301DF2" w:rsidRDefault="00301DF2" w:rsidP="00301DF2">
      <w:pPr>
        <w:pStyle w:val="DAERABodyText14pt"/>
        <w:rPr>
          <w:b/>
          <w:bCs/>
          <w:i/>
          <w:smallCaps/>
          <w:lang w:val="en" w:eastAsia="en-GB"/>
        </w:rPr>
      </w:pPr>
      <w:r w:rsidRPr="00301DF2">
        <w:rPr>
          <w:b/>
          <w:bCs/>
          <w:i/>
          <w:smallCaps/>
          <w:lang w:val="en" w:eastAsia="en-GB"/>
        </w:rPr>
        <w:t>ARTICLE 2</w:t>
      </w:r>
    </w:p>
    <w:p w14:paraId="02CE64D5" w14:textId="0021F843" w:rsidR="00EB4D54" w:rsidRPr="00301DF2" w:rsidRDefault="00EB4D54" w:rsidP="00EB4D54">
      <w:pPr>
        <w:pStyle w:val="DAERABodyText14pt"/>
        <w:rPr>
          <w:b/>
          <w:bCs/>
          <w:i/>
          <w:lang w:val="en" w:eastAsia="en-GB"/>
        </w:rPr>
      </w:pPr>
      <w:r w:rsidRPr="00301DF2">
        <w:rPr>
          <w:b/>
          <w:bCs/>
          <w:smallCaps/>
          <w:vanish/>
          <w:color w:val="FFFFFF"/>
          <w:shd w:val="clear" w:color="auto" w:fill="660066"/>
          <w:lang w:val="en" w:eastAsia="en-GB"/>
        </w:rPr>
        <w:t>E+W+S+N.I.</w:t>
      </w:r>
      <w:r w:rsidRPr="00301DF2">
        <w:rPr>
          <w:b/>
          <w:bCs/>
          <w:i/>
          <w:lang w:val="en" w:eastAsia="en-GB"/>
        </w:rPr>
        <w:t>Right to education</w:t>
      </w:r>
    </w:p>
    <w:p w14:paraId="49C30CB7" w14:textId="77777777" w:rsidR="00EB4D54" w:rsidRPr="000111C8" w:rsidRDefault="00EB4D54" w:rsidP="00EB4D54">
      <w:pPr>
        <w:pStyle w:val="DAERABodyText14pt"/>
        <w:rPr>
          <w:lang w:val="en" w:eastAsia="en-GB"/>
        </w:rPr>
      </w:pPr>
      <w:r w:rsidRPr="000111C8">
        <w:rPr>
          <w:lang w:val="en" w:eastAsia="en-GB"/>
        </w:rPr>
        <w:t xml:space="preserve">No person shall be denied the right to education. In the exercise of any functions which it assumes in relation to education and to teaching, the State shall respect the right of parents to ensure such education and teaching in conformity with their own religious and philosophical convictions. </w:t>
      </w:r>
    </w:p>
    <w:p w14:paraId="5ACBA863" w14:textId="77777777" w:rsidR="00EB4D54" w:rsidRPr="00053BBE" w:rsidRDefault="00EB4D54" w:rsidP="00EB4D54">
      <w:pPr>
        <w:pStyle w:val="DAERABodyText14pt"/>
        <w:rPr>
          <w:lang w:val="en" w:eastAsia="en-GB"/>
        </w:rPr>
      </w:pPr>
    </w:p>
    <w:p w14:paraId="5207CAFC" w14:textId="77777777" w:rsidR="00EB4D54" w:rsidRPr="00301DF2" w:rsidRDefault="00EB4D54" w:rsidP="00EB4D54">
      <w:pPr>
        <w:pStyle w:val="DAERABodyText14pt"/>
        <w:rPr>
          <w:b/>
          <w:bCs/>
          <w:lang w:val="en" w:eastAsia="en-GB"/>
        </w:rPr>
      </w:pPr>
      <w:r w:rsidRPr="00301DF2">
        <w:rPr>
          <w:b/>
          <w:bCs/>
          <w:lang w:val="en" w:eastAsia="en-GB"/>
        </w:rPr>
        <w:t>Protocol 1</w:t>
      </w:r>
    </w:p>
    <w:p w14:paraId="350382F0" w14:textId="3E95E636" w:rsidR="00301DF2" w:rsidRPr="00EB4D54" w:rsidRDefault="00301DF2" w:rsidP="00301DF2">
      <w:pPr>
        <w:pStyle w:val="DAERABodyText14pt"/>
        <w:rPr>
          <w:b/>
          <w:bCs/>
          <w:i/>
          <w:smallCaps/>
          <w:lang w:val="en" w:eastAsia="en-GB"/>
        </w:rPr>
      </w:pPr>
      <w:r w:rsidRPr="00EB4D54">
        <w:rPr>
          <w:b/>
          <w:bCs/>
          <w:i/>
          <w:smallCaps/>
          <w:lang w:val="en" w:eastAsia="en-GB"/>
        </w:rPr>
        <w:t>A</w:t>
      </w:r>
      <w:r>
        <w:rPr>
          <w:b/>
          <w:bCs/>
          <w:i/>
          <w:smallCaps/>
          <w:lang w:val="en" w:eastAsia="en-GB"/>
        </w:rPr>
        <w:t>RTICLE 3</w:t>
      </w:r>
    </w:p>
    <w:p w14:paraId="5FB2D7A0" w14:textId="51358C68" w:rsidR="00EB4D54" w:rsidRPr="00301DF2" w:rsidRDefault="00EB4D54" w:rsidP="00EB4D54">
      <w:pPr>
        <w:pStyle w:val="DAERABodyText14pt"/>
        <w:rPr>
          <w:b/>
          <w:bCs/>
          <w:i/>
          <w:smallCaps/>
          <w:lang w:val="en" w:eastAsia="en-GB"/>
        </w:rPr>
      </w:pPr>
      <w:r w:rsidRPr="00301DF2">
        <w:rPr>
          <w:b/>
          <w:bCs/>
          <w:smallCaps/>
          <w:vanish/>
          <w:color w:val="FFFFFF"/>
          <w:shd w:val="clear" w:color="auto" w:fill="660066"/>
          <w:lang w:val="en" w:eastAsia="en-GB"/>
        </w:rPr>
        <w:t>E+W+S+N.I.</w:t>
      </w:r>
      <w:r w:rsidRPr="00301DF2">
        <w:rPr>
          <w:b/>
          <w:bCs/>
          <w:i/>
          <w:lang w:val="en" w:eastAsia="en-GB"/>
        </w:rPr>
        <w:t>Right to free elections</w:t>
      </w:r>
    </w:p>
    <w:p w14:paraId="0FC9FCCA" w14:textId="6CC71F84" w:rsidR="00C63BD2" w:rsidRPr="00825EDD" w:rsidRDefault="00EB4D54" w:rsidP="00825EDD">
      <w:pPr>
        <w:pStyle w:val="DAERABodyText14pt"/>
      </w:pPr>
      <w:r w:rsidRPr="000111C8">
        <w:rPr>
          <w:lang w:val="en" w:eastAsia="en-GB"/>
        </w:rPr>
        <w:t>The High Contracting Parties undertake to hold free elections at reasonable intervals by secret ballot, under conditions which will ensure the free expression of the opinion of the people in the choice of the legislature</w:t>
      </w:r>
      <w:r w:rsidR="00301DF2">
        <w:rPr>
          <w:lang w:val="en" w:eastAsia="en-GB"/>
        </w:rPr>
        <w:t>.</w:t>
      </w:r>
    </w:p>
    <w:p w14:paraId="261AB14C" w14:textId="77777777" w:rsidR="00DC19F7" w:rsidRDefault="00DC19F7" w:rsidP="007A2EBE">
      <w:pPr>
        <w:sectPr w:rsidR="00DC19F7" w:rsidSect="0033591E">
          <w:pgSz w:w="11900" w:h="16840"/>
          <w:pgMar w:top="1440" w:right="963" w:bottom="1440" w:left="1014" w:header="720" w:footer="720" w:gutter="0"/>
          <w:pgNumType w:start="1"/>
          <w:cols w:space="720"/>
          <w:docGrid w:linePitch="360"/>
        </w:sectPr>
      </w:pPr>
    </w:p>
    <w:p w14:paraId="6C2A1BF3" w14:textId="133CAE90" w:rsidR="00071BB0" w:rsidRDefault="00AF048F" w:rsidP="0033591E">
      <w:pPr>
        <w:ind w:left="-284" w:right="-619" w:firstLine="284"/>
      </w:pPr>
      <w:r>
        <w:rPr>
          <w:b/>
          <w:noProof/>
          <w:color w:val="00A400"/>
          <w:lang w:eastAsia="en-GB"/>
        </w:rPr>
        <w:lastRenderedPageBreak/>
        <mc:AlternateContent>
          <mc:Choice Requires="wps">
            <w:drawing>
              <wp:anchor distT="0" distB="0" distL="114300" distR="114300" simplePos="0" relativeHeight="251671552" behindDoc="0" locked="0" layoutInCell="1" allowOverlap="1" wp14:anchorId="65DE53D4" wp14:editId="0F071312">
                <wp:simplePos x="0" y="0"/>
                <wp:positionH relativeFrom="column">
                  <wp:posOffset>123190</wp:posOffset>
                </wp:positionH>
                <wp:positionV relativeFrom="paragraph">
                  <wp:posOffset>-19050</wp:posOffset>
                </wp:positionV>
                <wp:extent cx="5658485" cy="2725444"/>
                <wp:effectExtent l="0" t="0" r="0" b="0"/>
                <wp:wrapNone/>
                <wp:docPr id="29" name="Text Box 29"/>
                <wp:cNvGraphicFramePr/>
                <a:graphic xmlns:a="http://schemas.openxmlformats.org/drawingml/2006/main">
                  <a:graphicData uri="http://schemas.microsoft.com/office/word/2010/wordprocessingShape">
                    <wps:wsp>
                      <wps:cNvSpPr txBox="1"/>
                      <wps:spPr>
                        <a:xfrm>
                          <a:off x="0" y="0"/>
                          <a:ext cx="5658485" cy="2725444"/>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FA085D1" w14:textId="77777777" w:rsidR="008D4D99" w:rsidRPr="00515D09" w:rsidRDefault="008D4D99" w:rsidP="008D4D99">
                            <w:pPr>
                              <w:spacing w:line="276" w:lineRule="auto"/>
                              <w:rPr>
                                <w:rFonts w:ascii="Arial" w:hAnsi="Arial" w:cs="Arial"/>
                                <w:color w:val="FFFFFF" w:themeColor="background1"/>
                              </w:rPr>
                            </w:pPr>
                            <w:r w:rsidRPr="00515D09">
                              <w:rPr>
                                <w:rFonts w:ascii="Arial" w:hAnsi="Arial" w:cs="Arial"/>
                                <w:color w:val="FFFFFF" w:themeColor="background1"/>
                              </w:rPr>
                              <w:t>For further information:</w:t>
                            </w:r>
                          </w:p>
                          <w:p w14:paraId="5C3A8F45" w14:textId="77777777" w:rsidR="008D4D99" w:rsidRPr="00515D09" w:rsidRDefault="008D4D99" w:rsidP="008D4D99">
                            <w:pPr>
                              <w:spacing w:line="276" w:lineRule="auto"/>
                              <w:rPr>
                                <w:rFonts w:ascii="Arial" w:hAnsi="Arial" w:cs="Arial"/>
                                <w:color w:val="FFFFFF" w:themeColor="background1"/>
                              </w:rPr>
                            </w:pPr>
                          </w:p>
                          <w:p w14:paraId="4D973CEE" w14:textId="7542B109" w:rsidR="008D4D99" w:rsidRPr="00515D09" w:rsidRDefault="00FC4CD9" w:rsidP="008D4D99">
                            <w:pPr>
                              <w:spacing w:line="276" w:lineRule="auto"/>
                              <w:rPr>
                                <w:rFonts w:ascii="Arial" w:hAnsi="Arial" w:cs="Arial"/>
                                <w:color w:val="FFFFFF" w:themeColor="background1"/>
                              </w:rPr>
                            </w:pPr>
                            <w:r>
                              <w:rPr>
                                <w:rFonts w:ascii="Arial" w:hAnsi="Arial" w:cs="Arial"/>
                                <w:color w:val="FFFFFF" w:themeColor="background1"/>
                              </w:rPr>
                              <w:t xml:space="preserve">Equality Unit, </w:t>
                            </w:r>
                            <w:r>
                              <w:rPr>
                                <w:rFonts w:ascii="Arial" w:hAnsi="Arial" w:cs="Arial"/>
                                <w:color w:val="FFFFFF" w:themeColor="background1"/>
                              </w:rPr>
                              <w:br/>
                              <w:t>Equality &amp; Diversity Branch</w:t>
                            </w:r>
                          </w:p>
                          <w:p w14:paraId="3E0961C2" w14:textId="3F367B75" w:rsidR="008D4D99" w:rsidRDefault="00FC4CD9" w:rsidP="008D4D99">
                            <w:pPr>
                              <w:spacing w:line="276" w:lineRule="auto"/>
                              <w:rPr>
                                <w:rFonts w:ascii="Arial" w:hAnsi="Arial" w:cs="Arial"/>
                                <w:color w:val="FFFFFF" w:themeColor="background1"/>
                              </w:rPr>
                            </w:pPr>
                            <w:r>
                              <w:rPr>
                                <w:rFonts w:ascii="Arial" w:hAnsi="Arial" w:cs="Arial"/>
                                <w:color w:val="FFFFFF" w:themeColor="background1"/>
                              </w:rPr>
                              <w:t>Department of Agriculture, Environment and Rural Affairs (DAERA)</w:t>
                            </w:r>
                            <w:r w:rsidR="008D4D99" w:rsidRPr="00515D09">
                              <w:rPr>
                                <w:rFonts w:ascii="Arial" w:hAnsi="Arial" w:cs="Arial"/>
                                <w:color w:val="FFFFFF" w:themeColor="background1"/>
                              </w:rPr>
                              <w:br/>
                            </w:r>
                            <w:r>
                              <w:rPr>
                                <w:rFonts w:ascii="Arial" w:hAnsi="Arial" w:cs="Arial"/>
                                <w:color w:val="FFFFFF" w:themeColor="background1"/>
                              </w:rPr>
                              <w:t>Jubilee House</w:t>
                            </w:r>
                            <w:r>
                              <w:rPr>
                                <w:rFonts w:ascii="Arial" w:hAnsi="Arial" w:cs="Arial"/>
                                <w:color w:val="FFFFFF" w:themeColor="background1"/>
                              </w:rPr>
                              <w:br/>
                              <w:t>111 Ballykelly Road</w:t>
                            </w:r>
                          </w:p>
                          <w:p w14:paraId="545C1449" w14:textId="4C409455" w:rsidR="00257A03" w:rsidRPr="00515D09" w:rsidRDefault="00FC4CD9" w:rsidP="008D4D99">
                            <w:pPr>
                              <w:spacing w:line="276" w:lineRule="auto"/>
                              <w:rPr>
                                <w:rFonts w:ascii="Arial" w:hAnsi="Arial" w:cs="Arial"/>
                                <w:color w:val="FFFFFF" w:themeColor="background1"/>
                              </w:rPr>
                            </w:pPr>
                            <w:r>
                              <w:rPr>
                                <w:rFonts w:ascii="Arial" w:hAnsi="Arial" w:cs="Arial"/>
                                <w:color w:val="FFFFFF" w:themeColor="background1"/>
                              </w:rPr>
                              <w:t>Ballykelly</w:t>
                            </w:r>
                            <w:r>
                              <w:rPr>
                                <w:rFonts w:ascii="Arial" w:hAnsi="Arial" w:cs="Arial"/>
                                <w:color w:val="FFFFFF" w:themeColor="background1"/>
                              </w:rPr>
                              <w:br/>
                              <w:t>Limavady</w:t>
                            </w:r>
                          </w:p>
                          <w:p w14:paraId="08F82D84" w14:textId="00ED1234" w:rsidR="008D4D99" w:rsidRPr="00515D09" w:rsidRDefault="00FC4CD9" w:rsidP="008D4D99">
                            <w:pPr>
                              <w:spacing w:line="276" w:lineRule="auto"/>
                              <w:rPr>
                                <w:rFonts w:ascii="Arial" w:hAnsi="Arial" w:cs="Arial"/>
                                <w:color w:val="FFFFFF" w:themeColor="background1"/>
                              </w:rPr>
                            </w:pPr>
                            <w:r>
                              <w:rPr>
                                <w:rFonts w:ascii="Arial" w:hAnsi="Arial" w:cs="Arial"/>
                                <w:color w:val="FFFFFF" w:themeColor="background1"/>
                              </w:rPr>
                              <w:t>BT49 9HP</w:t>
                            </w:r>
                          </w:p>
                          <w:p w14:paraId="33F6D2DB" w14:textId="77777777" w:rsidR="008D4D99" w:rsidRPr="00515D09" w:rsidRDefault="008D4D99" w:rsidP="008D4D99">
                            <w:pPr>
                              <w:spacing w:line="276" w:lineRule="auto"/>
                              <w:rPr>
                                <w:rFonts w:ascii="Arial" w:hAnsi="Arial" w:cs="Arial"/>
                                <w:color w:val="FFFFFF" w:themeColor="background1"/>
                              </w:rPr>
                            </w:pPr>
                          </w:p>
                          <w:p w14:paraId="1F03F45A" w14:textId="75C04FDC" w:rsidR="008D4D99" w:rsidRPr="00515D09" w:rsidRDefault="008D4D99" w:rsidP="008D4D99">
                            <w:pPr>
                              <w:spacing w:line="276" w:lineRule="auto"/>
                              <w:rPr>
                                <w:rFonts w:ascii="Arial" w:hAnsi="Arial" w:cs="Arial"/>
                                <w:color w:val="FFFFFF" w:themeColor="background1"/>
                              </w:rPr>
                            </w:pPr>
                            <w:r w:rsidRPr="00515D09">
                              <w:rPr>
                                <w:rFonts w:ascii="Arial" w:hAnsi="Arial" w:cs="Arial"/>
                                <w:color w:val="FFFFFF" w:themeColor="background1"/>
                              </w:rPr>
                              <w:t xml:space="preserve">Tel: 028 </w:t>
                            </w:r>
                            <w:r w:rsidR="00DD31B2" w:rsidRPr="00DD31B2">
                              <w:rPr>
                                <w:rFonts w:ascii="Arial" w:hAnsi="Arial" w:cs="Arial"/>
                                <w:color w:val="FFFFFF" w:themeColor="background1"/>
                              </w:rPr>
                              <w:t>7744 2027</w:t>
                            </w:r>
                            <w:r w:rsidRPr="00515D09">
                              <w:rPr>
                                <w:rFonts w:ascii="Arial" w:hAnsi="Arial" w:cs="Arial"/>
                                <w:color w:val="FFFFFF" w:themeColor="background1"/>
                              </w:rPr>
                              <w:br/>
                              <w:t xml:space="preserve">Email: </w:t>
                            </w:r>
                            <w:hyperlink r:id="rId22" w:history="1">
                              <w:r w:rsidR="00DD31B2" w:rsidRPr="00705116">
                                <w:rPr>
                                  <w:rStyle w:val="Hyperlink"/>
                                  <w:rFonts w:ascii="Arial" w:hAnsi="Arial" w:cs="Arial"/>
                                </w:rPr>
                                <w:t>equality@daera-ni.gov.uk</w:t>
                              </w:r>
                            </w:hyperlink>
                          </w:p>
                          <w:p w14:paraId="75C1DD89" w14:textId="77777777" w:rsidR="008D4D99" w:rsidRPr="00515D09" w:rsidRDefault="008D4D99" w:rsidP="008D4D99">
                            <w:pPr>
                              <w:spacing w:line="276" w:lineRule="auto"/>
                              <w:rPr>
                                <w:rFonts w:ascii="Arial" w:hAnsi="Arial" w:cs="Arial"/>
                                <w:color w:val="FFFFFF" w:themeColor="background1"/>
                              </w:rPr>
                            </w:pPr>
                            <w:r w:rsidRPr="00515D09">
                              <w:rPr>
                                <w:rFonts w:ascii="Arial" w:hAnsi="Arial" w:cs="Arial"/>
                                <w:color w:val="FFFFFF" w:themeColor="background1"/>
                              </w:rPr>
                              <w:t>www.daera-ni.gov.uk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DE53D4" id="Text Box 29" o:spid="_x0000_s1062" type="#_x0000_t202" style="position:absolute;left:0;text-align:left;margin-left:9.7pt;margin-top:-1.5pt;width:445.55pt;height:214.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" filled="f" stroked="f">
                <v:textbox>
                  <w:txbxContent>
                    <w:p w14:paraId="4FA085D1" w14:textId="77777777" w:rsidR="008D4D99" w:rsidRPr="00515D09" w:rsidRDefault="008D4D99" w:rsidP="008D4D99">
                      <w:pPr>
                        <w:spacing w:line="276" w:lineRule="auto"/>
                        <w:rPr>
                          <w:rFonts w:ascii="Arial" w:hAnsi="Arial" w:cs="Arial"/>
                          <w:color w:val="FFFFFF" w:themeColor="background1"/>
                        </w:rPr>
                      </w:pPr>
                      <w:r w:rsidRPr="00515D09">
                        <w:rPr>
                          <w:rFonts w:ascii="Arial" w:hAnsi="Arial" w:cs="Arial"/>
                          <w:color w:val="FFFFFF" w:themeColor="background1"/>
                        </w:rPr>
                        <w:t>For further information:</w:t>
                      </w:r>
                    </w:p>
                    <w:p w14:paraId="5C3A8F45" w14:textId="77777777" w:rsidR="008D4D99" w:rsidRPr="00515D09" w:rsidRDefault="008D4D99" w:rsidP="008D4D99">
                      <w:pPr>
                        <w:spacing w:line="276" w:lineRule="auto"/>
                        <w:rPr>
                          <w:rFonts w:ascii="Arial" w:hAnsi="Arial" w:cs="Arial"/>
                          <w:color w:val="FFFFFF" w:themeColor="background1"/>
                        </w:rPr>
                      </w:pPr>
                    </w:p>
                    <w:p w14:paraId="4D973CEE" w14:textId="7542B109" w:rsidR="008D4D99" w:rsidRPr="00515D09" w:rsidRDefault="00FC4CD9" w:rsidP="008D4D99">
                      <w:pPr>
                        <w:spacing w:line="276" w:lineRule="auto"/>
                        <w:rPr>
                          <w:rFonts w:ascii="Arial" w:hAnsi="Arial" w:cs="Arial"/>
                          <w:color w:val="FFFFFF" w:themeColor="background1"/>
                        </w:rPr>
                      </w:pPr>
                      <w:r>
                        <w:rPr>
                          <w:rFonts w:ascii="Arial" w:hAnsi="Arial" w:cs="Arial"/>
                          <w:color w:val="FFFFFF" w:themeColor="background1"/>
                        </w:rPr>
                        <w:t xml:space="preserve">Equality Unit, </w:t>
                      </w:r>
                      <w:r>
                        <w:rPr>
                          <w:rFonts w:ascii="Arial" w:hAnsi="Arial" w:cs="Arial"/>
                          <w:color w:val="FFFFFF" w:themeColor="background1"/>
                        </w:rPr>
                        <w:br/>
                        <w:t>Equality &amp; Diversity Branch</w:t>
                      </w:r>
                    </w:p>
                    <w:p w14:paraId="3E0961C2" w14:textId="3F367B75" w:rsidR="008D4D99" w:rsidRDefault="00FC4CD9" w:rsidP="008D4D99">
                      <w:pPr>
                        <w:spacing w:line="276" w:lineRule="auto"/>
                        <w:rPr>
                          <w:rFonts w:ascii="Arial" w:hAnsi="Arial" w:cs="Arial"/>
                          <w:color w:val="FFFFFF" w:themeColor="background1"/>
                        </w:rPr>
                      </w:pPr>
                      <w:r>
                        <w:rPr>
                          <w:rFonts w:ascii="Arial" w:hAnsi="Arial" w:cs="Arial"/>
                          <w:color w:val="FFFFFF" w:themeColor="background1"/>
                        </w:rPr>
                        <w:t>Department of Agriculture, Environment and Rural Affairs (DAERA)</w:t>
                      </w:r>
                      <w:r w:rsidR="008D4D99" w:rsidRPr="00515D09">
                        <w:rPr>
                          <w:rFonts w:ascii="Arial" w:hAnsi="Arial" w:cs="Arial"/>
                          <w:color w:val="FFFFFF" w:themeColor="background1"/>
                        </w:rPr>
                        <w:br/>
                      </w:r>
                      <w:r>
                        <w:rPr>
                          <w:rFonts w:ascii="Arial" w:hAnsi="Arial" w:cs="Arial"/>
                          <w:color w:val="FFFFFF" w:themeColor="background1"/>
                        </w:rPr>
                        <w:t>Jubilee House</w:t>
                      </w:r>
                      <w:r>
                        <w:rPr>
                          <w:rFonts w:ascii="Arial" w:hAnsi="Arial" w:cs="Arial"/>
                          <w:color w:val="FFFFFF" w:themeColor="background1"/>
                        </w:rPr>
                        <w:br/>
                        <w:t>111 Ballykelly Road</w:t>
                      </w:r>
                    </w:p>
                    <w:p w14:paraId="545C1449" w14:textId="4C409455" w:rsidR="00257A03" w:rsidRPr="00515D09" w:rsidRDefault="00FC4CD9" w:rsidP="008D4D99">
                      <w:pPr>
                        <w:spacing w:line="276" w:lineRule="auto"/>
                        <w:rPr>
                          <w:rFonts w:ascii="Arial" w:hAnsi="Arial" w:cs="Arial"/>
                          <w:color w:val="FFFFFF" w:themeColor="background1"/>
                        </w:rPr>
                      </w:pPr>
                      <w:r>
                        <w:rPr>
                          <w:rFonts w:ascii="Arial" w:hAnsi="Arial" w:cs="Arial"/>
                          <w:color w:val="FFFFFF" w:themeColor="background1"/>
                        </w:rPr>
                        <w:t>Ballykelly</w:t>
                      </w:r>
                      <w:r>
                        <w:rPr>
                          <w:rFonts w:ascii="Arial" w:hAnsi="Arial" w:cs="Arial"/>
                          <w:color w:val="FFFFFF" w:themeColor="background1"/>
                        </w:rPr>
                        <w:br/>
                        <w:t>Limavady</w:t>
                      </w:r>
                    </w:p>
                    <w:p w14:paraId="08F82D84" w14:textId="00ED1234" w:rsidR="008D4D99" w:rsidRPr="00515D09" w:rsidRDefault="00FC4CD9" w:rsidP="008D4D99">
                      <w:pPr>
                        <w:spacing w:line="276" w:lineRule="auto"/>
                        <w:rPr>
                          <w:rFonts w:ascii="Arial" w:hAnsi="Arial" w:cs="Arial"/>
                          <w:color w:val="FFFFFF" w:themeColor="background1"/>
                        </w:rPr>
                      </w:pPr>
                      <w:r>
                        <w:rPr>
                          <w:rFonts w:ascii="Arial" w:hAnsi="Arial" w:cs="Arial"/>
                          <w:color w:val="FFFFFF" w:themeColor="background1"/>
                        </w:rPr>
                        <w:t>BT49 9HP</w:t>
                      </w:r>
                    </w:p>
                    <w:p w14:paraId="33F6D2DB" w14:textId="77777777" w:rsidR="008D4D99" w:rsidRPr="00515D09" w:rsidRDefault="008D4D99" w:rsidP="008D4D99">
                      <w:pPr>
                        <w:spacing w:line="276" w:lineRule="auto"/>
                        <w:rPr>
                          <w:rFonts w:ascii="Arial" w:hAnsi="Arial" w:cs="Arial"/>
                          <w:color w:val="FFFFFF" w:themeColor="background1"/>
                        </w:rPr>
                      </w:pPr>
                    </w:p>
                    <w:p w14:paraId="1F03F45A" w14:textId="75C04FDC" w:rsidR="008D4D99" w:rsidRPr="00515D09" w:rsidRDefault="008D4D99" w:rsidP="008D4D99">
                      <w:pPr>
                        <w:spacing w:line="276" w:lineRule="auto"/>
                        <w:rPr>
                          <w:rFonts w:ascii="Arial" w:hAnsi="Arial" w:cs="Arial"/>
                          <w:color w:val="FFFFFF" w:themeColor="background1"/>
                        </w:rPr>
                      </w:pPr>
                      <w:r w:rsidRPr="00515D09">
                        <w:rPr>
                          <w:rFonts w:ascii="Arial" w:hAnsi="Arial" w:cs="Arial"/>
                          <w:color w:val="FFFFFF" w:themeColor="background1"/>
                        </w:rPr>
                        <w:t xml:space="preserve">Tel: 028 </w:t>
                      </w:r>
                      <w:r w:rsidR="00DD31B2" w:rsidRPr="00DD31B2">
                        <w:rPr>
                          <w:rFonts w:ascii="Arial" w:hAnsi="Arial" w:cs="Arial"/>
                          <w:color w:val="FFFFFF" w:themeColor="background1"/>
                        </w:rPr>
                        <w:t>7744 2027</w:t>
                      </w:r>
                      <w:r w:rsidRPr="00515D09">
                        <w:rPr>
                          <w:rFonts w:ascii="Arial" w:hAnsi="Arial" w:cs="Arial"/>
                          <w:color w:val="FFFFFF" w:themeColor="background1"/>
                        </w:rPr>
                        <w:br/>
                        <w:t xml:space="preserve">Email: </w:t>
                      </w:r>
                      <w:hyperlink r:id="rId23" w:history="1">
                        <w:r w:rsidR="00DD31B2" w:rsidRPr="00705116">
                          <w:rPr>
                            <w:rStyle w:val="Hyperlink"/>
                            <w:rFonts w:ascii="Arial" w:hAnsi="Arial" w:cs="Arial"/>
                          </w:rPr>
                          <w:t>equality@daera-ni.gov.uk</w:t>
                        </w:r>
                      </w:hyperlink>
                    </w:p>
                    <w:p w14:paraId="75C1DD89" w14:textId="77777777" w:rsidR="008D4D99" w:rsidRPr="00515D09" w:rsidRDefault="008D4D99" w:rsidP="008D4D99">
                      <w:pPr>
                        <w:spacing w:line="276" w:lineRule="auto"/>
                        <w:rPr>
                          <w:rFonts w:ascii="Arial" w:hAnsi="Arial" w:cs="Arial"/>
                          <w:color w:val="FFFFFF" w:themeColor="background1"/>
                        </w:rPr>
                      </w:pPr>
                      <w:r w:rsidRPr="00515D09">
                        <w:rPr>
                          <w:rFonts w:ascii="Arial" w:hAnsi="Arial" w:cs="Arial"/>
                          <w:color w:val="FFFFFF" w:themeColor="background1"/>
                        </w:rPr>
                        <w:t>www.daera-ni.gov.uk</w:t>
                      </w:r>
                    </w:p>
                  </w:txbxContent>
                </v:textbox>
              </v:shape>
            </w:pict>
          </mc:Fallback>
        </mc:AlternateContent>
      </w:r>
      <w:r w:rsidR="008D4D99">
        <w:rPr>
          <w:noProof/>
          <w:lang w:eastAsia="en-GB"/>
        </w:rPr>
        <mc:AlternateContent>
          <mc:Choice Requires="wps">
            <w:drawing>
              <wp:anchor distT="0" distB="0" distL="114300" distR="114300" simplePos="0" relativeHeight="251660286" behindDoc="0" locked="0" layoutInCell="1" allowOverlap="1" wp14:anchorId="53D6B09C" wp14:editId="45CAC57C">
                <wp:simplePos x="0" y="0"/>
                <wp:positionH relativeFrom="column">
                  <wp:posOffset>-505461</wp:posOffset>
                </wp:positionH>
                <wp:positionV relativeFrom="paragraph">
                  <wp:posOffset>-753036</wp:posOffset>
                </wp:positionV>
                <wp:extent cx="7046109" cy="8875059"/>
                <wp:effectExtent l="0" t="0" r="15240" b="15240"/>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46109" cy="8875059"/>
                        </a:xfrm>
                        <a:prstGeom prst="rect">
                          <a:avLst/>
                        </a:prstGeom>
                        <a:solidFill>
                          <a:schemeClr val="accent1">
                            <a:lumMod val="5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029CFF" id="Rectangle 6" o:spid="_x0000_s1026" alt="&quot;&quot;" style="position:absolute;margin-left:-39.8pt;margin-top:-59.3pt;width:554.8pt;height:698.8pt;z-index:2516602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" fillcolor="#1f3763 [1604]" strokecolor="#1f3763 [1604]" strokeweight="1pt"/>
            </w:pict>
          </mc:Fallback>
        </mc:AlternateContent>
      </w:r>
    </w:p>
    <w:p w14:paraId="267F2EB1" w14:textId="2D1C0D6C" w:rsidR="00071BB0" w:rsidRDefault="00071BB0" w:rsidP="007A2EBE"/>
    <w:p w14:paraId="3F54CD10" w14:textId="7ACED0AB" w:rsidR="00071BB0" w:rsidRPr="007A2EBE" w:rsidRDefault="00071BB0" w:rsidP="007A2EBE"/>
    <w:sectPr w:rsidR="00071BB0" w:rsidRPr="007A2EBE" w:rsidSect="008D4D99">
      <w:headerReference w:type="default" r:id="rId24"/>
      <w:footerReference w:type="default" r:id="rId25"/>
      <w:pgSz w:w="11900" w:h="16840"/>
      <w:pgMar w:top="1440" w:right="1440" w:bottom="1440" w:left="1156" w:header="720" w:footer="49"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E58EFC" w14:textId="77777777" w:rsidR="00B4266C" w:rsidRDefault="00B4266C" w:rsidP="007A2EBE">
      <w:r>
        <w:separator/>
      </w:r>
    </w:p>
    <w:p w14:paraId="24AB4DFD" w14:textId="77777777" w:rsidR="00B4266C" w:rsidRDefault="00B4266C"/>
  </w:endnote>
  <w:endnote w:type="continuationSeparator" w:id="0">
    <w:p w14:paraId="36B79388" w14:textId="77777777" w:rsidR="00B4266C" w:rsidRDefault="00B4266C" w:rsidP="007A2EBE">
      <w:r>
        <w:continuationSeparator/>
      </w:r>
    </w:p>
    <w:p w14:paraId="3BA3A04C" w14:textId="77777777" w:rsidR="00B4266C" w:rsidRDefault="00B426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79158601"/>
      <w:docPartObj>
        <w:docPartGallery w:val="Page Numbers (Bottom of Page)"/>
        <w:docPartUnique/>
      </w:docPartObj>
    </w:sdtPr>
    <w:sdtEndPr>
      <w:rPr>
        <w:rStyle w:val="PageNumber"/>
      </w:rPr>
    </w:sdtEndPr>
    <w:sdtContent>
      <w:p w14:paraId="5FA21F6C" w14:textId="2E97AA20" w:rsidR="007A2EBE" w:rsidRDefault="007A2EBE" w:rsidP="00071BB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BB46BD4" w14:textId="77777777" w:rsidR="007A2EBE" w:rsidRDefault="007A2E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B4DBB" w14:textId="77777777" w:rsidR="00071BB0" w:rsidRDefault="00071BB0" w:rsidP="00D31056">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A7D63">
      <w:rPr>
        <w:rStyle w:val="PageNumber"/>
        <w:noProof/>
      </w:rPr>
      <w:t>4</w:t>
    </w:r>
    <w:r>
      <w:rPr>
        <w:rStyle w:val="PageNumber"/>
      </w:rPr>
      <w:fldChar w:fldCharType="end"/>
    </w:r>
  </w:p>
  <w:p w14:paraId="01BD74E6" w14:textId="1BF1348E" w:rsidR="007A2EBE" w:rsidRDefault="00AF048F">
    <w:pPr>
      <w:pStyle w:val="Footer"/>
    </w:pPr>
    <w:r>
      <w:rPr>
        <w:noProof/>
      </w:rPr>
      <mc:AlternateContent>
        <mc:Choice Requires="wps">
          <w:drawing>
            <wp:anchor distT="0" distB="0" distL="114300" distR="114300" simplePos="0" relativeHeight="251662336" behindDoc="0" locked="0" layoutInCell="1" allowOverlap="1" wp14:anchorId="0F79E655" wp14:editId="78C36B23">
              <wp:simplePos x="0" y="0"/>
              <wp:positionH relativeFrom="column">
                <wp:posOffset>3457463</wp:posOffset>
              </wp:positionH>
              <wp:positionV relativeFrom="paragraph">
                <wp:posOffset>-166557</wp:posOffset>
              </wp:positionV>
              <wp:extent cx="3523129" cy="739588"/>
              <wp:effectExtent l="0" t="0" r="0" b="0"/>
              <wp:wrapNone/>
              <wp:docPr id="1778835757" name="Text Box 3"/>
              <wp:cNvGraphicFramePr/>
              <a:graphic xmlns:a="http://schemas.openxmlformats.org/drawingml/2006/main">
                <a:graphicData uri="http://schemas.microsoft.com/office/word/2010/wordprocessingShape">
                  <wps:wsp>
                    <wps:cNvSpPr txBox="1"/>
                    <wps:spPr>
                      <a:xfrm>
                        <a:off x="0" y="0"/>
                        <a:ext cx="3523129" cy="739588"/>
                      </a:xfrm>
                      <a:prstGeom prst="rect">
                        <a:avLst/>
                      </a:prstGeom>
                      <a:solidFill>
                        <a:schemeClr val="lt1"/>
                      </a:solidFill>
                      <a:ln w="6350">
                        <a:noFill/>
                      </a:ln>
                    </wps:spPr>
                    <wps:txbx>
                      <w:txbxContent>
                        <w:p w14:paraId="47023F76" w14:textId="76AB73D9" w:rsidR="00AF048F" w:rsidRPr="00BC0169" w:rsidRDefault="00AF048F" w:rsidP="00AF048F">
                          <w:pPr>
                            <w:pStyle w:val="Footer"/>
                            <w:ind w:right="360"/>
                            <w:rPr>
                              <w:rFonts w:ascii="Arial" w:hAnsi="Arial" w:cs="Arial"/>
                              <w:color w:val="ED0000"/>
                              <w:sz w:val="22"/>
                              <w:szCs w:val="22"/>
                            </w:rPr>
                          </w:pPr>
                          <w:r w:rsidRPr="00BC0169">
                            <w:rPr>
                              <w:rFonts w:ascii="Arial" w:hAnsi="Arial" w:cs="Arial"/>
                              <w:color w:val="ED0000"/>
                              <w:sz w:val="22"/>
                              <w:szCs w:val="22"/>
                            </w:rPr>
                            <w:t xml:space="preserve">If you wish to add a </w:t>
                          </w:r>
                          <w:r w:rsidRPr="00BC0169">
                            <w:rPr>
                              <w:rFonts w:ascii="Arial" w:hAnsi="Arial" w:cs="Arial"/>
                              <w:b/>
                              <w:bCs/>
                              <w:color w:val="ED0000"/>
                              <w:sz w:val="22"/>
                              <w:szCs w:val="22"/>
                            </w:rPr>
                            <w:t>TABLE</w:t>
                          </w:r>
                          <w:r w:rsidRPr="00BC0169">
                            <w:rPr>
                              <w:rFonts w:ascii="Arial" w:hAnsi="Arial" w:cs="Arial"/>
                              <w:color w:val="ED0000"/>
                              <w:sz w:val="22"/>
                              <w:szCs w:val="22"/>
                            </w:rPr>
                            <w:t xml:space="preserve"> to this </w:t>
                          </w:r>
                          <w:proofErr w:type="gramStart"/>
                          <w:r w:rsidRPr="00BC0169">
                            <w:rPr>
                              <w:rFonts w:ascii="Arial" w:hAnsi="Arial" w:cs="Arial"/>
                              <w:color w:val="ED0000"/>
                              <w:sz w:val="22"/>
                              <w:szCs w:val="22"/>
                            </w:rPr>
                            <w:t>document</w:t>
                          </w:r>
                          <w:proofErr w:type="gramEnd"/>
                          <w:r w:rsidRPr="00BC0169">
                            <w:rPr>
                              <w:rFonts w:ascii="Arial" w:hAnsi="Arial" w:cs="Arial"/>
                              <w:color w:val="ED0000"/>
                              <w:sz w:val="22"/>
                              <w:szCs w:val="22"/>
                            </w:rPr>
                            <w:t xml:space="preserve"> please check with DAERA Website Admin team to ensure it meets with Accessibility requirements.</w:t>
                          </w:r>
                        </w:p>
                        <w:p w14:paraId="33ED7A95" w14:textId="77777777" w:rsidR="00AF048F" w:rsidRPr="00AF048F" w:rsidRDefault="00AF048F">
                          <w:pPr>
                            <w:rPr>
                              <w:rFonts w:ascii="Arial" w:hAnsi="Arial" w:cs="Arial"/>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79E655" id="_x0000_t202" coordsize="21600,21600" o:spt="202" path="m,l,21600r21600,l21600,xe">
              <v:stroke joinstyle="miter"/>
              <v:path gradientshapeok="t" o:connecttype="rect"/>
            </v:shapetype>
            <v:shape id="Text Box 3" o:spid="_x0000_s1064" type="#_x0000_t202" style="position:absolute;margin-left:272.25pt;margin-top:-13.1pt;width:277.4pt;height:58.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" fillcolor="white [3201]" stroked="f" strokeweight=".5pt">
              <v:textbox>
                <w:txbxContent>
                  <w:p w14:paraId="47023F76" w14:textId="76AB73D9" w:rsidR="00AF048F" w:rsidRPr="00BC0169" w:rsidRDefault="00AF048F" w:rsidP="00AF048F">
                    <w:pPr>
                      <w:pStyle w:val="Footer"/>
                      <w:ind w:right="360"/>
                      <w:rPr>
                        <w:rFonts w:ascii="Arial" w:hAnsi="Arial" w:cs="Arial"/>
                        <w:color w:val="ED0000"/>
                        <w:sz w:val="22"/>
                        <w:szCs w:val="22"/>
                      </w:rPr>
                    </w:pPr>
                    <w:r w:rsidRPr="00BC0169">
                      <w:rPr>
                        <w:rFonts w:ascii="Arial" w:hAnsi="Arial" w:cs="Arial"/>
                        <w:color w:val="ED0000"/>
                        <w:sz w:val="22"/>
                        <w:szCs w:val="22"/>
                      </w:rPr>
                      <w:t xml:space="preserve">If you wish to add a </w:t>
                    </w:r>
                    <w:r w:rsidRPr="00BC0169">
                      <w:rPr>
                        <w:rFonts w:ascii="Arial" w:hAnsi="Arial" w:cs="Arial"/>
                        <w:b/>
                        <w:bCs/>
                        <w:color w:val="ED0000"/>
                        <w:sz w:val="22"/>
                        <w:szCs w:val="22"/>
                      </w:rPr>
                      <w:t>TABLE</w:t>
                    </w:r>
                    <w:r w:rsidRPr="00BC0169">
                      <w:rPr>
                        <w:rFonts w:ascii="Arial" w:hAnsi="Arial" w:cs="Arial"/>
                        <w:color w:val="ED0000"/>
                        <w:sz w:val="22"/>
                        <w:szCs w:val="22"/>
                      </w:rPr>
                      <w:t xml:space="preserve"> to this </w:t>
                    </w:r>
                    <w:proofErr w:type="gramStart"/>
                    <w:r w:rsidRPr="00BC0169">
                      <w:rPr>
                        <w:rFonts w:ascii="Arial" w:hAnsi="Arial" w:cs="Arial"/>
                        <w:color w:val="ED0000"/>
                        <w:sz w:val="22"/>
                        <w:szCs w:val="22"/>
                      </w:rPr>
                      <w:t>document</w:t>
                    </w:r>
                    <w:proofErr w:type="gramEnd"/>
                    <w:r w:rsidRPr="00BC0169">
                      <w:rPr>
                        <w:rFonts w:ascii="Arial" w:hAnsi="Arial" w:cs="Arial"/>
                        <w:color w:val="ED0000"/>
                        <w:sz w:val="22"/>
                        <w:szCs w:val="22"/>
                      </w:rPr>
                      <w:t xml:space="preserve"> please check with DAERA Website Admin team to ensure it meets with Accessibility requirements.</w:t>
                    </w:r>
                  </w:p>
                  <w:p w14:paraId="33ED7A95" w14:textId="77777777" w:rsidR="00AF048F" w:rsidRPr="00AF048F" w:rsidRDefault="00AF048F">
                    <w:pPr>
                      <w:rPr>
                        <w:rFonts w:ascii="Arial" w:hAnsi="Arial" w:cs="Arial"/>
                        <w:sz w:val="22"/>
                        <w:szCs w:val="22"/>
                      </w:rPr>
                    </w:pP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25357" w14:textId="12240967" w:rsidR="00341FE0" w:rsidRPr="00341FE0" w:rsidRDefault="00341FE0" w:rsidP="00341FE0">
    <w:pPr>
      <w:pStyle w:val="Footer"/>
      <w:ind w:left="-567" w:firstLine="306"/>
    </w:pPr>
    <w:r w:rsidRPr="00341FE0">
      <w:rPr>
        <w:noProof/>
      </w:rPr>
      <w:drawing>
        <wp:inline distT="0" distB="0" distL="0" distR="0" wp14:anchorId="6C339AB0" wp14:editId="19E8C6EC">
          <wp:extent cx="6087745" cy="551815"/>
          <wp:effectExtent l="0" t="0" r="8255" b="635"/>
          <wp:docPr id="11375894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87745" cy="551815"/>
                  </a:xfrm>
                  <a:prstGeom prst="rect">
                    <a:avLst/>
                  </a:prstGeom>
                  <a:noFill/>
                  <a:ln>
                    <a:noFill/>
                  </a:ln>
                </pic:spPr>
              </pic:pic>
            </a:graphicData>
          </a:graphic>
        </wp:inline>
      </w:drawing>
    </w:r>
  </w:p>
  <w:p w14:paraId="276A1F61" w14:textId="3CB90CAB" w:rsidR="007A2EBE" w:rsidRDefault="006B2010" w:rsidP="006B2010">
    <w:pPr>
      <w:pStyle w:val="Footer"/>
      <w:ind w:left="-567" w:firstLine="306"/>
    </w:pPr>
    <w:r>
      <w:rPr>
        <w:noProof/>
        <w:lang w:eastAsia="en-GB"/>
      </w:rPr>
      <mc:AlternateContent>
        <mc:Choice Requires="wps">
          <w:drawing>
            <wp:anchor distT="0" distB="0" distL="114300" distR="114300" simplePos="0" relativeHeight="251660288" behindDoc="0" locked="0" layoutInCell="1" allowOverlap="1" wp14:anchorId="35AD39CE" wp14:editId="79AECD89">
              <wp:simplePos x="0" y="0"/>
              <wp:positionH relativeFrom="column">
                <wp:posOffset>3893708</wp:posOffset>
              </wp:positionH>
              <wp:positionV relativeFrom="paragraph">
                <wp:posOffset>474980</wp:posOffset>
              </wp:positionV>
              <wp:extent cx="2625772" cy="710361"/>
              <wp:effectExtent l="0" t="0" r="3175" b="1270"/>
              <wp:wrapNone/>
              <wp:docPr id="1917625536" name="Text Box 1"/>
              <wp:cNvGraphicFramePr/>
              <a:graphic xmlns:a="http://schemas.openxmlformats.org/drawingml/2006/main">
                <a:graphicData uri="http://schemas.microsoft.com/office/word/2010/wordprocessingShape">
                  <wps:wsp>
                    <wps:cNvSpPr txBox="1"/>
                    <wps:spPr>
                      <a:xfrm>
                        <a:off x="0" y="0"/>
                        <a:ext cx="2625772" cy="710361"/>
                      </a:xfrm>
                      <a:prstGeom prst="rect">
                        <a:avLst/>
                      </a:prstGeom>
                      <a:solidFill>
                        <a:schemeClr val="lt1"/>
                      </a:solidFill>
                      <a:ln w="6350">
                        <a:noFill/>
                      </a:ln>
                    </wps:spPr>
                    <wps:txbx>
                      <w:txbxContent>
                        <w:p w14:paraId="2821B179" w14:textId="4E5096A2" w:rsidR="006B2010" w:rsidRPr="00371506" w:rsidRDefault="006B2010" w:rsidP="006B2010">
                          <w:pPr>
                            <w:ind w:left="-142" w:right="-779"/>
                            <w:rPr>
                              <w:rFonts w:ascii="Arial" w:hAnsi="Arial" w:cs="Arial"/>
                              <w:i/>
                              <w:color w:val="172550"/>
                            </w:rPr>
                          </w:pPr>
                          <w:r w:rsidRPr="00371506">
                            <w:rPr>
                              <w:rFonts w:ascii="Arial" w:hAnsi="Arial" w:cs="Arial"/>
                              <w:b/>
                              <w:i/>
                              <w:color w:val="172550"/>
                            </w:rPr>
                            <w:t>Sustainability</w:t>
                          </w:r>
                          <w:r w:rsidRPr="00371506">
                            <w:rPr>
                              <w:rFonts w:ascii="Arial" w:hAnsi="Arial" w:cs="Arial"/>
                              <w:i/>
                              <w:color w:val="172550"/>
                            </w:rPr>
                            <w:t xml:space="preserve"> at the heart of a living, </w:t>
                          </w:r>
                          <w:r>
                            <w:rPr>
                              <w:rFonts w:ascii="Arial" w:hAnsi="Arial" w:cs="Arial"/>
                              <w:i/>
                              <w:color w:val="172550"/>
                            </w:rPr>
                            <w:br/>
                          </w:r>
                          <w:r w:rsidRPr="00371506">
                            <w:rPr>
                              <w:rFonts w:ascii="Arial" w:hAnsi="Arial" w:cs="Arial"/>
                              <w:i/>
                              <w:color w:val="172550"/>
                            </w:rPr>
                            <w:t>working, active landscape</w:t>
                          </w:r>
                          <w:r>
                            <w:rPr>
                              <w:rFonts w:ascii="Arial" w:hAnsi="Arial" w:cs="Arial"/>
                              <w:i/>
                              <w:color w:val="172550"/>
                            </w:rPr>
                            <w:br/>
                          </w:r>
                          <w:r w:rsidRPr="00371506">
                            <w:rPr>
                              <w:rFonts w:ascii="Arial" w:hAnsi="Arial" w:cs="Arial"/>
                              <w:i/>
                              <w:color w:val="172550"/>
                            </w:rPr>
                            <w:t xml:space="preserve"> valued by everyone.</w:t>
                          </w:r>
                        </w:p>
                        <w:p w14:paraId="08EBA64A" w14:textId="77777777" w:rsidR="006B2010" w:rsidRDefault="006B2010" w:rsidP="006B201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AD39CE" id="_x0000_t202" coordsize="21600,21600" o:spt="202" path="m,l,21600r21600,l21600,xe">
              <v:stroke joinstyle="miter"/>
              <v:path gradientshapeok="t" o:connecttype="rect"/>
            </v:shapetype>
            <v:shape id="Text Box 1" o:spid="_x0000_s1065" type="#_x0000_t202" style="position:absolute;left:0;text-align:left;margin-left:306.6pt;margin-top:37.4pt;width:206.75pt;height:55.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" fillcolor="white [3201]" stroked="f" strokeweight=".5pt">
              <v:textbox>
                <w:txbxContent>
                  <w:p w14:paraId="2821B179" w14:textId="4E5096A2" w:rsidR="006B2010" w:rsidRPr="00371506" w:rsidRDefault="006B2010" w:rsidP="006B2010">
                    <w:pPr>
                      <w:ind w:left="-142" w:right="-779"/>
                      <w:rPr>
                        <w:rFonts w:ascii="Arial" w:hAnsi="Arial" w:cs="Arial"/>
                        <w:i/>
                        <w:color w:val="172550"/>
                      </w:rPr>
                    </w:pPr>
                    <w:r w:rsidRPr="00371506">
                      <w:rPr>
                        <w:rFonts w:ascii="Arial" w:hAnsi="Arial" w:cs="Arial"/>
                        <w:b/>
                        <w:i/>
                        <w:color w:val="172550"/>
                      </w:rPr>
                      <w:t>Sustainability</w:t>
                    </w:r>
                    <w:r w:rsidRPr="00371506">
                      <w:rPr>
                        <w:rFonts w:ascii="Arial" w:hAnsi="Arial" w:cs="Arial"/>
                        <w:i/>
                        <w:color w:val="172550"/>
                      </w:rPr>
                      <w:t xml:space="preserve"> at the heart of a living, </w:t>
                    </w:r>
                    <w:r>
                      <w:rPr>
                        <w:rFonts w:ascii="Arial" w:hAnsi="Arial" w:cs="Arial"/>
                        <w:i/>
                        <w:color w:val="172550"/>
                      </w:rPr>
                      <w:br/>
                    </w:r>
                    <w:r w:rsidRPr="00371506">
                      <w:rPr>
                        <w:rFonts w:ascii="Arial" w:hAnsi="Arial" w:cs="Arial"/>
                        <w:i/>
                        <w:color w:val="172550"/>
                      </w:rPr>
                      <w:t>working, active landscape</w:t>
                    </w:r>
                    <w:r>
                      <w:rPr>
                        <w:rFonts w:ascii="Arial" w:hAnsi="Arial" w:cs="Arial"/>
                        <w:i/>
                        <w:color w:val="172550"/>
                      </w:rPr>
                      <w:br/>
                    </w:r>
                    <w:r w:rsidRPr="00371506">
                      <w:rPr>
                        <w:rFonts w:ascii="Arial" w:hAnsi="Arial" w:cs="Arial"/>
                        <w:i/>
                        <w:color w:val="172550"/>
                      </w:rPr>
                      <w:t xml:space="preserve"> valued by everyone.</w:t>
                    </w:r>
                  </w:p>
                  <w:p w14:paraId="08EBA64A" w14:textId="77777777" w:rsidR="006B2010" w:rsidRDefault="006B2010" w:rsidP="006B2010"/>
                </w:txbxContent>
              </v:textbox>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9AFAE" w14:textId="49206973" w:rsidR="00341FE0" w:rsidRPr="00341FE0" w:rsidRDefault="00341FE0" w:rsidP="00341FE0">
    <w:pPr>
      <w:pStyle w:val="Footer"/>
      <w:ind w:left="-568" w:hanging="284"/>
    </w:pPr>
    <w:r w:rsidRPr="00341FE0">
      <w:rPr>
        <w:noProof/>
      </w:rPr>
      <w:drawing>
        <wp:inline distT="0" distB="0" distL="0" distR="0" wp14:anchorId="1780A9AA" wp14:editId="354592E0">
          <wp:extent cx="5908040" cy="535940"/>
          <wp:effectExtent l="0" t="0" r="0" b="0"/>
          <wp:docPr id="75853898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8040" cy="535940"/>
                  </a:xfrm>
                  <a:prstGeom prst="rect">
                    <a:avLst/>
                  </a:prstGeom>
                  <a:noFill/>
                  <a:ln>
                    <a:noFill/>
                  </a:ln>
                </pic:spPr>
              </pic:pic>
            </a:graphicData>
          </a:graphic>
        </wp:inline>
      </w:drawing>
    </w:r>
  </w:p>
  <w:p w14:paraId="74DDC9C3" w14:textId="2A2AE748" w:rsidR="00366417" w:rsidRDefault="00143C0E" w:rsidP="007D534D">
    <w:pPr>
      <w:pStyle w:val="Footer"/>
      <w:ind w:left="-568" w:hanging="284"/>
    </w:pPr>
    <w:r>
      <w:rPr>
        <w:noProof/>
        <w:lang w:eastAsia="en-GB"/>
      </w:rPr>
      <w:drawing>
        <wp:anchor distT="0" distB="0" distL="114300" distR="114300" simplePos="0" relativeHeight="251661312" behindDoc="0" locked="0" layoutInCell="1" allowOverlap="1" wp14:anchorId="7FE6D328" wp14:editId="5C5E0C33">
          <wp:simplePos x="0" y="0"/>
          <wp:positionH relativeFrom="column">
            <wp:posOffset>3931808</wp:posOffset>
          </wp:positionH>
          <wp:positionV relativeFrom="paragraph">
            <wp:posOffset>613186</wp:posOffset>
          </wp:positionV>
          <wp:extent cx="2608730" cy="429274"/>
          <wp:effectExtent l="0" t="0" r="0" b="2540"/>
          <wp:wrapNone/>
          <wp:docPr id="1205635110" name="Picture 6" descr="Investors in Peop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635110" name="Picture 6" descr="Investors in People logo"/>
                  <pic:cNvPicPr/>
                </pic:nvPicPr>
                <pic:blipFill>
                  <a:blip r:embed="rId2">
                    <a:extLst>
                      <a:ext uri="{28A0092B-C50C-407E-A947-70E740481C1C}">
                        <a14:useLocalDpi xmlns:a14="http://schemas.microsoft.com/office/drawing/2010/main" val="0"/>
                      </a:ext>
                    </a:extLst>
                  </a:blip>
                  <a:stretch>
                    <a:fillRect/>
                  </a:stretch>
                </pic:blipFill>
                <pic:spPr>
                  <a:xfrm>
                    <a:off x="0" y="0"/>
                    <a:ext cx="2608730" cy="429274"/>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5998E3" w14:textId="77777777" w:rsidR="00B4266C" w:rsidRDefault="00B4266C" w:rsidP="007A2EBE">
      <w:r>
        <w:separator/>
      </w:r>
    </w:p>
    <w:p w14:paraId="264B127C" w14:textId="77777777" w:rsidR="00B4266C" w:rsidRDefault="00B4266C"/>
  </w:footnote>
  <w:footnote w:type="continuationSeparator" w:id="0">
    <w:p w14:paraId="086B8DB2" w14:textId="77777777" w:rsidR="00B4266C" w:rsidRDefault="00B4266C" w:rsidP="007A2EBE">
      <w:r>
        <w:continuationSeparator/>
      </w:r>
    </w:p>
    <w:p w14:paraId="2127A0C9" w14:textId="77777777" w:rsidR="00B4266C" w:rsidRDefault="00B4266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B7FA1" w14:textId="77777777" w:rsidR="00341FE0" w:rsidRDefault="00341F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9C4BF" w14:textId="3AD53EDF" w:rsidR="007A2EBE" w:rsidRPr="007A2EBE" w:rsidRDefault="007A2EBE" w:rsidP="007A2EBE">
    <w:pPr>
      <w:pStyle w:val="Header"/>
    </w:pPr>
    <w:r>
      <w:rPr>
        <w:noProof/>
        <w:lang w:eastAsia="en-GB"/>
      </w:rPr>
      <mc:AlternateContent>
        <mc:Choice Requires="wps">
          <w:drawing>
            <wp:anchor distT="0" distB="0" distL="114300" distR="114300" simplePos="0" relativeHeight="251659264" behindDoc="0" locked="0" layoutInCell="1" allowOverlap="1" wp14:anchorId="21D9C383" wp14:editId="3D03FC0B">
              <wp:simplePos x="0" y="0"/>
              <wp:positionH relativeFrom="column">
                <wp:posOffset>-757205</wp:posOffset>
              </wp:positionH>
              <wp:positionV relativeFrom="paragraph">
                <wp:posOffset>-230505</wp:posOffset>
              </wp:positionV>
              <wp:extent cx="7874000" cy="457200"/>
              <wp:effectExtent l="0" t="0" r="0" b="0"/>
              <wp:wrapNone/>
              <wp:docPr id="1" name="Rectangle 1"/>
              <wp:cNvGraphicFramePr/>
              <a:graphic xmlns:a="http://schemas.openxmlformats.org/drawingml/2006/main">
                <a:graphicData uri="http://schemas.microsoft.com/office/word/2010/wordprocessingShape">
                  <wps:wsp>
                    <wps:cNvSpPr/>
                    <wps:spPr>
                      <a:xfrm>
                        <a:off x="0" y="0"/>
                        <a:ext cx="7874000" cy="457200"/>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C7BB4DB" w14:textId="5FF49DB6" w:rsidR="007A2EBE" w:rsidRPr="00D259B2" w:rsidRDefault="00AF048F" w:rsidP="007A2EBE">
                          <w:pPr>
                            <w:ind w:left="-851" w:firstLine="1277"/>
                            <w:jc w:val="center"/>
                            <w:rPr>
                              <w:rFonts w:ascii="Arial" w:hAnsi="Arial" w:cs="Arial"/>
                              <w:b/>
                            </w:rPr>
                          </w:pPr>
                          <w:r>
                            <w:rPr>
                              <w:rFonts w:ascii="Arial" w:hAnsi="Arial" w:cs="Arial"/>
                              <w:b/>
                            </w:rPr>
                            <w:t>Equality &amp; Disability Duties – Screening Template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1D9C383" id="Rectangle 1" o:spid="_x0000_s1063" style="position:absolute;margin-left:-59.6pt;margin-top:-18.15pt;width:620pt;height:36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" fillcolor="#002060" stroked="f" strokeweight="1pt">
              <v:textbox>
                <w:txbxContent>
                  <w:p w14:paraId="1C7BB4DB" w14:textId="5FF49DB6" w:rsidR="007A2EBE" w:rsidRPr="00D259B2" w:rsidRDefault="00AF048F" w:rsidP="007A2EBE">
                    <w:pPr>
                      <w:ind w:left="-851" w:firstLine="1277"/>
                      <w:jc w:val="center"/>
                      <w:rPr>
                        <w:rFonts w:ascii="Arial" w:hAnsi="Arial" w:cs="Arial"/>
                        <w:b/>
                      </w:rPr>
                    </w:pPr>
                    <w:r>
                      <w:rPr>
                        <w:rFonts w:ascii="Arial" w:hAnsi="Arial" w:cs="Arial"/>
                        <w:b/>
                      </w:rPr>
                      <w:t>Equality &amp; Disability Duties – Screening Template</w:t>
                    </w:r>
                  </w:p>
                </w:txbxContent>
              </v:textbox>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92E88" w14:textId="77777777" w:rsidR="00341FE0" w:rsidRDefault="00341FE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D7DAC" w14:textId="2D81995B" w:rsidR="00366417" w:rsidRPr="007A2EBE" w:rsidRDefault="00366417" w:rsidP="007A2E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B622F"/>
    <w:multiLevelType w:val="hybridMultilevel"/>
    <w:tmpl w:val="01E401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B022A0"/>
    <w:multiLevelType w:val="hybridMultilevel"/>
    <w:tmpl w:val="79E00298"/>
    <w:lvl w:ilvl="0" w:tplc="E6F00DCC">
      <w:start w:val="1"/>
      <w:numFmt w:val="decimal"/>
      <w:lvlText w:val="%1."/>
      <w:lvlJc w:val="left"/>
      <w:pPr>
        <w:ind w:left="357" w:hanging="357"/>
      </w:pPr>
      <w:rPr>
        <w:rFonts w:ascii="Arial" w:hAnsi="Arial" w:cs="Arial" w:hint="default"/>
        <w:b w:val="0"/>
        <w:bCs/>
        <w:sz w:val="24"/>
        <w:szCs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B1588E"/>
    <w:multiLevelType w:val="hybridMultilevel"/>
    <w:tmpl w:val="28F8FF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323B78"/>
    <w:multiLevelType w:val="hybridMultilevel"/>
    <w:tmpl w:val="5C7427E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FC3CBD"/>
    <w:multiLevelType w:val="hybridMultilevel"/>
    <w:tmpl w:val="AEE4D4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A647EA"/>
    <w:multiLevelType w:val="hybridMultilevel"/>
    <w:tmpl w:val="60D43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6D7FBD"/>
    <w:multiLevelType w:val="hybridMultilevel"/>
    <w:tmpl w:val="87C653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9632245"/>
    <w:multiLevelType w:val="hybridMultilevel"/>
    <w:tmpl w:val="BE64726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D436E1"/>
    <w:multiLevelType w:val="hybridMultilevel"/>
    <w:tmpl w:val="04E4E602"/>
    <w:lvl w:ilvl="0" w:tplc="60E46076">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6757E9"/>
    <w:multiLevelType w:val="hybridMultilevel"/>
    <w:tmpl w:val="3AAC3DC8"/>
    <w:lvl w:ilvl="0" w:tplc="08090019">
      <w:start w:val="1"/>
      <w:numFmt w:val="lowerLetter"/>
      <w:lvlText w:val="%1."/>
      <w:lvlJc w:val="left"/>
      <w:pPr>
        <w:ind w:left="21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4CA14B4"/>
    <w:multiLevelType w:val="hybridMultilevel"/>
    <w:tmpl w:val="C6B6B5CE"/>
    <w:lvl w:ilvl="0" w:tplc="08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897535E"/>
    <w:multiLevelType w:val="hybridMultilevel"/>
    <w:tmpl w:val="1C2C4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2E7CAD"/>
    <w:multiLevelType w:val="hybridMultilevel"/>
    <w:tmpl w:val="96A47C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D4028FE"/>
    <w:multiLevelType w:val="hybridMultilevel"/>
    <w:tmpl w:val="0248F832"/>
    <w:lvl w:ilvl="0" w:tplc="37C4CD40">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ED84B2B"/>
    <w:multiLevelType w:val="hybridMultilevel"/>
    <w:tmpl w:val="D5A476B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D86012C"/>
    <w:multiLevelType w:val="hybridMultilevel"/>
    <w:tmpl w:val="3FA610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F7068E6"/>
    <w:multiLevelType w:val="hybridMultilevel"/>
    <w:tmpl w:val="3FF616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7750562"/>
    <w:multiLevelType w:val="hybridMultilevel"/>
    <w:tmpl w:val="D324929A"/>
    <w:lvl w:ilvl="0" w:tplc="FFFFFFFF">
      <w:start w:val="1"/>
      <w:numFmt w:val="decimal"/>
      <w:lvlText w:val="%1."/>
      <w:lvlJc w:val="left"/>
      <w:pPr>
        <w:ind w:left="357" w:hanging="357"/>
      </w:pPr>
      <w:rPr>
        <w:rFonts w:ascii="Arial" w:hAnsi="Arial" w:cs="Arial" w:hint="default"/>
        <w:b w:val="0"/>
        <w:bCs/>
        <w:sz w:val="24"/>
        <w:szCs w:val="24"/>
      </w:rPr>
    </w:lvl>
    <w:lvl w:ilvl="1" w:tplc="08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B596A06"/>
    <w:multiLevelType w:val="hybridMultilevel"/>
    <w:tmpl w:val="493E31A2"/>
    <w:lvl w:ilvl="0" w:tplc="08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96B393E"/>
    <w:multiLevelType w:val="hybridMultilevel"/>
    <w:tmpl w:val="0BF8A742"/>
    <w:lvl w:ilvl="0" w:tplc="16504D8E">
      <w:start w:val="1"/>
      <w:numFmt w:val="decimal"/>
      <w:lvlText w:val="%1."/>
      <w:lvlJc w:val="left"/>
      <w:pPr>
        <w:ind w:left="720" w:hanging="360"/>
      </w:pPr>
      <w:rPr>
        <w:b w:val="0"/>
        <w:bCs w:val="0"/>
      </w:rPr>
    </w:lvl>
    <w:lvl w:ilvl="1" w:tplc="1FF668B2">
      <w:start w:val="1"/>
      <w:numFmt w:val="lowerLetter"/>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2A0651C"/>
    <w:multiLevelType w:val="hybridMultilevel"/>
    <w:tmpl w:val="CB2E5FB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4137176"/>
    <w:multiLevelType w:val="multilevel"/>
    <w:tmpl w:val="973C54A0"/>
    <w:styleLink w:val="CurrentList1"/>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2" w15:restartNumberingAfterBreak="0">
    <w:nsid w:val="66A63343"/>
    <w:multiLevelType w:val="hybridMultilevel"/>
    <w:tmpl w:val="93B4E7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BAC66F5"/>
    <w:multiLevelType w:val="hybridMultilevel"/>
    <w:tmpl w:val="C8946962"/>
    <w:lvl w:ilvl="0" w:tplc="34D09C16">
      <w:numFmt w:val="bullet"/>
      <w:pStyle w:val="DAERABulletPoints"/>
      <w:lvlText w:val="•"/>
      <w:lvlJc w:val="left"/>
      <w:pPr>
        <w:ind w:left="720" w:hanging="360"/>
      </w:pPr>
      <w:rPr>
        <w:rFonts w:ascii="Arial" w:hAnsi="Arial" w:hint="default"/>
        <w:color w:val="00A40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12559BB"/>
    <w:multiLevelType w:val="hybridMultilevel"/>
    <w:tmpl w:val="A11C4996"/>
    <w:lvl w:ilvl="0" w:tplc="8190097E">
      <w:start w:val="1"/>
      <w:numFmt w:val="decimal"/>
      <w:lvlText w:val="%1."/>
      <w:lvlJc w:val="left"/>
      <w:pPr>
        <w:ind w:left="390" w:hanging="360"/>
      </w:pPr>
    </w:lvl>
    <w:lvl w:ilvl="1" w:tplc="08090019">
      <w:start w:val="1"/>
      <w:numFmt w:val="lowerLetter"/>
      <w:lvlText w:val="%2."/>
      <w:lvlJc w:val="left"/>
      <w:pPr>
        <w:ind w:left="1110" w:hanging="360"/>
      </w:pPr>
    </w:lvl>
    <w:lvl w:ilvl="2" w:tplc="0809001B">
      <w:start w:val="1"/>
      <w:numFmt w:val="lowerRoman"/>
      <w:lvlText w:val="%3."/>
      <w:lvlJc w:val="right"/>
      <w:pPr>
        <w:ind w:left="1830" w:hanging="180"/>
      </w:pPr>
    </w:lvl>
    <w:lvl w:ilvl="3" w:tplc="0809000F">
      <w:start w:val="1"/>
      <w:numFmt w:val="decimal"/>
      <w:lvlText w:val="%4."/>
      <w:lvlJc w:val="left"/>
      <w:pPr>
        <w:ind w:left="2550" w:hanging="360"/>
      </w:pPr>
    </w:lvl>
    <w:lvl w:ilvl="4" w:tplc="08090019">
      <w:start w:val="1"/>
      <w:numFmt w:val="lowerLetter"/>
      <w:lvlText w:val="%5."/>
      <w:lvlJc w:val="left"/>
      <w:pPr>
        <w:ind w:left="3270" w:hanging="360"/>
      </w:pPr>
    </w:lvl>
    <w:lvl w:ilvl="5" w:tplc="0809001B">
      <w:start w:val="1"/>
      <w:numFmt w:val="lowerRoman"/>
      <w:lvlText w:val="%6."/>
      <w:lvlJc w:val="right"/>
      <w:pPr>
        <w:ind w:left="3990" w:hanging="180"/>
      </w:pPr>
    </w:lvl>
    <w:lvl w:ilvl="6" w:tplc="0809000F">
      <w:start w:val="1"/>
      <w:numFmt w:val="decimal"/>
      <w:lvlText w:val="%7."/>
      <w:lvlJc w:val="left"/>
      <w:pPr>
        <w:ind w:left="4710" w:hanging="360"/>
      </w:pPr>
    </w:lvl>
    <w:lvl w:ilvl="7" w:tplc="08090019">
      <w:start w:val="1"/>
      <w:numFmt w:val="lowerLetter"/>
      <w:lvlText w:val="%8."/>
      <w:lvlJc w:val="left"/>
      <w:pPr>
        <w:ind w:left="5430" w:hanging="360"/>
      </w:pPr>
    </w:lvl>
    <w:lvl w:ilvl="8" w:tplc="0809001B">
      <w:start w:val="1"/>
      <w:numFmt w:val="lowerRoman"/>
      <w:lvlText w:val="%9."/>
      <w:lvlJc w:val="right"/>
      <w:pPr>
        <w:ind w:left="6150" w:hanging="180"/>
      </w:pPr>
    </w:lvl>
  </w:abstractNum>
  <w:abstractNum w:abstractNumId="25" w15:restartNumberingAfterBreak="0">
    <w:nsid w:val="71B45D1E"/>
    <w:multiLevelType w:val="hybridMultilevel"/>
    <w:tmpl w:val="1F2AF06E"/>
    <w:lvl w:ilvl="0" w:tplc="08090017">
      <w:start w:val="1"/>
      <w:numFmt w:val="lowerLetter"/>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15:restartNumberingAfterBreak="0">
    <w:nsid w:val="737070CC"/>
    <w:multiLevelType w:val="hybridMultilevel"/>
    <w:tmpl w:val="24FEAF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85227149">
    <w:abstractNumId w:val="23"/>
  </w:num>
  <w:num w:numId="2" w16cid:durableId="117338032">
    <w:abstractNumId w:val="18"/>
  </w:num>
  <w:num w:numId="3" w16cid:durableId="1291549831">
    <w:abstractNumId w:val="16"/>
  </w:num>
  <w:num w:numId="4" w16cid:durableId="1861507380">
    <w:abstractNumId w:val="26"/>
  </w:num>
  <w:num w:numId="5" w16cid:durableId="1874075838">
    <w:abstractNumId w:val="10"/>
  </w:num>
  <w:num w:numId="6" w16cid:durableId="284428926">
    <w:abstractNumId w:val="14"/>
  </w:num>
  <w:num w:numId="7" w16cid:durableId="1851412408">
    <w:abstractNumId w:val="7"/>
  </w:num>
  <w:num w:numId="8" w16cid:durableId="205681842">
    <w:abstractNumId w:val="13"/>
  </w:num>
  <w:num w:numId="9" w16cid:durableId="508911226">
    <w:abstractNumId w:val="21"/>
  </w:num>
  <w:num w:numId="10" w16cid:durableId="214469309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23512144">
    <w:abstractNumId w:val="5"/>
  </w:num>
  <w:num w:numId="12" w16cid:durableId="933591265">
    <w:abstractNumId w:val="19"/>
  </w:num>
  <w:num w:numId="13" w16cid:durableId="64182007">
    <w:abstractNumId w:val="4"/>
  </w:num>
  <w:num w:numId="14" w16cid:durableId="1460953947">
    <w:abstractNumId w:val="25"/>
  </w:num>
  <w:num w:numId="15" w16cid:durableId="826172224">
    <w:abstractNumId w:val="20"/>
  </w:num>
  <w:num w:numId="16" w16cid:durableId="1002591123">
    <w:abstractNumId w:val="0"/>
  </w:num>
  <w:num w:numId="17" w16cid:durableId="1303585894">
    <w:abstractNumId w:val="3"/>
  </w:num>
  <w:num w:numId="18" w16cid:durableId="1182933584">
    <w:abstractNumId w:val="9"/>
  </w:num>
  <w:num w:numId="19" w16cid:durableId="1602184667">
    <w:abstractNumId w:val="15"/>
  </w:num>
  <w:num w:numId="20" w16cid:durableId="1657294499">
    <w:abstractNumId w:val="6"/>
  </w:num>
  <w:num w:numId="21" w16cid:durableId="361788710">
    <w:abstractNumId w:val="2"/>
  </w:num>
  <w:num w:numId="22" w16cid:durableId="2074352402">
    <w:abstractNumId w:val="12"/>
  </w:num>
  <w:num w:numId="23" w16cid:durableId="1479571786">
    <w:abstractNumId w:val="22"/>
  </w:num>
  <w:num w:numId="24" w16cid:durableId="1188327547">
    <w:abstractNumId w:val="1"/>
  </w:num>
  <w:num w:numId="25" w16cid:durableId="881751954">
    <w:abstractNumId w:val="17"/>
  </w:num>
  <w:num w:numId="26" w16cid:durableId="1012076392">
    <w:abstractNumId w:val="11"/>
  </w:num>
  <w:num w:numId="27" w16cid:durableId="598487884">
    <w:abstractNumId w:val="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2EBE"/>
    <w:rsid w:val="00006ACD"/>
    <w:rsid w:val="00033267"/>
    <w:rsid w:val="00056935"/>
    <w:rsid w:val="000645F8"/>
    <w:rsid w:val="00071BB0"/>
    <w:rsid w:val="000905F9"/>
    <w:rsid w:val="00095279"/>
    <w:rsid w:val="000B10BC"/>
    <w:rsid w:val="000B60CD"/>
    <w:rsid w:val="000C7B97"/>
    <w:rsid w:val="000D5C6F"/>
    <w:rsid w:val="001120CB"/>
    <w:rsid w:val="00116C36"/>
    <w:rsid w:val="00136785"/>
    <w:rsid w:val="00140F5C"/>
    <w:rsid w:val="0014175D"/>
    <w:rsid w:val="00143C0E"/>
    <w:rsid w:val="001852FE"/>
    <w:rsid w:val="00191291"/>
    <w:rsid w:val="001E27EF"/>
    <w:rsid w:val="00205042"/>
    <w:rsid w:val="00212AD3"/>
    <w:rsid w:val="00242221"/>
    <w:rsid w:val="002569BA"/>
    <w:rsid w:val="00257A03"/>
    <w:rsid w:val="002606CF"/>
    <w:rsid w:val="0028723B"/>
    <w:rsid w:val="002C21D0"/>
    <w:rsid w:val="002D1BA9"/>
    <w:rsid w:val="002D5EA7"/>
    <w:rsid w:val="002D64B8"/>
    <w:rsid w:val="002F3E3D"/>
    <w:rsid w:val="002F4D5C"/>
    <w:rsid w:val="002F6695"/>
    <w:rsid w:val="00301DF2"/>
    <w:rsid w:val="003058BD"/>
    <w:rsid w:val="003106E3"/>
    <w:rsid w:val="00314A9E"/>
    <w:rsid w:val="0033591E"/>
    <w:rsid w:val="00341FE0"/>
    <w:rsid w:val="00363D97"/>
    <w:rsid w:val="00366417"/>
    <w:rsid w:val="003710BC"/>
    <w:rsid w:val="00371506"/>
    <w:rsid w:val="00374A06"/>
    <w:rsid w:val="003A79F4"/>
    <w:rsid w:val="003B30C2"/>
    <w:rsid w:val="003B7A1C"/>
    <w:rsid w:val="003C18AA"/>
    <w:rsid w:val="003C2F10"/>
    <w:rsid w:val="003F0F23"/>
    <w:rsid w:val="003F3CDB"/>
    <w:rsid w:val="0040228A"/>
    <w:rsid w:val="00405F77"/>
    <w:rsid w:val="00433006"/>
    <w:rsid w:val="0043444B"/>
    <w:rsid w:val="0044351A"/>
    <w:rsid w:val="00462915"/>
    <w:rsid w:val="004770E0"/>
    <w:rsid w:val="00481B27"/>
    <w:rsid w:val="00495F41"/>
    <w:rsid w:val="004975C9"/>
    <w:rsid w:val="004A1863"/>
    <w:rsid w:val="004A433E"/>
    <w:rsid w:val="004A558B"/>
    <w:rsid w:val="004B1E13"/>
    <w:rsid w:val="004C2130"/>
    <w:rsid w:val="004D7974"/>
    <w:rsid w:val="004F3E0E"/>
    <w:rsid w:val="004F49DA"/>
    <w:rsid w:val="00510B17"/>
    <w:rsid w:val="005123E5"/>
    <w:rsid w:val="00521720"/>
    <w:rsid w:val="00541F9A"/>
    <w:rsid w:val="00572BC6"/>
    <w:rsid w:val="005802A6"/>
    <w:rsid w:val="00592B3A"/>
    <w:rsid w:val="005951A1"/>
    <w:rsid w:val="005A0AC3"/>
    <w:rsid w:val="005A418A"/>
    <w:rsid w:val="005B12C5"/>
    <w:rsid w:val="005B2E09"/>
    <w:rsid w:val="005C12FC"/>
    <w:rsid w:val="005E00E9"/>
    <w:rsid w:val="006037EC"/>
    <w:rsid w:val="006060C3"/>
    <w:rsid w:val="00615C7C"/>
    <w:rsid w:val="006261F8"/>
    <w:rsid w:val="00626A9A"/>
    <w:rsid w:val="00632EDE"/>
    <w:rsid w:val="006372A7"/>
    <w:rsid w:val="00646D77"/>
    <w:rsid w:val="00660A86"/>
    <w:rsid w:val="006623A5"/>
    <w:rsid w:val="006709FB"/>
    <w:rsid w:val="006726B7"/>
    <w:rsid w:val="00680EE1"/>
    <w:rsid w:val="00685677"/>
    <w:rsid w:val="006A3CE2"/>
    <w:rsid w:val="006A3E9B"/>
    <w:rsid w:val="006A7263"/>
    <w:rsid w:val="006B2010"/>
    <w:rsid w:val="006B5C3A"/>
    <w:rsid w:val="006D07BF"/>
    <w:rsid w:val="006D3E87"/>
    <w:rsid w:val="006D3FD8"/>
    <w:rsid w:val="006E3F48"/>
    <w:rsid w:val="007029D5"/>
    <w:rsid w:val="00703499"/>
    <w:rsid w:val="00730BC3"/>
    <w:rsid w:val="00742D3E"/>
    <w:rsid w:val="00743A8B"/>
    <w:rsid w:val="007837D5"/>
    <w:rsid w:val="00793E8B"/>
    <w:rsid w:val="007948B9"/>
    <w:rsid w:val="007A2EBE"/>
    <w:rsid w:val="007B08DD"/>
    <w:rsid w:val="007D534D"/>
    <w:rsid w:val="007E69E9"/>
    <w:rsid w:val="00803DE6"/>
    <w:rsid w:val="008064C1"/>
    <w:rsid w:val="008114F5"/>
    <w:rsid w:val="008117BC"/>
    <w:rsid w:val="008227D5"/>
    <w:rsid w:val="00825EDD"/>
    <w:rsid w:val="008408CD"/>
    <w:rsid w:val="008579C0"/>
    <w:rsid w:val="008660E7"/>
    <w:rsid w:val="00885486"/>
    <w:rsid w:val="008877F1"/>
    <w:rsid w:val="00892FFF"/>
    <w:rsid w:val="008944F0"/>
    <w:rsid w:val="008B6FD4"/>
    <w:rsid w:val="008C2A44"/>
    <w:rsid w:val="008C2C9A"/>
    <w:rsid w:val="008D4D99"/>
    <w:rsid w:val="008D758B"/>
    <w:rsid w:val="008E030B"/>
    <w:rsid w:val="008F011B"/>
    <w:rsid w:val="008F4315"/>
    <w:rsid w:val="008F4D81"/>
    <w:rsid w:val="00907EAE"/>
    <w:rsid w:val="0091674F"/>
    <w:rsid w:val="0092442D"/>
    <w:rsid w:val="00952118"/>
    <w:rsid w:val="00960CD3"/>
    <w:rsid w:val="00962E42"/>
    <w:rsid w:val="00965503"/>
    <w:rsid w:val="00967EF6"/>
    <w:rsid w:val="0097580A"/>
    <w:rsid w:val="009A1B4F"/>
    <w:rsid w:val="009B63E2"/>
    <w:rsid w:val="009D1C21"/>
    <w:rsid w:val="009D386B"/>
    <w:rsid w:val="009E1BBD"/>
    <w:rsid w:val="009F0DEA"/>
    <w:rsid w:val="009F4ED9"/>
    <w:rsid w:val="009F7B3D"/>
    <w:rsid w:val="00A03F7F"/>
    <w:rsid w:val="00A1014D"/>
    <w:rsid w:val="00A13F7D"/>
    <w:rsid w:val="00A27FA3"/>
    <w:rsid w:val="00A36741"/>
    <w:rsid w:val="00A36878"/>
    <w:rsid w:val="00A5113F"/>
    <w:rsid w:val="00A64CE7"/>
    <w:rsid w:val="00A74CE0"/>
    <w:rsid w:val="00A831A0"/>
    <w:rsid w:val="00A83B09"/>
    <w:rsid w:val="00A95D88"/>
    <w:rsid w:val="00A96ED2"/>
    <w:rsid w:val="00AA040F"/>
    <w:rsid w:val="00AA7C5E"/>
    <w:rsid w:val="00AB0069"/>
    <w:rsid w:val="00AB1C33"/>
    <w:rsid w:val="00AC23FD"/>
    <w:rsid w:val="00AC3CAF"/>
    <w:rsid w:val="00AC565D"/>
    <w:rsid w:val="00AF048F"/>
    <w:rsid w:val="00AF1806"/>
    <w:rsid w:val="00AF70A9"/>
    <w:rsid w:val="00B126B2"/>
    <w:rsid w:val="00B225E0"/>
    <w:rsid w:val="00B23A0C"/>
    <w:rsid w:val="00B4266C"/>
    <w:rsid w:val="00B813D6"/>
    <w:rsid w:val="00B81E66"/>
    <w:rsid w:val="00BC0169"/>
    <w:rsid w:val="00BC3A43"/>
    <w:rsid w:val="00BD7BB2"/>
    <w:rsid w:val="00BE0D7B"/>
    <w:rsid w:val="00BE4400"/>
    <w:rsid w:val="00BE47B9"/>
    <w:rsid w:val="00BF2694"/>
    <w:rsid w:val="00C3048F"/>
    <w:rsid w:val="00C55B7E"/>
    <w:rsid w:val="00C63BD2"/>
    <w:rsid w:val="00C80BF3"/>
    <w:rsid w:val="00C80F10"/>
    <w:rsid w:val="00C930AD"/>
    <w:rsid w:val="00C978D9"/>
    <w:rsid w:val="00CB2992"/>
    <w:rsid w:val="00CD49AC"/>
    <w:rsid w:val="00CE1192"/>
    <w:rsid w:val="00CE256A"/>
    <w:rsid w:val="00CF20A5"/>
    <w:rsid w:val="00CF4605"/>
    <w:rsid w:val="00CF7C82"/>
    <w:rsid w:val="00D166AE"/>
    <w:rsid w:val="00D31056"/>
    <w:rsid w:val="00D3511F"/>
    <w:rsid w:val="00D36953"/>
    <w:rsid w:val="00D4427A"/>
    <w:rsid w:val="00D462CA"/>
    <w:rsid w:val="00D4741B"/>
    <w:rsid w:val="00D764B2"/>
    <w:rsid w:val="00D8350D"/>
    <w:rsid w:val="00DA7D63"/>
    <w:rsid w:val="00DB0FAC"/>
    <w:rsid w:val="00DC19F7"/>
    <w:rsid w:val="00DC50B5"/>
    <w:rsid w:val="00DD07C5"/>
    <w:rsid w:val="00DD31B2"/>
    <w:rsid w:val="00DE712D"/>
    <w:rsid w:val="00DF375E"/>
    <w:rsid w:val="00DF69D2"/>
    <w:rsid w:val="00DF7302"/>
    <w:rsid w:val="00E4210E"/>
    <w:rsid w:val="00E60B32"/>
    <w:rsid w:val="00E62057"/>
    <w:rsid w:val="00E625F7"/>
    <w:rsid w:val="00E86668"/>
    <w:rsid w:val="00E9090D"/>
    <w:rsid w:val="00E92D31"/>
    <w:rsid w:val="00E952F4"/>
    <w:rsid w:val="00E96505"/>
    <w:rsid w:val="00E97E3B"/>
    <w:rsid w:val="00EA1986"/>
    <w:rsid w:val="00EB48E9"/>
    <w:rsid w:val="00EB4D54"/>
    <w:rsid w:val="00EC5815"/>
    <w:rsid w:val="00EE4B3D"/>
    <w:rsid w:val="00EF5BF9"/>
    <w:rsid w:val="00F155B5"/>
    <w:rsid w:val="00F30093"/>
    <w:rsid w:val="00F33E08"/>
    <w:rsid w:val="00F465EC"/>
    <w:rsid w:val="00F706B3"/>
    <w:rsid w:val="00FA27AD"/>
    <w:rsid w:val="00FA594E"/>
    <w:rsid w:val="00FA753B"/>
    <w:rsid w:val="00FC3F8A"/>
    <w:rsid w:val="00FC4CD9"/>
    <w:rsid w:val="00FD20C0"/>
    <w:rsid w:val="00FE1C47"/>
    <w:rsid w:val="00FE29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3CD695"/>
  <w14:defaultImageDpi w14:val="32767"/>
  <w15:chartTrackingRefBased/>
  <w15:docId w15:val="{F3F2218F-983E-4FA1-9DD4-3982FC2FD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sid w:val="007A2EBE"/>
  </w:style>
  <w:style w:type="paragraph" w:styleId="Heading1">
    <w:name w:val="heading 1"/>
    <w:aliases w:val="Title Page"/>
    <w:basedOn w:val="Normal"/>
    <w:link w:val="Heading1Char"/>
    <w:uiPriority w:val="9"/>
    <w:qFormat/>
    <w:rsid w:val="00C55B7E"/>
    <w:pPr>
      <w:keepNext/>
      <w:keepLines/>
      <w:spacing w:before="240" w:line="360" w:lineRule="auto"/>
      <w:outlineLvl w:val="0"/>
    </w:pPr>
    <w:rPr>
      <w:rFonts w:ascii="Arial" w:eastAsiaTheme="majorEastAsia" w:hAnsi="Arial" w:cstheme="majorBidi"/>
      <w:b/>
      <w:color w:val="FFFFFF" w:themeColor="background1"/>
      <w:sz w:val="80"/>
      <w:szCs w:val="80"/>
      <w:lang w:eastAsia="en-GB"/>
    </w:rPr>
  </w:style>
  <w:style w:type="paragraph" w:styleId="Heading2">
    <w:name w:val="heading 2"/>
    <w:basedOn w:val="Normal"/>
    <w:next w:val="Normal"/>
    <w:link w:val="Heading2Char"/>
    <w:uiPriority w:val="9"/>
    <w:unhideWhenUsed/>
    <w:qFormat/>
    <w:rsid w:val="0033591E"/>
    <w:pPr>
      <w:keepNext/>
      <w:keepLines/>
      <w:spacing w:before="40" w:line="259" w:lineRule="auto"/>
      <w:outlineLvl w:val="1"/>
    </w:pPr>
    <w:rPr>
      <w:rFonts w:ascii="Arial" w:eastAsiaTheme="majorEastAsia" w:hAnsi="Arial" w:cstheme="majorBidi"/>
      <w:b/>
      <w:color w:val="2F5496" w:themeColor="accent1" w:themeShade="BF"/>
      <w:sz w:val="26"/>
      <w:szCs w:val="26"/>
      <w:lang w:eastAsia="en-GB"/>
    </w:rPr>
  </w:style>
  <w:style w:type="paragraph" w:styleId="Heading4">
    <w:name w:val="heading 4"/>
    <w:basedOn w:val="Normal"/>
    <w:next w:val="Normal"/>
    <w:link w:val="Heading4Char"/>
    <w:uiPriority w:val="9"/>
    <w:semiHidden/>
    <w:unhideWhenUsed/>
    <w:qFormat/>
    <w:rsid w:val="005B2E09"/>
    <w:pPr>
      <w:keepNext/>
      <w:keepLines/>
      <w:spacing w:before="40"/>
      <w:outlineLvl w:val="3"/>
    </w:pPr>
    <w:rPr>
      <w:rFonts w:asciiTheme="majorHAnsi" w:eastAsiaTheme="majorEastAsia" w:hAnsiTheme="majorHAnsi" w:cstheme="majorBidi"/>
      <w:i/>
      <w:iCs/>
      <w:color w:val="2F5496" w:themeColor="accent1" w:themeShade="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2EBE"/>
    <w:pPr>
      <w:tabs>
        <w:tab w:val="center" w:pos="4680"/>
        <w:tab w:val="right" w:pos="9360"/>
      </w:tabs>
    </w:pPr>
  </w:style>
  <w:style w:type="character" w:customStyle="1" w:styleId="HeaderChar">
    <w:name w:val="Header Char"/>
    <w:basedOn w:val="DefaultParagraphFont"/>
    <w:link w:val="Header"/>
    <w:uiPriority w:val="99"/>
    <w:rsid w:val="007A2EBE"/>
  </w:style>
  <w:style w:type="paragraph" w:styleId="Footer">
    <w:name w:val="footer"/>
    <w:basedOn w:val="Normal"/>
    <w:link w:val="FooterChar"/>
    <w:uiPriority w:val="99"/>
    <w:unhideWhenUsed/>
    <w:rsid w:val="007A2EBE"/>
    <w:pPr>
      <w:tabs>
        <w:tab w:val="center" w:pos="4680"/>
        <w:tab w:val="right" w:pos="9360"/>
      </w:tabs>
    </w:pPr>
  </w:style>
  <w:style w:type="character" w:customStyle="1" w:styleId="FooterChar">
    <w:name w:val="Footer Char"/>
    <w:basedOn w:val="DefaultParagraphFont"/>
    <w:link w:val="Footer"/>
    <w:uiPriority w:val="99"/>
    <w:rsid w:val="007A2EBE"/>
  </w:style>
  <w:style w:type="character" w:styleId="PageNumber">
    <w:name w:val="page number"/>
    <w:basedOn w:val="DefaultParagraphFont"/>
    <w:uiPriority w:val="99"/>
    <w:semiHidden/>
    <w:unhideWhenUsed/>
    <w:rsid w:val="007A2EBE"/>
  </w:style>
  <w:style w:type="character" w:styleId="SubtleEmphasis">
    <w:name w:val="Subtle Emphasis"/>
    <w:basedOn w:val="DefaultParagraphFont"/>
    <w:uiPriority w:val="19"/>
    <w:qFormat/>
    <w:rsid w:val="00AB1C33"/>
    <w:rPr>
      <w:i/>
      <w:iCs/>
      <w:color w:val="404040" w:themeColor="text1" w:themeTint="BF"/>
    </w:rPr>
  </w:style>
  <w:style w:type="paragraph" w:customStyle="1" w:styleId="DARDEqualityTextBold">
    <w:name w:val="DARD Equality Text Bold"/>
    <w:basedOn w:val="Normal"/>
    <w:link w:val="DARDEqualityTextBoldChar"/>
    <w:rsid w:val="00825EDD"/>
    <w:pPr>
      <w:spacing w:line="360" w:lineRule="auto"/>
    </w:pPr>
    <w:rPr>
      <w:rFonts w:ascii="Arial" w:eastAsia="Times" w:hAnsi="Arial" w:cs="Times New Roman"/>
      <w:b/>
      <w:color w:val="142062"/>
      <w:sz w:val="28"/>
      <w:szCs w:val="20"/>
      <w:lang w:val="en-US"/>
    </w:rPr>
  </w:style>
  <w:style w:type="paragraph" w:customStyle="1" w:styleId="DAERAHeaderStyle">
    <w:name w:val="DAERA Header Style"/>
    <w:basedOn w:val="Normal"/>
    <w:qFormat/>
    <w:rsid w:val="004770E0"/>
    <w:pPr>
      <w:tabs>
        <w:tab w:val="left" w:pos="904"/>
      </w:tabs>
      <w:spacing w:line="360" w:lineRule="auto"/>
    </w:pPr>
    <w:rPr>
      <w:rFonts w:ascii="Arial" w:hAnsi="Arial" w:cs="Arial"/>
      <w:b/>
      <w:color w:val="4472C4" w:themeColor="accent1"/>
      <w:sz w:val="32"/>
      <w:szCs w:val="32"/>
    </w:rPr>
  </w:style>
  <w:style w:type="paragraph" w:customStyle="1" w:styleId="DAERASubHeader">
    <w:name w:val="DAERA Sub Header"/>
    <w:basedOn w:val="DAERAHeaderStyle"/>
    <w:qFormat/>
    <w:rsid w:val="00D4741B"/>
    <w:rPr>
      <w:color w:val="0070C0"/>
      <w:szCs w:val="28"/>
    </w:rPr>
  </w:style>
  <w:style w:type="paragraph" w:customStyle="1" w:styleId="DAERABodyText14pt">
    <w:name w:val="DAERA Body Text 14pt"/>
    <w:basedOn w:val="Normal"/>
    <w:qFormat/>
    <w:rsid w:val="00B23A0C"/>
    <w:pPr>
      <w:spacing w:line="360" w:lineRule="auto"/>
    </w:pPr>
    <w:rPr>
      <w:rFonts w:ascii="Arial" w:hAnsi="Arial"/>
      <w:sz w:val="28"/>
    </w:rPr>
  </w:style>
  <w:style w:type="paragraph" w:customStyle="1" w:styleId="DAERABulletPoints">
    <w:name w:val="DAERA Bullet Points"/>
    <w:basedOn w:val="DAERABodyText14pt"/>
    <w:qFormat/>
    <w:rsid w:val="00071BB0"/>
    <w:pPr>
      <w:numPr>
        <w:numId w:val="1"/>
      </w:numPr>
    </w:pPr>
  </w:style>
  <w:style w:type="table" w:styleId="TableGrid">
    <w:name w:val="Table Grid"/>
    <w:basedOn w:val="TableNormal"/>
    <w:uiPriority w:val="39"/>
    <w:rsid w:val="00071B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D4D99"/>
    <w:rPr>
      <w:color w:val="0563C1" w:themeColor="hyperlink"/>
      <w:u w:val="single"/>
    </w:rPr>
  </w:style>
  <w:style w:type="character" w:customStyle="1" w:styleId="Heading1Char">
    <w:name w:val="Heading 1 Char"/>
    <w:aliases w:val="Title Page Char"/>
    <w:basedOn w:val="DefaultParagraphFont"/>
    <w:link w:val="Heading1"/>
    <w:uiPriority w:val="9"/>
    <w:rsid w:val="00C55B7E"/>
    <w:rPr>
      <w:rFonts w:ascii="Arial" w:eastAsiaTheme="majorEastAsia" w:hAnsi="Arial" w:cstheme="majorBidi"/>
      <w:b/>
      <w:color w:val="FFFFFF" w:themeColor="background1"/>
      <w:sz w:val="80"/>
      <w:szCs w:val="80"/>
      <w:lang w:eastAsia="en-GB"/>
    </w:rPr>
  </w:style>
  <w:style w:type="character" w:customStyle="1" w:styleId="Heading2Char">
    <w:name w:val="Heading 2 Char"/>
    <w:basedOn w:val="DefaultParagraphFont"/>
    <w:link w:val="Heading2"/>
    <w:uiPriority w:val="9"/>
    <w:rsid w:val="0033591E"/>
    <w:rPr>
      <w:rFonts w:ascii="Arial" w:eastAsiaTheme="majorEastAsia" w:hAnsi="Arial" w:cstheme="majorBidi"/>
      <w:b/>
      <w:color w:val="2F5496" w:themeColor="accent1" w:themeShade="BF"/>
      <w:sz w:val="26"/>
      <w:szCs w:val="26"/>
      <w:lang w:eastAsia="en-GB"/>
    </w:rPr>
  </w:style>
  <w:style w:type="paragraph" w:customStyle="1" w:styleId="EmptyCellLayoutStyle">
    <w:name w:val="EmptyCellLayoutStyle"/>
    <w:rsid w:val="0033591E"/>
    <w:pPr>
      <w:spacing w:after="160" w:line="259" w:lineRule="auto"/>
    </w:pPr>
    <w:rPr>
      <w:rFonts w:ascii="Times New Roman" w:eastAsia="Times New Roman" w:hAnsi="Times New Roman" w:cs="Times New Roman"/>
      <w:sz w:val="2"/>
      <w:szCs w:val="20"/>
      <w:lang w:eastAsia="en-GB"/>
    </w:rPr>
  </w:style>
  <w:style w:type="table" w:styleId="GridTable6Colorful-Accent1">
    <w:name w:val="Grid Table 6 Colorful Accent 1"/>
    <w:basedOn w:val="TableNormal"/>
    <w:uiPriority w:val="51"/>
    <w:rsid w:val="0033591E"/>
    <w:rPr>
      <w:rFonts w:ascii="Times New Roman" w:eastAsia="Times New Roman" w:hAnsi="Times New Roman" w:cs="Times New Roman"/>
      <w:color w:val="2F5496" w:themeColor="accent1" w:themeShade="BF"/>
      <w:sz w:val="20"/>
      <w:szCs w:val="20"/>
      <w:lang w:eastAsia="en-GB"/>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Title">
    <w:name w:val="Title"/>
    <w:basedOn w:val="Normal"/>
    <w:next w:val="Normal"/>
    <w:link w:val="TitleChar"/>
    <w:uiPriority w:val="10"/>
    <w:qFormat/>
    <w:rsid w:val="00C55B7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5B7E"/>
    <w:rPr>
      <w:rFonts w:asciiTheme="majorHAnsi" w:eastAsiaTheme="majorEastAsia" w:hAnsiTheme="majorHAnsi" w:cstheme="majorBidi"/>
      <w:spacing w:val="-10"/>
      <w:kern w:val="28"/>
      <w:sz w:val="56"/>
      <w:szCs w:val="56"/>
    </w:rPr>
  </w:style>
  <w:style w:type="character" w:customStyle="1" w:styleId="Heading4Char">
    <w:name w:val="Heading 4 Char"/>
    <w:basedOn w:val="DefaultParagraphFont"/>
    <w:link w:val="Heading4"/>
    <w:uiPriority w:val="9"/>
    <w:semiHidden/>
    <w:rsid w:val="005B2E09"/>
    <w:rPr>
      <w:rFonts w:asciiTheme="majorHAnsi" w:eastAsiaTheme="majorEastAsia" w:hAnsiTheme="majorHAnsi" w:cstheme="majorBidi"/>
      <w:i/>
      <w:iCs/>
      <w:color w:val="2F5496" w:themeColor="accent1" w:themeShade="BF"/>
      <w:szCs w:val="20"/>
    </w:rPr>
  </w:style>
  <w:style w:type="paragraph" w:styleId="ListParagraph">
    <w:name w:val="List Paragraph"/>
    <w:aliases w:val="Dot pt,No Spacing1,List Paragraph Char Char Char,Indicator Text,Numbered Para 1,List Paragraph1,Bullet Points,MAIN CONTENT,List Paragraph2,OBC Bullet,List Paragraph11,List Paragraph12,F5 List Paragraph,Colorful List - Accent 11,Bullet 1,L"/>
    <w:basedOn w:val="Normal"/>
    <w:link w:val="ListParagraphChar"/>
    <w:uiPriority w:val="34"/>
    <w:qFormat/>
    <w:rsid w:val="001120CB"/>
    <w:pPr>
      <w:ind w:left="720"/>
      <w:contextualSpacing/>
    </w:pPr>
    <w:rPr>
      <w:rFonts w:ascii="Arial" w:eastAsia="Times New Roman" w:hAnsi="Arial" w:cs="Times New Roman"/>
      <w:szCs w:val="20"/>
    </w:rPr>
  </w:style>
  <w:style w:type="character" w:customStyle="1" w:styleId="DARDEqualityTextBoldChar">
    <w:name w:val="DARD Equality Text Bold Char"/>
    <w:link w:val="DARDEqualityTextBold"/>
    <w:rsid w:val="00825EDD"/>
    <w:rPr>
      <w:rFonts w:ascii="Arial" w:eastAsia="Times" w:hAnsi="Arial" w:cs="Times New Roman"/>
      <w:b/>
      <w:color w:val="142062"/>
      <w:sz w:val="28"/>
      <w:szCs w:val="20"/>
      <w:lang w:val="en-US"/>
    </w:rPr>
  </w:style>
  <w:style w:type="character" w:customStyle="1" w:styleId="ListParagraphChar">
    <w:name w:val="List Paragraph Char"/>
    <w:aliases w:val="Dot pt Char,No Spacing1 Char,List Paragraph Char Char Char Char,Indicator Text Char,Numbered Para 1 Char,List Paragraph1 Char,Bullet Points Char,MAIN CONTENT Char,List Paragraph2 Char,OBC Bullet Char,List Paragraph11 Char,L Char"/>
    <w:link w:val="ListParagraph"/>
    <w:uiPriority w:val="34"/>
    <w:qFormat/>
    <w:locked/>
    <w:rsid w:val="001120CB"/>
    <w:rPr>
      <w:rFonts w:ascii="Arial" w:eastAsia="Times New Roman" w:hAnsi="Arial" w:cs="Times New Roman"/>
      <w:szCs w:val="20"/>
    </w:rPr>
  </w:style>
  <w:style w:type="numbering" w:customStyle="1" w:styleId="CurrentList1">
    <w:name w:val="Current List1"/>
    <w:uiPriority w:val="99"/>
    <w:rsid w:val="00E625F7"/>
    <w:pPr>
      <w:numPr>
        <w:numId w:val="9"/>
      </w:numPr>
    </w:pPr>
  </w:style>
  <w:style w:type="paragraph" w:customStyle="1" w:styleId="DARDEqualityText">
    <w:name w:val="DARD Equality Text"/>
    <w:basedOn w:val="Normal"/>
    <w:rsid w:val="00242221"/>
    <w:pPr>
      <w:spacing w:line="360" w:lineRule="auto"/>
    </w:pPr>
    <w:rPr>
      <w:rFonts w:ascii="Arial" w:eastAsia="Times" w:hAnsi="Arial" w:cs="Times New Roman"/>
      <w:sz w:val="28"/>
      <w:szCs w:val="20"/>
      <w:lang w:val="en-US"/>
    </w:rPr>
  </w:style>
  <w:style w:type="character" w:styleId="UnresolvedMention">
    <w:name w:val="Unresolved Mention"/>
    <w:basedOn w:val="DefaultParagraphFont"/>
    <w:uiPriority w:val="99"/>
    <w:rsid w:val="00DD31B2"/>
    <w:rPr>
      <w:color w:val="605E5C"/>
      <w:shd w:val="clear" w:color="auto" w:fill="E1DFDD"/>
    </w:rPr>
  </w:style>
  <w:style w:type="character" w:styleId="FollowedHyperlink">
    <w:name w:val="FollowedHyperlink"/>
    <w:basedOn w:val="DefaultParagraphFont"/>
    <w:uiPriority w:val="99"/>
    <w:semiHidden/>
    <w:unhideWhenUsed/>
    <w:rsid w:val="00D8350D"/>
    <w:rPr>
      <w:color w:val="954F72" w:themeColor="followedHyperlink"/>
      <w:u w:val="single"/>
    </w:rPr>
  </w:style>
  <w:style w:type="paragraph" w:styleId="BodyText2">
    <w:name w:val="Body Text 2"/>
    <w:basedOn w:val="Normal"/>
    <w:link w:val="BodyText2Char"/>
    <w:rsid w:val="00730BC3"/>
    <w:pPr>
      <w:widowControl w:val="0"/>
      <w:jc w:val="both"/>
    </w:pPr>
    <w:rPr>
      <w:rFonts w:ascii="Arial" w:eastAsia="Times New Roman" w:hAnsi="Arial" w:cs="Times New Roman"/>
      <w:sz w:val="22"/>
      <w:szCs w:val="20"/>
    </w:rPr>
  </w:style>
  <w:style w:type="character" w:customStyle="1" w:styleId="BodyText2Char">
    <w:name w:val="Body Text 2 Char"/>
    <w:basedOn w:val="DefaultParagraphFont"/>
    <w:link w:val="BodyText2"/>
    <w:rsid w:val="00730BC3"/>
    <w:rPr>
      <w:rFonts w:ascii="Arial" w:eastAsia="Times New Roman" w:hAnsi="Arial" w:cs="Times New Roman"/>
      <w:sz w:val="22"/>
      <w:szCs w:val="20"/>
    </w:rPr>
  </w:style>
  <w:style w:type="paragraph" w:styleId="Revision">
    <w:name w:val="Revision"/>
    <w:hidden/>
    <w:uiPriority w:val="99"/>
    <w:semiHidden/>
    <w:rsid w:val="008F011B"/>
  </w:style>
  <w:style w:type="character" w:styleId="CommentReference">
    <w:name w:val="annotation reference"/>
    <w:basedOn w:val="DefaultParagraphFont"/>
    <w:uiPriority w:val="99"/>
    <w:semiHidden/>
    <w:unhideWhenUsed/>
    <w:rsid w:val="008F011B"/>
    <w:rPr>
      <w:sz w:val="16"/>
      <w:szCs w:val="16"/>
    </w:rPr>
  </w:style>
  <w:style w:type="paragraph" w:styleId="CommentText">
    <w:name w:val="annotation text"/>
    <w:basedOn w:val="Normal"/>
    <w:link w:val="CommentTextChar"/>
    <w:uiPriority w:val="99"/>
    <w:unhideWhenUsed/>
    <w:rsid w:val="008F011B"/>
    <w:rPr>
      <w:sz w:val="20"/>
      <w:szCs w:val="20"/>
    </w:rPr>
  </w:style>
  <w:style w:type="character" w:customStyle="1" w:styleId="CommentTextChar">
    <w:name w:val="Comment Text Char"/>
    <w:basedOn w:val="DefaultParagraphFont"/>
    <w:link w:val="CommentText"/>
    <w:uiPriority w:val="99"/>
    <w:rsid w:val="008F011B"/>
    <w:rPr>
      <w:sz w:val="20"/>
      <w:szCs w:val="20"/>
    </w:rPr>
  </w:style>
  <w:style w:type="paragraph" w:styleId="CommentSubject">
    <w:name w:val="annotation subject"/>
    <w:basedOn w:val="CommentText"/>
    <w:next w:val="CommentText"/>
    <w:link w:val="CommentSubjectChar"/>
    <w:uiPriority w:val="99"/>
    <w:semiHidden/>
    <w:unhideWhenUsed/>
    <w:rsid w:val="008F011B"/>
    <w:rPr>
      <w:b/>
      <w:bCs/>
    </w:rPr>
  </w:style>
  <w:style w:type="character" w:customStyle="1" w:styleId="CommentSubjectChar">
    <w:name w:val="Comment Subject Char"/>
    <w:basedOn w:val="CommentTextChar"/>
    <w:link w:val="CommentSubject"/>
    <w:uiPriority w:val="99"/>
    <w:semiHidden/>
    <w:rsid w:val="008F011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7992705">
      <w:bodyDiv w:val="1"/>
      <w:marLeft w:val="0"/>
      <w:marRight w:val="0"/>
      <w:marTop w:val="0"/>
      <w:marBottom w:val="0"/>
      <w:divBdr>
        <w:top w:val="none" w:sz="0" w:space="0" w:color="auto"/>
        <w:left w:val="none" w:sz="0" w:space="0" w:color="auto"/>
        <w:bottom w:val="none" w:sz="0" w:space="0" w:color="auto"/>
        <w:right w:val="none" w:sz="0" w:space="0" w:color="auto"/>
      </w:divBdr>
    </w:div>
    <w:div w:id="1498108754">
      <w:bodyDiv w:val="1"/>
      <w:marLeft w:val="0"/>
      <w:marRight w:val="0"/>
      <w:marTop w:val="0"/>
      <w:marBottom w:val="0"/>
      <w:divBdr>
        <w:top w:val="none" w:sz="0" w:space="0" w:color="auto"/>
        <w:left w:val="none" w:sz="0" w:space="0" w:color="auto"/>
        <w:bottom w:val="none" w:sz="0" w:space="0" w:color="auto"/>
        <w:right w:val="none" w:sz="0" w:space="0" w:color="auto"/>
      </w:divBdr>
    </w:div>
    <w:div w:id="204828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3.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2.png"/><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s://www.equalityni.org/ECNI/media/ECNI/Publications/Employers%20and%20Service%20Providers/S75MonitoringGuidance2007.pdf?ext=.pdf" TargetMode="External"/><Relationship Id="rId20" Type="http://schemas.openxmlformats.org/officeDocument/2006/relationships/hyperlink" Target="mailto:equality@daera-ni.gov.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s://www.equalityni.org/ECNI/media/ECNI/Publications/Employers%20and%20Service%20Providers/PracticalGuidanceonEQIA2005.pdf?ext=.pdf" TargetMode="External"/><Relationship Id="rId23" Type="http://schemas.openxmlformats.org/officeDocument/2006/relationships/hyperlink" Target="mailto:equality@daera-ni.gov.uk" TargetMode="External"/><Relationship Id="rId10" Type="http://schemas.openxmlformats.org/officeDocument/2006/relationships/footer" Target="footer1.xml"/><Relationship Id="rId19" Type="http://schemas.openxmlformats.org/officeDocument/2006/relationships/hyperlink" Target="mailto:equality@daera-ni.gov.uk"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equalityni.org/ECNI/media/ECNI/Publications/Employers%20and%20Service%20Providers/Public%20Authorities/S75DataSignpostingGuide.pdf" TargetMode="External"/><Relationship Id="rId22" Type="http://schemas.openxmlformats.org/officeDocument/2006/relationships/hyperlink" Target="mailto:equality@daera-ni.gov.uk" TargetMode="External"/><Relationship Id="rId27"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5B4A94-8319-1F48-ABBD-868267DAE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52</Pages>
  <Words>12356</Words>
  <Characters>67033</Characters>
  <Application>Microsoft Office Word</Application>
  <DocSecurity>0</DocSecurity>
  <Lines>1502</Lines>
  <Paragraphs>507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Mawhinney, Gordon</cp:lastModifiedBy>
  <cp:revision>2</cp:revision>
  <cp:lastPrinted>2020-02-19T16:02:00Z</cp:lastPrinted>
  <dcterms:created xsi:type="dcterms:W3CDTF">2026-02-25T10:51:00Z</dcterms:created>
  <dcterms:modified xsi:type="dcterms:W3CDTF">2026-02-25T10:51:00Z</dcterms:modified>
</cp:coreProperties>
</file>