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D7CA0" w14:textId="77777777" w:rsidR="00142681" w:rsidRDefault="00142681" w:rsidP="00142681">
      <w:pPr>
        <w:pStyle w:val="NormalWeb"/>
        <w:tabs>
          <w:tab w:val="left" w:pos="1080"/>
        </w:tabs>
        <w:spacing w:before="0" w:beforeAutospacing="0" w:after="0" w:afterAutospacing="0"/>
        <w:rPr>
          <w:rFonts w:ascii="Arial" w:hAnsi="Arial" w:cs="Arial"/>
          <w:b/>
          <w:u w:val="single"/>
        </w:rPr>
      </w:pPr>
      <w:r w:rsidRPr="00D03FDF">
        <w:rPr>
          <w:rFonts w:ascii="Arial" w:hAnsi="Arial" w:cs="Arial"/>
          <w:b/>
          <w:u w:val="single"/>
        </w:rPr>
        <w:t>Bio</w:t>
      </w:r>
      <w:r>
        <w:rPr>
          <w:rFonts w:ascii="Arial" w:hAnsi="Arial" w:cs="Arial"/>
          <w:b/>
          <w:u w:val="single"/>
        </w:rPr>
        <w:t xml:space="preserve">graphies </w:t>
      </w:r>
    </w:p>
    <w:p w14:paraId="7E82F28B" w14:textId="77777777" w:rsidR="00142681" w:rsidRDefault="00142681" w:rsidP="00142681">
      <w:pPr>
        <w:pStyle w:val="NormalWeb"/>
        <w:tabs>
          <w:tab w:val="left" w:pos="1080"/>
        </w:tabs>
        <w:spacing w:before="0" w:beforeAutospacing="0" w:after="0" w:afterAutospacing="0"/>
        <w:rPr>
          <w:rFonts w:ascii="Arial" w:hAnsi="Arial" w:cs="Arial"/>
          <w:b/>
        </w:rPr>
      </w:pPr>
    </w:p>
    <w:p w14:paraId="009FB855" w14:textId="77777777" w:rsidR="00142681" w:rsidRDefault="00142681" w:rsidP="00142681">
      <w:pPr>
        <w:pStyle w:val="NormalWeb"/>
        <w:tabs>
          <w:tab w:val="left" w:pos="1080"/>
        </w:tabs>
        <w:spacing w:before="0" w:beforeAutospacing="0" w:after="0" w:afterAutospacing="0"/>
        <w:rPr>
          <w:rFonts w:ascii="Arial" w:hAnsi="Arial" w:cs="Arial"/>
          <w:b/>
          <w:bCs/>
          <w:iCs/>
        </w:rPr>
      </w:pPr>
      <w:r w:rsidRPr="00E26DFE">
        <w:rPr>
          <w:rFonts w:ascii="Arial" w:hAnsi="Arial" w:cs="Arial"/>
          <w:b/>
          <w:bCs/>
          <w:iCs/>
          <w:u w:val="single"/>
        </w:rPr>
        <w:t>Chairperson</w:t>
      </w:r>
      <w:r>
        <w:rPr>
          <w:rFonts w:ascii="Arial" w:hAnsi="Arial" w:cs="Arial"/>
          <w:b/>
          <w:bCs/>
          <w:iCs/>
        </w:rPr>
        <w:t>:</w:t>
      </w:r>
      <w:r w:rsidRPr="00E26DFE">
        <w:rPr>
          <w:rFonts w:ascii="Arial" w:hAnsi="Arial" w:cs="Arial"/>
          <w:b/>
          <w:bCs/>
          <w:iCs/>
        </w:rPr>
        <w:t xml:space="preserve"> </w:t>
      </w:r>
      <w:r>
        <w:rPr>
          <w:rFonts w:ascii="Arial" w:hAnsi="Arial" w:cs="Arial"/>
          <w:b/>
          <w:bCs/>
          <w:iCs/>
        </w:rPr>
        <w:tab/>
      </w:r>
    </w:p>
    <w:p w14:paraId="0A6F55D8" w14:textId="77777777" w:rsidR="00142681" w:rsidRDefault="00142681" w:rsidP="00142681">
      <w:pPr>
        <w:pStyle w:val="NormalWeb"/>
        <w:tabs>
          <w:tab w:val="left" w:pos="1080"/>
        </w:tabs>
        <w:spacing w:before="0" w:beforeAutospacing="0" w:after="0" w:afterAutospacing="0"/>
        <w:rPr>
          <w:rFonts w:ascii="Arial" w:hAnsi="Arial" w:cs="Arial"/>
          <w:b/>
          <w:bCs/>
          <w:iCs/>
        </w:rPr>
      </w:pPr>
    </w:p>
    <w:p w14:paraId="6C3D0573" w14:textId="77777777" w:rsidR="00142681" w:rsidRDefault="00142681" w:rsidP="00142681">
      <w:pPr>
        <w:pStyle w:val="NormalWeb"/>
        <w:tabs>
          <w:tab w:val="left" w:pos="1080"/>
        </w:tabs>
        <w:spacing w:before="0" w:beforeAutospacing="0" w:after="0" w:afterAutospacing="0"/>
        <w:rPr>
          <w:rFonts w:ascii="Arial" w:hAnsi="Arial" w:cs="Arial"/>
          <w:b/>
          <w:bCs/>
          <w:iCs/>
        </w:rPr>
      </w:pPr>
      <w:r w:rsidRPr="00E26DFE">
        <w:rPr>
          <w:rFonts w:ascii="Arial" w:hAnsi="Arial" w:cs="Arial"/>
          <w:b/>
          <w:bCs/>
          <w:iCs/>
        </w:rPr>
        <w:t xml:space="preserve">Professor </w:t>
      </w:r>
      <w:r>
        <w:rPr>
          <w:rFonts w:ascii="Arial" w:hAnsi="Arial" w:cs="Arial"/>
          <w:b/>
          <w:bCs/>
          <w:iCs/>
        </w:rPr>
        <w:t xml:space="preserve">Michael </w:t>
      </w:r>
      <w:r w:rsidRPr="00E26DFE">
        <w:rPr>
          <w:rFonts w:ascii="Arial" w:hAnsi="Arial" w:cs="Arial"/>
          <w:b/>
          <w:bCs/>
          <w:iCs/>
        </w:rPr>
        <w:t>Whelan</w:t>
      </w:r>
    </w:p>
    <w:p w14:paraId="7C070B24" w14:textId="77777777" w:rsidR="00142681" w:rsidRDefault="00142681" w:rsidP="00142681">
      <w:pPr>
        <w:pStyle w:val="NormalWeb"/>
        <w:tabs>
          <w:tab w:val="left" w:pos="1080"/>
        </w:tabs>
        <w:spacing w:before="0" w:beforeAutospacing="0" w:after="0" w:afterAutospacing="0"/>
        <w:rPr>
          <w:rFonts w:ascii="Arial" w:hAnsi="Arial" w:cs="Arial"/>
          <w:b/>
          <w:bCs/>
          <w:iCs/>
        </w:rPr>
      </w:pPr>
    </w:p>
    <w:p w14:paraId="35435E23" w14:textId="77777777" w:rsidR="00142681" w:rsidRPr="00E26DFE" w:rsidRDefault="00142681" w:rsidP="00142681">
      <w:pPr>
        <w:pStyle w:val="NormalWeb"/>
        <w:tabs>
          <w:tab w:val="left" w:pos="1080"/>
        </w:tabs>
        <w:spacing w:before="0" w:beforeAutospacing="0" w:after="0" w:afterAutospacing="0"/>
        <w:rPr>
          <w:rFonts w:ascii="Arial" w:hAnsi="Arial" w:cs="Arial"/>
          <w:b/>
          <w:bCs/>
        </w:rPr>
      </w:pPr>
      <w:r>
        <w:rPr>
          <w:noProof/>
        </w:rPr>
        <w:drawing>
          <wp:inline distT="0" distB="0" distL="0" distR="0" wp14:anchorId="6696DB77" wp14:editId="446E5F90">
            <wp:extent cx="1495425" cy="1993898"/>
            <wp:effectExtent l="19050" t="19050" r="9525" b="26035"/>
            <wp:docPr id="1965055346" name="Picture 2" descr="A person wearing glasses and a blue and white checkered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55346" name="Picture 2" descr="A person wearing glasses and a blue and white checkered shi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0980" cy="2027971"/>
                    </a:xfrm>
                    <a:prstGeom prst="rect">
                      <a:avLst/>
                    </a:prstGeom>
                    <a:noFill/>
                    <a:ln w="12700">
                      <a:solidFill>
                        <a:sysClr val="windowText" lastClr="000000"/>
                      </a:solidFill>
                    </a:ln>
                  </pic:spPr>
                </pic:pic>
              </a:graphicData>
            </a:graphic>
          </wp:inline>
        </w:drawing>
      </w:r>
      <w:r>
        <w:rPr>
          <w:rFonts w:ascii="Arial" w:hAnsi="Arial" w:cs="Arial"/>
          <w:b/>
          <w:bCs/>
          <w:iCs/>
        </w:rPr>
        <w:t xml:space="preserve">    </w:t>
      </w:r>
      <w:r>
        <w:rPr>
          <w:rFonts w:ascii="Arial" w:hAnsi="Arial" w:cs="Arial"/>
          <w:b/>
          <w:bCs/>
          <w:iCs/>
        </w:rPr>
        <w:tab/>
      </w:r>
    </w:p>
    <w:p w14:paraId="747F3A81" w14:textId="77777777" w:rsidR="00142681" w:rsidRDefault="00142681" w:rsidP="00142681">
      <w:pPr>
        <w:rPr>
          <w:rFonts w:ascii="Arial" w:hAnsi="Arial" w:cs="Arial"/>
          <w:sz w:val="24"/>
          <w:szCs w:val="24"/>
        </w:rPr>
      </w:pPr>
    </w:p>
    <w:p w14:paraId="66909BDE" w14:textId="77777777" w:rsidR="00142681" w:rsidRPr="00142681" w:rsidRDefault="00142681" w:rsidP="00142681">
      <w:pPr>
        <w:pStyle w:val="NormalWeb"/>
        <w:tabs>
          <w:tab w:val="left" w:pos="1080"/>
        </w:tabs>
        <w:spacing w:after="0"/>
        <w:rPr>
          <w:rFonts w:ascii="Arial" w:hAnsi="Arial" w:cs="Arial"/>
          <w:bCs/>
        </w:rPr>
      </w:pPr>
      <w:r w:rsidRPr="00142681">
        <w:rPr>
          <w:rFonts w:ascii="Arial" w:hAnsi="Arial" w:cs="Arial"/>
          <w:bCs/>
        </w:rPr>
        <w:t xml:space="preserve">Professor Michael Whelan is a Technical Director for Water Quality at JBA Consulting and an Honorary Professor of Environmental Science at the University of Leicester. He specialises in numerical modelling of environmental systems and in understanding the behaviour and effects of pollutants and nutrients in soil and water.  He has published over 100 papers in peer reviewed journals on a range of topics including the fate and effects of organic contaminants, catchment hydrology and the influence of land use on diffuse-source transfers of nitrogen and phosphorus to surface waters. He is an Associate Editor for the international peer-reviewed journal </w:t>
      </w:r>
      <w:r w:rsidRPr="00142681">
        <w:rPr>
          <w:rFonts w:ascii="Arial" w:hAnsi="Arial" w:cs="Arial"/>
          <w:bCs/>
          <w:i/>
          <w:iCs/>
        </w:rPr>
        <w:t>Soil Research</w:t>
      </w:r>
      <w:r w:rsidRPr="00142681">
        <w:rPr>
          <w:rFonts w:ascii="Arial" w:hAnsi="Arial" w:cs="Arial"/>
          <w:bCs/>
        </w:rPr>
        <w:t xml:space="preserve"> and a member of the UK government’s Expert Committee for Pesticides.</w:t>
      </w:r>
    </w:p>
    <w:p w14:paraId="6E032A45" w14:textId="77777777" w:rsidR="00142681" w:rsidRDefault="00142681" w:rsidP="00142681">
      <w:pPr>
        <w:pStyle w:val="NormalWeb"/>
        <w:tabs>
          <w:tab w:val="left" w:pos="1080"/>
        </w:tabs>
        <w:spacing w:before="0" w:beforeAutospacing="0" w:after="0" w:afterAutospacing="0"/>
        <w:rPr>
          <w:rFonts w:ascii="Arial" w:hAnsi="Arial" w:cs="Arial"/>
          <w:b/>
        </w:rPr>
      </w:pPr>
    </w:p>
    <w:p w14:paraId="0A79796E" w14:textId="77777777" w:rsidR="00142681" w:rsidRPr="00E26DFE" w:rsidRDefault="00142681" w:rsidP="00142681">
      <w:pPr>
        <w:pStyle w:val="NormalWeb"/>
        <w:tabs>
          <w:tab w:val="left" w:pos="1080"/>
        </w:tabs>
        <w:spacing w:before="0" w:beforeAutospacing="0" w:after="0" w:afterAutospacing="0"/>
        <w:rPr>
          <w:rFonts w:ascii="Arial" w:hAnsi="Arial" w:cs="Arial"/>
          <w:b/>
          <w:u w:val="single"/>
        </w:rPr>
      </w:pPr>
      <w:r w:rsidRPr="00E26DFE">
        <w:rPr>
          <w:rFonts w:ascii="Arial" w:hAnsi="Arial" w:cs="Arial"/>
          <w:b/>
          <w:u w:val="single"/>
        </w:rPr>
        <w:t>Members:</w:t>
      </w:r>
    </w:p>
    <w:p w14:paraId="713414D9" w14:textId="77777777" w:rsidR="00142681" w:rsidRDefault="00142681" w:rsidP="00142681">
      <w:pPr>
        <w:pStyle w:val="NormalWeb"/>
        <w:tabs>
          <w:tab w:val="left" w:pos="1080"/>
        </w:tabs>
        <w:spacing w:before="0" w:beforeAutospacing="0" w:after="0" w:afterAutospacing="0"/>
        <w:rPr>
          <w:rFonts w:ascii="Arial" w:hAnsi="Arial" w:cs="Arial"/>
          <w:b/>
        </w:rPr>
      </w:pPr>
    </w:p>
    <w:p w14:paraId="7610C942" w14:textId="77777777" w:rsidR="00142681" w:rsidRDefault="00142681" w:rsidP="00142681">
      <w:pPr>
        <w:pStyle w:val="NormalWeb"/>
        <w:tabs>
          <w:tab w:val="left" w:pos="1080"/>
        </w:tabs>
        <w:spacing w:before="0" w:beforeAutospacing="0" w:after="0" w:afterAutospacing="0"/>
        <w:rPr>
          <w:rFonts w:ascii="Arial" w:hAnsi="Arial" w:cs="Arial"/>
          <w:b/>
          <w:bCs/>
        </w:rPr>
      </w:pPr>
      <w:r w:rsidRPr="00E26DFE">
        <w:rPr>
          <w:rFonts w:ascii="Arial" w:hAnsi="Arial" w:cs="Arial"/>
          <w:b/>
          <w:bCs/>
        </w:rPr>
        <w:t>Professor David Kenny</w:t>
      </w:r>
    </w:p>
    <w:p w14:paraId="7D05CFB3" w14:textId="77777777" w:rsidR="00142681" w:rsidRDefault="00142681" w:rsidP="00142681">
      <w:pPr>
        <w:pStyle w:val="NormalWeb"/>
        <w:tabs>
          <w:tab w:val="left" w:pos="1080"/>
        </w:tabs>
        <w:spacing w:before="0" w:beforeAutospacing="0" w:after="0" w:afterAutospacing="0"/>
        <w:rPr>
          <w:rFonts w:ascii="Arial" w:hAnsi="Arial" w:cs="Arial"/>
          <w:b/>
        </w:rPr>
      </w:pPr>
    </w:p>
    <w:p w14:paraId="62FE076D" w14:textId="77777777" w:rsidR="00142681" w:rsidRDefault="00142681" w:rsidP="00142681">
      <w:pPr>
        <w:tabs>
          <w:tab w:val="left" w:pos="-720"/>
          <w:tab w:val="left" w:pos="1701"/>
        </w:tabs>
        <w:suppressAutoHyphens/>
        <w:jc w:val="both"/>
        <w:rPr>
          <w:rFonts w:ascii="Arial" w:hAnsi="Arial" w:cs="Arial"/>
          <w:b/>
          <w:bCs/>
          <w:sz w:val="24"/>
          <w:szCs w:val="24"/>
        </w:rPr>
      </w:pPr>
      <w:r>
        <w:rPr>
          <w:noProof/>
        </w:rPr>
        <w:drawing>
          <wp:inline distT="0" distB="0" distL="0" distR="0" wp14:anchorId="5954F067" wp14:editId="2A977822">
            <wp:extent cx="1402517" cy="2099310"/>
            <wp:effectExtent l="19050" t="19050" r="26670" b="15240"/>
            <wp:docPr id="1170703799" name="Picture 3" descr="A person in a blue swe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03799" name="Picture 3" descr="A person in a blue sweat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6328" cy="2134951"/>
                    </a:xfrm>
                    <a:prstGeom prst="rect">
                      <a:avLst/>
                    </a:prstGeom>
                    <a:noFill/>
                    <a:ln w="12700">
                      <a:solidFill>
                        <a:sysClr val="windowText" lastClr="000000"/>
                      </a:solidFill>
                    </a:ln>
                  </pic:spPr>
                </pic:pic>
              </a:graphicData>
            </a:graphic>
          </wp:inline>
        </w:drawing>
      </w:r>
      <w:r>
        <w:rPr>
          <w:rFonts w:ascii="Arial" w:hAnsi="Arial" w:cs="Arial"/>
          <w:b/>
          <w:bCs/>
          <w:sz w:val="24"/>
          <w:szCs w:val="24"/>
        </w:rPr>
        <w:tab/>
      </w:r>
    </w:p>
    <w:p w14:paraId="6B2A5684" w14:textId="77777777" w:rsidR="00142681" w:rsidRPr="00142681" w:rsidRDefault="00142681" w:rsidP="00142681">
      <w:pPr>
        <w:tabs>
          <w:tab w:val="left" w:pos="-720"/>
          <w:tab w:val="left" w:pos="1701"/>
        </w:tabs>
        <w:suppressAutoHyphens/>
        <w:jc w:val="both"/>
        <w:rPr>
          <w:rFonts w:ascii="Arial" w:hAnsi="Arial" w:cs="Arial"/>
          <w:i/>
          <w:iCs/>
          <w:spacing w:val="-3"/>
          <w:sz w:val="24"/>
          <w:szCs w:val="24"/>
          <w:lang w:val="en-IE"/>
        </w:rPr>
      </w:pPr>
      <w:r w:rsidRPr="00142681">
        <w:rPr>
          <w:rFonts w:ascii="Arial" w:hAnsi="Arial" w:cs="Arial"/>
          <w:spacing w:val="-3"/>
          <w:sz w:val="24"/>
          <w:szCs w:val="24"/>
          <w:lang w:val="en-IE"/>
        </w:rPr>
        <w:lastRenderedPageBreak/>
        <w:t xml:space="preserve">Professor David Kenny is Head of the Teagasc Animal and Bioscience Research Department in Ireland. He has over 25 years of research experience in the biological control of a range of economically important traits to ruminant livestock production systems, including growth and reproductive efficiency, ruminal methanogenesis and the development and functionality of the rumen microbiome. He has supervised the studies of 19 Ph.D. and nine M.Sc. students to completion, as principal supervisor and his research has resulted in the publication of </w:t>
      </w:r>
      <w:proofErr w:type="gramStart"/>
      <w:r w:rsidRPr="00142681">
        <w:rPr>
          <w:rFonts w:ascii="Arial" w:hAnsi="Arial" w:cs="Arial"/>
          <w:spacing w:val="-3"/>
          <w:sz w:val="24"/>
          <w:szCs w:val="24"/>
          <w:lang w:val="en-IE"/>
        </w:rPr>
        <w:t>in excess of</w:t>
      </w:r>
      <w:proofErr w:type="gramEnd"/>
      <w:r w:rsidRPr="00142681">
        <w:rPr>
          <w:rFonts w:ascii="Arial" w:hAnsi="Arial" w:cs="Arial"/>
          <w:spacing w:val="-3"/>
          <w:sz w:val="24"/>
          <w:szCs w:val="24"/>
          <w:lang w:val="en-IE"/>
        </w:rPr>
        <w:t xml:space="preserve"> 200 full length internationally peer reviewed scientific manuscripts and book chapters to-date. He is a former president of both the British Society of Animal Science (BSAS), and the Physiology Study Commission of the European Association of Animal Production and is a member of the management board of the international scientific journal, </w:t>
      </w:r>
      <w:r w:rsidRPr="00142681">
        <w:rPr>
          <w:rFonts w:ascii="Arial" w:hAnsi="Arial" w:cs="Arial"/>
          <w:i/>
          <w:iCs/>
          <w:spacing w:val="-3"/>
          <w:sz w:val="24"/>
          <w:szCs w:val="24"/>
          <w:lang w:val="en-IE"/>
        </w:rPr>
        <w:t>Animal</w:t>
      </w:r>
      <w:r w:rsidRPr="00142681">
        <w:rPr>
          <w:rFonts w:ascii="Arial" w:hAnsi="Arial" w:cs="Arial"/>
          <w:spacing w:val="-3"/>
          <w:sz w:val="24"/>
          <w:szCs w:val="24"/>
          <w:lang w:val="en-IE"/>
        </w:rPr>
        <w:t xml:space="preserve">. He is actively involved in providing technical advisory assistance to the FAO on sustainability issues pertaining to livestock production. He has led many large research consortia and is currently co-ordinator of the ongoing €5m Horizon Europe project, </w:t>
      </w:r>
      <w:r w:rsidRPr="00142681">
        <w:rPr>
          <w:rFonts w:ascii="Arial" w:hAnsi="Arial" w:cs="Arial"/>
          <w:i/>
          <w:iCs/>
          <w:spacing w:val="-3"/>
          <w:sz w:val="24"/>
          <w:szCs w:val="24"/>
          <w:lang w:val="en-IE"/>
        </w:rPr>
        <w:t>‘Towards sustainable livestock systems: European platform for evidence building and transitioning policy</w:t>
      </w:r>
      <w:r w:rsidRPr="00142681">
        <w:rPr>
          <w:rFonts w:ascii="Arial" w:hAnsi="Arial" w:cs="Arial"/>
          <w:spacing w:val="-3"/>
          <w:sz w:val="24"/>
          <w:szCs w:val="24"/>
          <w:lang w:val="en-IE"/>
        </w:rPr>
        <w:t xml:space="preserve"> </w:t>
      </w:r>
      <w:r w:rsidRPr="00142681">
        <w:rPr>
          <w:rFonts w:ascii="Arial" w:hAnsi="Arial" w:cs="Arial"/>
          <w:i/>
          <w:iCs/>
          <w:spacing w:val="-3"/>
          <w:sz w:val="24"/>
          <w:szCs w:val="24"/>
          <w:lang w:val="en-IE"/>
        </w:rPr>
        <w:t xml:space="preserve">(STEP UP)’. </w:t>
      </w:r>
      <w:r w:rsidRPr="00142681">
        <w:rPr>
          <w:rFonts w:ascii="Arial" w:hAnsi="Arial" w:cs="Arial"/>
          <w:spacing w:val="-3"/>
          <w:sz w:val="24"/>
          <w:szCs w:val="24"/>
          <w:lang w:val="en-IE"/>
        </w:rPr>
        <w:t>He was awarded the prestigious Hammond award by BSAS in 2018</w:t>
      </w:r>
      <w:r w:rsidRPr="00142681">
        <w:rPr>
          <w:rFonts w:ascii="Arial" w:hAnsi="Arial" w:cs="Arial"/>
          <w:i/>
          <w:iCs/>
          <w:spacing w:val="-3"/>
          <w:sz w:val="24"/>
          <w:szCs w:val="24"/>
          <w:lang w:val="en-IE"/>
        </w:rPr>
        <w:t xml:space="preserve"> </w:t>
      </w:r>
      <w:r w:rsidRPr="00142681">
        <w:rPr>
          <w:rFonts w:ascii="Arial" w:hAnsi="Arial" w:cs="Arial"/>
          <w:spacing w:val="-3"/>
          <w:sz w:val="24"/>
          <w:szCs w:val="24"/>
          <w:lang w:val="en-IE"/>
        </w:rPr>
        <w:t>in recognition of</w:t>
      </w:r>
      <w:r w:rsidRPr="00142681">
        <w:rPr>
          <w:rFonts w:ascii="Arial" w:hAnsi="Arial" w:cs="Arial"/>
          <w:i/>
          <w:iCs/>
          <w:spacing w:val="-3"/>
          <w:sz w:val="24"/>
          <w:szCs w:val="24"/>
          <w:lang w:val="en-IE"/>
        </w:rPr>
        <w:t xml:space="preserve"> outstanding contribution to an improved understanding of how nutrition affects the complex underlying biology regulating economically important traits in cattle, including feed efficiency, rumen methane emissions and male and female reproduction. </w:t>
      </w:r>
    </w:p>
    <w:p w14:paraId="5245FF1D" w14:textId="7A7885FD" w:rsidR="00142681" w:rsidRPr="00142681" w:rsidRDefault="00142681" w:rsidP="00142681">
      <w:pPr>
        <w:tabs>
          <w:tab w:val="left" w:pos="-720"/>
          <w:tab w:val="left" w:pos="1701"/>
        </w:tabs>
        <w:suppressAutoHyphens/>
        <w:jc w:val="both"/>
        <w:rPr>
          <w:rFonts w:ascii="Arial" w:hAnsi="Arial" w:cs="Arial"/>
          <w:spacing w:val="-3"/>
          <w:sz w:val="24"/>
          <w:szCs w:val="24"/>
          <w:lang w:val="en-IE"/>
        </w:rPr>
      </w:pPr>
      <w:r w:rsidRPr="00142681">
        <w:rPr>
          <w:rFonts w:ascii="Arial" w:hAnsi="Arial" w:cs="Arial"/>
          <w:spacing w:val="-3"/>
          <w:sz w:val="24"/>
          <w:szCs w:val="24"/>
          <w:lang w:val="en-IE"/>
        </w:rPr>
        <w:t>He runs a beef and sheep farm in County Mayo, in the west of Ireland and is integrally involved, and is well known, within the beef cattle sector and wider agricultural industry in Ireland</w:t>
      </w:r>
      <w:r>
        <w:rPr>
          <w:rFonts w:ascii="Arial" w:hAnsi="Arial" w:cs="Arial"/>
          <w:spacing w:val="-3"/>
          <w:sz w:val="24"/>
          <w:szCs w:val="24"/>
          <w:lang w:val="en-IE"/>
        </w:rPr>
        <w:t>.</w:t>
      </w:r>
    </w:p>
    <w:p w14:paraId="43ADDFE3" w14:textId="77777777" w:rsidR="00142681" w:rsidRPr="002100B1" w:rsidRDefault="00142681" w:rsidP="00142681">
      <w:pPr>
        <w:tabs>
          <w:tab w:val="left" w:pos="-720"/>
          <w:tab w:val="left" w:pos="1701"/>
        </w:tabs>
        <w:suppressAutoHyphens/>
        <w:jc w:val="both"/>
        <w:rPr>
          <w:rFonts w:ascii="Arial" w:hAnsi="Arial" w:cs="Arial"/>
          <w:spacing w:val="-3"/>
          <w:sz w:val="24"/>
          <w:szCs w:val="24"/>
          <w:lang w:val="en-IE"/>
        </w:rPr>
      </w:pPr>
    </w:p>
    <w:p w14:paraId="0072E7FA" w14:textId="77777777" w:rsidR="00142681" w:rsidRDefault="00142681" w:rsidP="00142681">
      <w:pPr>
        <w:rPr>
          <w:rFonts w:ascii="Arial" w:hAnsi="Arial" w:cs="Arial"/>
          <w:b/>
          <w:bCs/>
          <w:sz w:val="24"/>
          <w:szCs w:val="24"/>
        </w:rPr>
      </w:pPr>
      <w:r w:rsidRPr="00E26DFE">
        <w:rPr>
          <w:rFonts w:ascii="Arial" w:hAnsi="Arial" w:cs="Arial"/>
          <w:b/>
          <w:bCs/>
          <w:sz w:val="24"/>
          <w:szCs w:val="24"/>
        </w:rPr>
        <w:t>Dr Esther Skelly-Smith</w:t>
      </w:r>
    </w:p>
    <w:p w14:paraId="533A137F" w14:textId="77777777" w:rsidR="00142681" w:rsidRDefault="00142681" w:rsidP="00142681">
      <w:pPr>
        <w:rPr>
          <w:rFonts w:ascii="Arial" w:hAnsi="Arial" w:cs="Arial"/>
          <w:b/>
          <w:bCs/>
          <w:sz w:val="24"/>
          <w:szCs w:val="24"/>
        </w:rPr>
      </w:pPr>
      <w:r>
        <w:rPr>
          <w:noProof/>
        </w:rPr>
        <w:drawing>
          <wp:inline distT="0" distB="0" distL="0" distR="0" wp14:anchorId="0FE88C97" wp14:editId="67664755">
            <wp:extent cx="1641094" cy="1857207"/>
            <wp:effectExtent l="19050" t="19050" r="16510" b="10160"/>
            <wp:docPr id="1460173721" name="Picture 1" descr="A person smil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73721" name="Picture 1" descr="A person smiling for a pictur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2224" cy="1881119"/>
                    </a:xfrm>
                    <a:prstGeom prst="rect">
                      <a:avLst/>
                    </a:prstGeom>
                    <a:noFill/>
                    <a:ln w="12700">
                      <a:solidFill>
                        <a:sysClr val="windowText" lastClr="000000"/>
                      </a:solidFill>
                    </a:ln>
                  </pic:spPr>
                </pic:pic>
              </a:graphicData>
            </a:graphic>
          </wp:inline>
        </w:drawing>
      </w:r>
      <w:r>
        <w:rPr>
          <w:rFonts w:ascii="Arial" w:hAnsi="Arial" w:cs="Arial"/>
          <w:b/>
          <w:bCs/>
          <w:sz w:val="24"/>
          <w:szCs w:val="24"/>
        </w:rPr>
        <w:tab/>
      </w:r>
      <w:r>
        <w:rPr>
          <w:rFonts w:ascii="Arial" w:hAnsi="Arial" w:cs="Arial"/>
          <w:b/>
          <w:bCs/>
          <w:sz w:val="24"/>
          <w:szCs w:val="24"/>
        </w:rPr>
        <w:tab/>
      </w:r>
    </w:p>
    <w:p w14:paraId="60686437" w14:textId="4A49CA0F" w:rsidR="00142681" w:rsidRPr="00142681" w:rsidRDefault="00142681" w:rsidP="00142681">
      <w:pPr>
        <w:pStyle w:val="NormalWeb"/>
        <w:tabs>
          <w:tab w:val="left" w:pos="1080"/>
        </w:tabs>
        <w:rPr>
          <w:rFonts w:ascii="Arial" w:hAnsi="Arial" w:cs="Arial"/>
          <w:bCs/>
        </w:rPr>
      </w:pPr>
      <w:r w:rsidRPr="00142681">
        <w:rPr>
          <w:rFonts w:ascii="Arial" w:hAnsi="Arial" w:cs="Arial"/>
          <w:bCs/>
        </w:rPr>
        <w:t xml:space="preserve">Dr Esther Skelly-Smith is an equine veterinary surgeon and Fellow of the Royal College of Veterinary Surgeons with extensive clinical, leadership and governance experience, with </w:t>
      </w:r>
      <w:proofErr w:type="gramStart"/>
      <w:r w:rsidRPr="00142681">
        <w:rPr>
          <w:rFonts w:ascii="Arial" w:hAnsi="Arial" w:cs="Arial"/>
          <w:bCs/>
        </w:rPr>
        <w:t>particular interests</w:t>
      </w:r>
      <w:proofErr w:type="gramEnd"/>
      <w:r w:rsidRPr="00142681">
        <w:rPr>
          <w:rFonts w:ascii="Arial" w:hAnsi="Arial" w:cs="Arial"/>
          <w:bCs/>
        </w:rPr>
        <w:t xml:space="preserve"> in equine welfare, sports medicine and rehabilitation. She is a Past President and current Council Member of both the North of Ireland Veterinary Association and the British Veterinary Association Northern Ireland Branch. She recently chaired the British Veterinary Association Use of Animals in Sport Working Group, leading the development of UK-wide policy in this area.</w:t>
      </w:r>
    </w:p>
    <w:p w14:paraId="1FD98273" w14:textId="77777777" w:rsidR="00142681" w:rsidRPr="00142681" w:rsidRDefault="00142681" w:rsidP="00142681">
      <w:pPr>
        <w:pStyle w:val="NormalWeb"/>
        <w:tabs>
          <w:tab w:val="left" w:pos="1080"/>
        </w:tabs>
        <w:rPr>
          <w:rFonts w:ascii="Arial" w:hAnsi="Arial" w:cs="Arial"/>
          <w:bCs/>
        </w:rPr>
      </w:pPr>
      <w:r w:rsidRPr="00142681">
        <w:rPr>
          <w:rFonts w:ascii="Arial" w:hAnsi="Arial" w:cs="Arial"/>
          <w:bCs/>
        </w:rPr>
        <w:t> </w:t>
      </w:r>
    </w:p>
    <w:p w14:paraId="766E41E7" w14:textId="77777777" w:rsidR="00142681" w:rsidRPr="00142681" w:rsidRDefault="00142681" w:rsidP="00142681">
      <w:pPr>
        <w:pStyle w:val="NormalWeb"/>
        <w:tabs>
          <w:tab w:val="left" w:pos="1080"/>
        </w:tabs>
        <w:rPr>
          <w:rFonts w:ascii="Arial" w:hAnsi="Arial" w:cs="Arial"/>
          <w:bCs/>
        </w:rPr>
      </w:pPr>
      <w:r w:rsidRPr="00142681">
        <w:rPr>
          <w:rFonts w:ascii="Arial" w:hAnsi="Arial" w:cs="Arial"/>
          <w:bCs/>
        </w:rPr>
        <w:lastRenderedPageBreak/>
        <w:t>Esther is also a Non-Executive Director of the Agri-Food and Biosciences Institute and an Honorary Lecturer at Queen’s University Belfast, where she contributes to undergraduate teaching and postgraduate research supervision. Alongside her veterinary career, she is a working farmer involved in commercial sheep and livestock production, with additional experience in breeding Irish Draught and Irish Sport Horses. This gives her direct insight into the practical application of science, evidence-based policy and regulation within farm businesses, animal health systems and the wider agri-food sector.</w:t>
      </w:r>
    </w:p>
    <w:p w14:paraId="27274D95" w14:textId="77777777" w:rsidR="00142681" w:rsidRDefault="00142681" w:rsidP="00142681">
      <w:pPr>
        <w:pStyle w:val="NormalWeb"/>
        <w:tabs>
          <w:tab w:val="left" w:pos="1080"/>
        </w:tabs>
        <w:spacing w:before="0" w:beforeAutospacing="0" w:after="0" w:afterAutospacing="0"/>
        <w:rPr>
          <w:rFonts w:ascii="Arial" w:hAnsi="Arial" w:cs="Arial"/>
          <w:b/>
        </w:rPr>
      </w:pPr>
    </w:p>
    <w:p w14:paraId="29D81DE7" w14:textId="77777777" w:rsidR="00142681" w:rsidRDefault="00142681" w:rsidP="00142681">
      <w:pPr>
        <w:pStyle w:val="NormalWeb"/>
        <w:tabs>
          <w:tab w:val="left" w:pos="1080"/>
        </w:tabs>
        <w:spacing w:before="0" w:beforeAutospacing="0" w:after="0" w:afterAutospacing="0"/>
        <w:rPr>
          <w:rFonts w:ascii="Arial" w:hAnsi="Arial" w:cs="Arial"/>
          <w:b/>
        </w:rPr>
      </w:pPr>
      <w:r w:rsidRPr="00E26DFE">
        <w:rPr>
          <w:rFonts w:ascii="Arial" w:hAnsi="Arial" w:cs="Arial"/>
          <w:b/>
        </w:rPr>
        <w:t>Dr Thomas Woolley</w:t>
      </w:r>
    </w:p>
    <w:p w14:paraId="62FFF96A" w14:textId="77777777" w:rsidR="00142681" w:rsidRDefault="00142681" w:rsidP="00142681">
      <w:pPr>
        <w:pStyle w:val="NormalWeb"/>
        <w:tabs>
          <w:tab w:val="left" w:pos="1080"/>
        </w:tabs>
        <w:spacing w:before="0" w:beforeAutospacing="0" w:after="0" w:afterAutospacing="0"/>
        <w:rPr>
          <w:rFonts w:ascii="Arial" w:hAnsi="Arial" w:cs="Arial"/>
          <w:b/>
        </w:rPr>
      </w:pPr>
    </w:p>
    <w:p w14:paraId="111030D3" w14:textId="77777777" w:rsidR="00142681" w:rsidRDefault="00142681" w:rsidP="00142681">
      <w:pPr>
        <w:pStyle w:val="NormalWeb"/>
        <w:tabs>
          <w:tab w:val="left" w:pos="1080"/>
        </w:tabs>
        <w:spacing w:before="0" w:beforeAutospacing="0" w:after="0" w:afterAutospacing="0"/>
        <w:rPr>
          <w:rFonts w:ascii="Arial" w:hAnsi="Arial" w:cs="Arial"/>
          <w:b/>
        </w:rPr>
      </w:pPr>
      <w:r>
        <w:rPr>
          <w:noProof/>
        </w:rPr>
        <w:drawing>
          <wp:inline distT="0" distB="0" distL="0" distR="0" wp14:anchorId="59CB76D9" wp14:editId="6D9B3D0B">
            <wp:extent cx="1647573" cy="2084431"/>
            <wp:effectExtent l="19050" t="19050" r="10160" b="11430"/>
            <wp:docPr id="1107395115" name="Picture 1" descr="A person wearing glasses and a purpl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95115" name="Picture 1" descr="A person wearing glasses and a purple shi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0142" cy="2100333"/>
                    </a:xfrm>
                    <a:prstGeom prst="rect">
                      <a:avLst/>
                    </a:prstGeom>
                    <a:noFill/>
                    <a:ln w="12700">
                      <a:solidFill>
                        <a:sysClr val="windowText" lastClr="000000"/>
                      </a:solidFill>
                    </a:ln>
                  </pic:spPr>
                </pic:pic>
              </a:graphicData>
            </a:graphic>
          </wp:inline>
        </w:drawing>
      </w:r>
      <w:r>
        <w:rPr>
          <w:rFonts w:ascii="Arial" w:hAnsi="Arial" w:cs="Arial"/>
          <w:b/>
        </w:rPr>
        <w:tab/>
      </w:r>
      <w:r>
        <w:rPr>
          <w:rFonts w:ascii="Arial" w:hAnsi="Arial" w:cs="Arial"/>
          <w:b/>
        </w:rPr>
        <w:tab/>
      </w:r>
    </w:p>
    <w:p w14:paraId="352DD5E9" w14:textId="77777777" w:rsidR="00142681" w:rsidRPr="00B3589F" w:rsidRDefault="00142681" w:rsidP="00142681">
      <w:pPr>
        <w:pStyle w:val="NormalWeb"/>
        <w:tabs>
          <w:tab w:val="left" w:pos="1080"/>
        </w:tabs>
        <w:jc w:val="both"/>
        <w:rPr>
          <w:rFonts w:ascii="Arial" w:hAnsi="Arial" w:cs="Arial"/>
        </w:rPr>
      </w:pPr>
      <w:r w:rsidRPr="00B3589F">
        <w:rPr>
          <w:rFonts w:ascii="Arial" w:hAnsi="Arial" w:cs="Arial"/>
        </w:rPr>
        <w:t>Dr Thomas Woolley studied mathematics at the University of Oxford between 2004-2017 and is now a Reader in Applied Mathematics at Cardiff University. He specialises in translating complex biological and ecological systems into mathematical models. His research spans diverse topics, from understanding fish spots and zebra stripes to optimising ecological resources and analysing bat migration patterns. Recently, his work</w:t>
      </w:r>
      <w:r w:rsidRPr="00B3589F">
        <w:rPr>
          <w:rFonts w:ascii="Arial" w:hAnsi="Arial" w:cs="Arial"/>
          <w:b/>
          <w:bCs/>
        </w:rPr>
        <w:t xml:space="preserve"> </w:t>
      </w:r>
      <w:r w:rsidRPr="00B3589F">
        <w:rPr>
          <w:rFonts w:ascii="Arial" w:hAnsi="Arial" w:cs="Arial"/>
        </w:rPr>
        <w:t>on COVID-19 modelling for</w:t>
      </w:r>
      <w:r w:rsidRPr="00B3589F">
        <w:rPr>
          <w:rFonts w:ascii="Arial" w:hAnsi="Arial" w:cs="Arial"/>
          <w:b/>
          <w:bCs/>
        </w:rPr>
        <w:t xml:space="preserve"> </w:t>
      </w:r>
      <w:r w:rsidRPr="00B3589F">
        <w:rPr>
          <w:rFonts w:ascii="Arial" w:hAnsi="Arial" w:cs="Arial"/>
        </w:rPr>
        <w:t>the Welsh Government informed critical public health policies, and he was awarded the Operational Research Society's Griffiths Medal for his contributions to health systems modelling.</w:t>
      </w:r>
    </w:p>
    <w:p w14:paraId="3A741B85" w14:textId="77777777" w:rsidR="00142681" w:rsidRPr="00B3589F" w:rsidRDefault="00142681" w:rsidP="00142681">
      <w:pPr>
        <w:pStyle w:val="NormalWeb"/>
        <w:tabs>
          <w:tab w:val="left" w:pos="1080"/>
        </w:tabs>
        <w:jc w:val="both"/>
        <w:rPr>
          <w:rFonts w:ascii="Arial" w:hAnsi="Arial" w:cs="Arial"/>
        </w:rPr>
      </w:pPr>
      <w:r w:rsidRPr="00B3589F">
        <w:rPr>
          <w:rFonts w:ascii="Arial" w:hAnsi="Arial" w:cs="Arial"/>
        </w:rPr>
        <w:t xml:space="preserve">Beyond research, Dr Woolley is passionate about public engagement, delivering captivating maths talks nationally and internationally, including appearing at Maths Week Ireland. He has collaborated with the BBC, illustrated Marcus du </w:t>
      </w:r>
      <w:proofErr w:type="spellStart"/>
      <w:r w:rsidRPr="00B3589F">
        <w:rPr>
          <w:rFonts w:ascii="Arial" w:hAnsi="Arial" w:cs="Arial"/>
        </w:rPr>
        <w:t>Sautoy's</w:t>
      </w:r>
      <w:proofErr w:type="spellEnd"/>
      <w:r w:rsidRPr="00B3589F">
        <w:rPr>
          <w:rFonts w:ascii="Arial" w:hAnsi="Arial" w:cs="Arial"/>
        </w:rPr>
        <w:t xml:space="preserve"> book, and worked on </w:t>
      </w:r>
      <w:r w:rsidRPr="00B3589F">
        <w:rPr>
          <w:rFonts w:ascii="Arial" w:hAnsi="Arial" w:cs="Arial"/>
          <w:i/>
          <w:iCs/>
        </w:rPr>
        <w:t>Dara O'Briain's School of Hard Sums</w:t>
      </w:r>
      <w:r w:rsidRPr="00B3589F">
        <w:rPr>
          <w:rFonts w:ascii="Arial" w:hAnsi="Arial" w:cs="Arial"/>
        </w:rPr>
        <w:t>. Previously the Fellow of Modern Mathematics at the London Science Museum, he played a key role in redesigning their mathematics gallery.</w:t>
      </w:r>
    </w:p>
    <w:p w14:paraId="135088EC" w14:textId="77777777" w:rsidR="00142681" w:rsidRDefault="00142681" w:rsidP="00142681">
      <w:pPr>
        <w:pStyle w:val="NormalWeb"/>
        <w:tabs>
          <w:tab w:val="left" w:pos="1080"/>
        </w:tabs>
        <w:spacing w:before="0" w:beforeAutospacing="0" w:after="0" w:afterAutospacing="0"/>
        <w:rPr>
          <w:rFonts w:ascii="Arial" w:hAnsi="Arial" w:cs="Arial"/>
          <w:b/>
          <w:bCs/>
        </w:rPr>
      </w:pPr>
    </w:p>
    <w:p w14:paraId="13A183C7" w14:textId="77777777" w:rsidR="00142681" w:rsidRDefault="00142681" w:rsidP="00142681">
      <w:pPr>
        <w:pStyle w:val="NormalWeb"/>
        <w:tabs>
          <w:tab w:val="left" w:pos="1080"/>
        </w:tabs>
        <w:spacing w:before="0" w:beforeAutospacing="0" w:after="0" w:afterAutospacing="0"/>
        <w:rPr>
          <w:rFonts w:ascii="Arial" w:hAnsi="Arial" w:cs="Arial"/>
          <w:b/>
          <w:bCs/>
        </w:rPr>
      </w:pPr>
      <w:r w:rsidRPr="00E26DFE">
        <w:rPr>
          <w:rFonts w:ascii="Arial" w:hAnsi="Arial" w:cs="Arial"/>
          <w:b/>
          <w:bCs/>
        </w:rPr>
        <w:t>Professor Phil Haygarth</w:t>
      </w:r>
    </w:p>
    <w:p w14:paraId="36492C0E" w14:textId="77777777" w:rsidR="00142681" w:rsidRDefault="00142681" w:rsidP="00142681">
      <w:pPr>
        <w:pStyle w:val="NormalWeb"/>
        <w:tabs>
          <w:tab w:val="left" w:pos="1080"/>
        </w:tabs>
        <w:spacing w:before="0" w:beforeAutospacing="0" w:after="0" w:afterAutospacing="0"/>
        <w:rPr>
          <w:rFonts w:ascii="Arial" w:hAnsi="Arial" w:cs="Arial"/>
          <w:b/>
          <w:bCs/>
        </w:rPr>
      </w:pPr>
    </w:p>
    <w:p w14:paraId="302BE8DB" w14:textId="721C94D1" w:rsidR="00142681" w:rsidRDefault="00142681" w:rsidP="00142681">
      <w:pPr>
        <w:pStyle w:val="NormalWeb"/>
        <w:tabs>
          <w:tab w:val="left" w:pos="1080"/>
        </w:tabs>
        <w:spacing w:before="0" w:beforeAutospacing="0" w:after="0" w:afterAutospacing="0"/>
        <w:rPr>
          <w:rFonts w:ascii="Arial" w:hAnsi="Arial" w:cs="Arial"/>
          <w:b/>
          <w:bCs/>
        </w:rPr>
      </w:pPr>
      <w:r>
        <w:rPr>
          <w:noProof/>
          <w:sz w:val="22"/>
          <w:szCs w:val="22"/>
          <w:lang w:eastAsia="en-US"/>
        </w:rPr>
        <w:lastRenderedPageBreak/>
        <w:drawing>
          <wp:inline distT="0" distB="0" distL="0" distR="0" wp14:anchorId="4A0A2DBA" wp14:editId="2C25A07F">
            <wp:extent cx="1465344" cy="1769745"/>
            <wp:effectExtent l="0" t="0" r="1905" b="1905"/>
            <wp:docPr id="55632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482011" cy="1789874"/>
                    </a:xfrm>
                    <a:prstGeom prst="rect">
                      <a:avLst/>
                    </a:prstGeom>
                    <a:noFill/>
                    <a:ln>
                      <a:noFill/>
                    </a:ln>
                  </pic:spPr>
                </pic:pic>
              </a:graphicData>
            </a:graphic>
          </wp:inline>
        </w:drawing>
      </w:r>
    </w:p>
    <w:p w14:paraId="1F90F63F" w14:textId="77777777" w:rsidR="00142681" w:rsidRPr="009E4061" w:rsidRDefault="00142681" w:rsidP="00142681">
      <w:pPr>
        <w:pStyle w:val="NormalWeb"/>
        <w:tabs>
          <w:tab w:val="left" w:pos="1080"/>
        </w:tabs>
        <w:jc w:val="both"/>
        <w:rPr>
          <w:rFonts w:ascii="Arial" w:hAnsi="Arial" w:cs="Arial"/>
        </w:rPr>
      </w:pPr>
      <w:r>
        <w:rPr>
          <w:rFonts w:ascii="Arial" w:hAnsi="Arial" w:cs="Arial"/>
        </w:rPr>
        <w:t xml:space="preserve">Professor </w:t>
      </w:r>
      <w:r w:rsidRPr="009E4061">
        <w:rPr>
          <w:rFonts w:ascii="Arial" w:hAnsi="Arial" w:cs="Arial"/>
        </w:rPr>
        <w:t xml:space="preserve">Phil </w:t>
      </w:r>
      <w:r>
        <w:rPr>
          <w:rFonts w:ascii="Arial" w:hAnsi="Arial" w:cs="Arial"/>
        </w:rPr>
        <w:t xml:space="preserve">Haygarth </w:t>
      </w:r>
      <w:r w:rsidRPr="009E4061">
        <w:rPr>
          <w:rFonts w:ascii="Arial" w:hAnsi="Arial" w:cs="Arial"/>
        </w:rPr>
        <w:t xml:space="preserve">is a Professor of Soil and Water Science at Lancaster University in the UK, being a biogeochemist focused on nutrients, studying farm, catchment, national and global scales.  He started his research at BBSRC’s North Wyke (now Rothamsted Research) studying the understanding of phosphorus transfer between soil and water.  Phil has helped with the underpinning policy for the UK Government and his work defined the nutrient ‘Transfer Continuum’ that has become the well-used for understanding the relationship between agricultural land management and water quality.  In doing this, Phil was coordinator for the Defra UK phosphorus research program and initiated and led the first National Diffuse Pollution Inventory project, providing the foundation of policy models that are used today. Between 2010 and 2020 he led the National Demonstration Test Catchment team in the River Eden.   Phil has been President of the British Society of Soil Science and between 2015-2024 he led a national Centre for Doctoral Training producing c.40 new Soil Science PhD graduates.   Currently, Phil is Director of Lancaster University’s Graduate School for the Environment and provides thought leadership on climate change impacts on nutrient cycles and international databases on soil phosphorus.  He is currently endeavouring to help facilitate a sustainable phosphorus future, with a particular focus on Africa.      </w:t>
      </w:r>
    </w:p>
    <w:p w14:paraId="17439CD1" w14:textId="77777777" w:rsidR="00142681" w:rsidRDefault="00142681" w:rsidP="00142681">
      <w:pPr>
        <w:pStyle w:val="NormalWeb"/>
        <w:tabs>
          <w:tab w:val="left" w:pos="1080"/>
        </w:tabs>
        <w:spacing w:before="0" w:beforeAutospacing="0" w:after="0" w:afterAutospacing="0"/>
        <w:rPr>
          <w:rFonts w:ascii="Arial" w:hAnsi="Arial" w:cs="Arial"/>
          <w:b/>
          <w:bCs/>
        </w:rPr>
      </w:pPr>
    </w:p>
    <w:p w14:paraId="17E3ADCF" w14:textId="77777777" w:rsidR="00142681" w:rsidRDefault="00142681" w:rsidP="00142681">
      <w:pPr>
        <w:pStyle w:val="NormalWeb"/>
        <w:tabs>
          <w:tab w:val="left" w:pos="1080"/>
        </w:tabs>
        <w:spacing w:before="0" w:beforeAutospacing="0" w:after="0" w:afterAutospacing="0"/>
        <w:rPr>
          <w:rFonts w:ascii="Arial" w:hAnsi="Arial" w:cs="Arial"/>
          <w:b/>
          <w:bCs/>
        </w:rPr>
      </w:pPr>
      <w:r w:rsidRPr="00B3589F">
        <w:rPr>
          <w:rFonts w:ascii="Arial" w:hAnsi="Arial" w:cs="Arial"/>
          <w:b/>
          <w:bCs/>
        </w:rPr>
        <w:t>Professor Maeve Henchion</w:t>
      </w:r>
    </w:p>
    <w:p w14:paraId="148F944D" w14:textId="77777777" w:rsidR="00142681" w:rsidRDefault="00142681" w:rsidP="00142681">
      <w:pPr>
        <w:pStyle w:val="NormalWeb"/>
        <w:tabs>
          <w:tab w:val="left" w:pos="1080"/>
        </w:tabs>
        <w:spacing w:before="0" w:beforeAutospacing="0" w:after="0" w:afterAutospacing="0"/>
        <w:rPr>
          <w:rFonts w:ascii="Arial" w:hAnsi="Arial" w:cs="Arial"/>
          <w:b/>
          <w:bCs/>
        </w:rPr>
      </w:pPr>
    </w:p>
    <w:p w14:paraId="633906FE" w14:textId="77777777" w:rsidR="00142681" w:rsidRDefault="00142681" w:rsidP="00142681">
      <w:pPr>
        <w:pStyle w:val="NormalWeb"/>
        <w:tabs>
          <w:tab w:val="left" w:pos="1080"/>
        </w:tabs>
        <w:spacing w:before="0" w:beforeAutospacing="0" w:after="0" w:afterAutospacing="0"/>
        <w:rPr>
          <w:rFonts w:ascii="Arial" w:hAnsi="Arial" w:cs="Arial"/>
          <w:b/>
          <w:bCs/>
        </w:rPr>
      </w:pPr>
      <w:r>
        <w:rPr>
          <w:noProof/>
        </w:rPr>
        <w:drawing>
          <wp:inline distT="0" distB="0" distL="0" distR="0" wp14:anchorId="63E03BEB" wp14:editId="2C6789BA">
            <wp:extent cx="1666875" cy="1811086"/>
            <wp:effectExtent l="19050" t="19050" r="9525" b="17780"/>
            <wp:docPr id="571101360" name="Picture 1" descr="A person with curly hair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01360" name="Picture 1" descr="A person with curly hair wearing glass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2356" cy="1838771"/>
                    </a:xfrm>
                    <a:prstGeom prst="rect">
                      <a:avLst/>
                    </a:prstGeom>
                    <a:noFill/>
                    <a:ln w="12700">
                      <a:solidFill>
                        <a:sysClr val="windowText" lastClr="000000"/>
                      </a:solidFill>
                    </a:ln>
                  </pic:spPr>
                </pic:pic>
              </a:graphicData>
            </a:graphic>
          </wp:inline>
        </w:drawing>
      </w:r>
      <w:r>
        <w:rPr>
          <w:rFonts w:ascii="Arial" w:hAnsi="Arial" w:cs="Arial"/>
          <w:b/>
          <w:bCs/>
        </w:rPr>
        <w:tab/>
      </w:r>
      <w:r>
        <w:rPr>
          <w:rFonts w:ascii="Arial" w:hAnsi="Arial" w:cs="Arial"/>
          <w:b/>
          <w:bCs/>
        </w:rPr>
        <w:tab/>
      </w:r>
    </w:p>
    <w:p w14:paraId="1DCE20E2" w14:textId="77777777" w:rsidR="00142681" w:rsidRDefault="00142681" w:rsidP="00142681">
      <w:pPr>
        <w:pStyle w:val="NormalWeb"/>
        <w:tabs>
          <w:tab w:val="left" w:pos="1080"/>
        </w:tabs>
        <w:jc w:val="both"/>
        <w:rPr>
          <w:rFonts w:ascii="Arial" w:hAnsi="Arial" w:cs="Arial"/>
        </w:rPr>
      </w:pPr>
      <w:r>
        <w:rPr>
          <w:rFonts w:ascii="Arial" w:hAnsi="Arial" w:cs="Arial"/>
        </w:rPr>
        <w:t xml:space="preserve">Professor </w:t>
      </w:r>
      <w:r w:rsidRPr="00DA235F">
        <w:rPr>
          <w:rFonts w:ascii="Arial" w:hAnsi="Arial" w:cs="Arial"/>
        </w:rPr>
        <w:t>Maeve Henchion (</w:t>
      </w:r>
      <w:proofErr w:type="spellStart"/>
      <w:r w:rsidRPr="00DA235F">
        <w:rPr>
          <w:rFonts w:ascii="Arial" w:hAnsi="Arial" w:cs="Arial"/>
        </w:rPr>
        <w:t>BAgrSc</w:t>
      </w:r>
      <w:proofErr w:type="spellEnd"/>
      <w:r w:rsidRPr="00DA235F">
        <w:rPr>
          <w:rFonts w:ascii="Arial" w:hAnsi="Arial" w:cs="Arial"/>
        </w:rPr>
        <w:t xml:space="preserve">, </w:t>
      </w:r>
      <w:proofErr w:type="spellStart"/>
      <w:r w:rsidRPr="00DA235F">
        <w:rPr>
          <w:rFonts w:ascii="Arial" w:hAnsi="Arial" w:cs="Arial"/>
        </w:rPr>
        <w:t>MAgrSc</w:t>
      </w:r>
      <w:proofErr w:type="spellEnd"/>
      <w:r w:rsidRPr="00DA235F">
        <w:rPr>
          <w:rFonts w:ascii="Arial" w:hAnsi="Arial" w:cs="Arial"/>
        </w:rPr>
        <w:t xml:space="preserve">, PhD) is Principal Research Officer at Teagasc, the Irish Agriculture and Food Development Authority.  With significant expertise in leadership and governance, she </w:t>
      </w:r>
      <w:r>
        <w:rPr>
          <w:rFonts w:ascii="Arial" w:hAnsi="Arial" w:cs="Arial"/>
        </w:rPr>
        <w:t>recently</w:t>
      </w:r>
      <w:r w:rsidRPr="00DA235F">
        <w:rPr>
          <w:rFonts w:ascii="Arial" w:hAnsi="Arial" w:cs="Arial"/>
        </w:rPr>
        <w:t xml:space="preserve"> manag</w:t>
      </w:r>
      <w:r>
        <w:rPr>
          <w:rFonts w:ascii="Arial" w:hAnsi="Arial" w:cs="Arial"/>
        </w:rPr>
        <w:t>ed</w:t>
      </w:r>
      <w:r w:rsidRPr="00DA235F">
        <w:rPr>
          <w:rFonts w:ascii="Arial" w:hAnsi="Arial" w:cs="Arial"/>
        </w:rPr>
        <w:t xml:space="preserve"> the development of the Teagasc statement of strategy 2025-2028 in addition to leading a large research programme. Since 2018, s</w:t>
      </w:r>
      <w:r w:rsidRPr="00DA235F">
        <w:rPr>
          <w:rFonts w:ascii="Arial" w:hAnsi="Arial" w:cs="Arial"/>
          <w:lang w:val="en-IE"/>
        </w:rPr>
        <w:t xml:space="preserve">he has also served as an adjunct professor at University </w:t>
      </w:r>
      <w:r w:rsidRPr="00DA235F">
        <w:rPr>
          <w:rFonts w:ascii="Arial" w:hAnsi="Arial" w:cs="Arial"/>
          <w:lang w:val="en-IE"/>
        </w:rPr>
        <w:lastRenderedPageBreak/>
        <w:t>College Dublin. She is a strategic thinker, with a history of shaping policy and inspiring change within the agriculture, food and wider bioeconomy sectors at national and EU level</w:t>
      </w:r>
      <w:r w:rsidRPr="00DA235F">
        <w:rPr>
          <w:rFonts w:ascii="Arial" w:hAnsi="Arial" w:cs="Arial"/>
        </w:rPr>
        <w:t xml:space="preserve">. </w:t>
      </w:r>
    </w:p>
    <w:p w14:paraId="07D03314" w14:textId="77777777" w:rsidR="00142681" w:rsidRPr="00DA235F" w:rsidRDefault="00142681" w:rsidP="00142681">
      <w:pPr>
        <w:pStyle w:val="NormalWeb"/>
        <w:tabs>
          <w:tab w:val="left" w:pos="1080"/>
        </w:tabs>
        <w:jc w:val="both"/>
        <w:rPr>
          <w:rFonts w:ascii="Arial" w:hAnsi="Arial" w:cs="Arial"/>
        </w:rPr>
      </w:pPr>
      <w:r w:rsidRPr="00DA235F">
        <w:rPr>
          <w:rFonts w:ascii="Arial" w:hAnsi="Arial" w:cs="Arial"/>
        </w:rPr>
        <w:t xml:space="preserve">Over the past 25 years, she has participated in competitively funded research projects, assembling international multi-disciplinary teams to address the diverse challenges and opportunities facing the agri-food sector including climate change, the circular economy, alternative proteins and the role of livestock in a sustainable food system. </w:t>
      </w:r>
      <w:r w:rsidRPr="005A000F">
        <w:rPr>
          <w:rFonts w:ascii="Arial" w:hAnsi="Arial" w:cs="Arial"/>
        </w:rPr>
        <w:t>She is regularly invited to give presentations at conferences and events that focus on innovation and food system transformation. Prof. Henchion holds a range of other prestigious appointments including:</w:t>
      </w:r>
    </w:p>
    <w:p w14:paraId="594449DA" w14:textId="77777777" w:rsidR="00142681" w:rsidRPr="00DA235F" w:rsidRDefault="00142681" w:rsidP="00142681">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Bord Bia Quality Assurance Board  (2022 to date)</w:t>
      </w:r>
    </w:p>
    <w:p w14:paraId="2BD203E4" w14:textId="77777777" w:rsidR="00142681" w:rsidRPr="00DA235F" w:rsidRDefault="00142681" w:rsidP="00142681">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the Board Fingal Leader Partnership (2023 to date)</w:t>
      </w:r>
    </w:p>
    <w:p w14:paraId="32EC178C" w14:textId="77777777" w:rsidR="00142681" w:rsidRPr="00DA235F" w:rsidRDefault="00142681" w:rsidP="00142681">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Golden Jubilee Trust (2023-date)</w:t>
      </w:r>
    </w:p>
    <w:p w14:paraId="265027E8" w14:textId="77777777" w:rsidR="00142681" w:rsidRPr="00DA235F" w:rsidRDefault="00142681" w:rsidP="00142681">
      <w:pPr>
        <w:pStyle w:val="NormalWeb"/>
        <w:numPr>
          <w:ilvl w:val="0"/>
          <w:numId w:val="1"/>
        </w:numPr>
        <w:tabs>
          <w:tab w:val="left" w:pos="1080"/>
        </w:tabs>
        <w:jc w:val="both"/>
        <w:rPr>
          <w:rFonts w:ascii="Arial" w:hAnsi="Arial" w:cs="Arial"/>
          <w:lang w:val="en-IE"/>
        </w:rPr>
      </w:pPr>
      <w:r w:rsidRPr="00DA235F">
        <w:rPr>
          <w:rFonts w:ascii="Arial" w:hAnsi="Arial" w:cs="Arial"/>
          <w:lang w:val="en-IE"/>
        </w:rPr>
        <w:t>Member of SCAR Food Systems Working Group (2021- date)</w:t>
      </w:r>
    </w:p>
    <w:p w14:paraId="6C17C526" w14:textId="77777777" w:rsidR="00142681" w:rsidRPr="00DA235F" w:rsidRDefault="00142681" w:rsidP="00142681">
      <w:pPr>
        <w:pStyle w:val="NormalWeb"/>
        <w:numPr>
          <w:ilvl w:val="0"/>
          <w:numId w:val="1"/>
        </w:numPr>
        <w:tabs>
          <w:tab w:val="left" w:pos="1080"/>
        </w:tabs>
        <w:spacing w:before="0" w:after="0"/>
        <w:jc w:val="both"/>
        <w:rPr>
          <w:rFonts w:ascii="Arial" w:hAnsi="Arial" w:cs="Arial"/>
        </w:rPr>
      </w:pPr>
      <w:r w:rsidRPr="00DA235F">
        <w:rPr>
          <w:rFonts w:ascii="Arial" w:hAnsi="Arial" w:cs="Arial"/>
        </w:rPr>
        <w:t>Member of Board of Food Safety Promotion Board, 2020-2023</w:t>
      </w:r>
    </w:p>
    <w:p w14:paraId="66F322C9" w14:textId="77777777" w:rsidR="00142681" w:rsidRPr="00DA235F" w:rsidRDefault="00142681" w:rsidP="00142681">
      <w:pPr>
        <w:pStyle w:val="NormalWeb"/>
        <w:numPr>
          <w:ilvl w:val="0"/>
          <w:numId w:val="1"/>
        </w:numPr>
        <w:tabs>
          <w:tab w:val="left" w:pos="1080"/>
        </w:tabs>
        <w:jc w:val="both"/>
        <w:rPr>
          <w:rFonts w:ascii="Arial" w:hAnsi="Arial" w:cs="Arial"/>
        </w:rPr>
      </w:pPr>
      <w:r w:rsidRPr="00DA235F">
        <w:rPr>
          <w:rFonts w:ascii="Arial" w:hAnsi="Arial" w:cs="Arial"/>
        </w:rPr>
        <w:t>Member of the High</w:t>
      </w:r>
      <w:r>
        <w:rPr>
          <w:rFonts w:ascii="Arial" w:hAnsi="Arial" w:cs="Arial"/>
        </w:rPr>
        <w:t>-</w:t>
      </w:r>
      <w:r w:rsidRPr="00DA235F">
        <w:rPr>
          <w:rFonts w:ascii="Arial" w:hAnsi="Arial" w:cs="Arial"/>
        </w:rPr>
        <w:t xml:space="preserve">Level Bioeconomy Implementation Group for the National Policy Statement on the Bioeconomy </w:t>
      </w:r>
    </w:p>
    <w:p w14:paraId="188A6D16" w14:textId="77777777" w:rsidR="00142681" w:rsidRDefault="00142681" w:rsidP="00142681">
      <w:pPr>
        <w:pStyle w:val="NormalWeb"/>
        <w:tabs>
          <w:tab w:val="left" w:pos="1080"/>
        </w:tabs>
        <w:spacing w:before="0" w:beforeAutospacing="0" w:after="0" w:afterAutospacing="0"/>
        <w:rPr>
          <w:rFonts w:ascii="Arial" w:hAnsi="Arial" w:cs="Arial"/>
          <w:b/>
          <w:bCs/>
        </w:rPr>
      </w:pPr>
    </w:p>
    <w:p w14:paraId="1187A655" w14:textId="77777777" w:rsidR="00142681" w:rsidRDefault="00142681" w:rsidP="00142681">
      <w:pPr>
        <w:pStyle w:val="NormalWeb"/>
        <w:tabs>
          <w:tab w:val="left" w:pos="1080"/>
        </w:tabs>
        <w:spacing w:before="0" w:beforeAutospacing="0" w:after="0" w:afterAutospacing="0"/>
        <w:rPr>
          <w:rFonts w:ascii="Arial" w:hAnsi="Arial" w:cs="Arial"/>
          <w:b/>
          <w:bCs/>
        </w:rPr>
      </w:pPr>
      <w:r w:rsidRPr="00B3589F">
        <w:rPr>
          <w:rFonts w:ascii="Arial" w:hAnsi="Arial" w:cs="Arial"/>
          <w:b/>
          <w:bCs/>
        </w:rPr>
        <w:t>Dr Adrian Allen</w:t>
      </w:r>
    </w:p>
    <w:p w14:paraId="1C04CD58" w14:textId="77777777" w:rsidR="00142681" w:rsidRDefault="00142681" w:rsidP="00142681">
      <w:pPr>
        <w:pStyle w:val="NormalWeb"/>
        <w:tabs>
          <w:tab w:val="left" w:pos="1080"/>
        </w:tabs>
        <w:spacing w:before="0" w:beforeAutospacing="0" w:after="0" w:afterAutospacing="0"/>
        <w:rPr>
          <w:rFonts w:ascii="Arial" w:hAnsi="Arial" w:cs="Arial"/>
          <w:b/>
          <w:bCs/>
        </w:rPr>
      </w:pPr>
    </w:p>
    <w:p w14:paraId="74FE523C" w14:textId="291E7B13" w:rsidR="00142681" w:rsidRDefault="00142681" w:rsidP="00142681">
      <w:pPr>
        <w:pStyle w:val="NormalWeb"/>
      </w:pPr>
      <w:r>
        <w:rPr>
          <w:noProof/>
        </w:rPr>
        <w:drawing>
          <wp:inline distT="0" distB="0" distL="0" distR="0" wp14:anchorId="7E02A744" wp14:editId="4D8616CD">
            <wp:extent cx="1257300" cy="1978213"/>
            <wp:effectExtent l="0" t="0" r="0" b="317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277956" cy="2010712"/>
                    </a:xfrm>
                    <a:prstGeom prst="rect">
                      <a:avLst/>
                    </a:prstGeom>
                    <a:noFill/>
                    <a:ln>
                      <a:noFill/>
                    </a:ln>
                  </pic:spPr>
                </pic:pic>
              </a:graphicData>
            </a:graphic>
          </wp:inline>
        </w:drawing>
      </w:r>
    </w:p>
    <w:p w14:paraId="49FEEB75" w14:textId="77777777" w:rsidR="00142681" w:rsidRDefault="00142681" w:rsidP="00142681">
      <w:pPr>
        <w:pStyle w:val="NormalWeb"/>
        <w:tabs>
          <w:tab w:val="left" w:pos="1080"/>
        </w:tabs>
        <w:jc w:val="both"/>
        <w:rPr>
          <w:rFonts w:ascii="Arial" w:hAnsi="Arial" w:cs="Arial"/>
        </w:rPr>
      </w:pPr>
      <w:r>
        <w:rPr>
          <w:rFonts w:ascii="Arial" w:hAnsi="Arial" w:cs="Arial"/>
        </w:rPr>
        <w:t>D</w:t>
      </w:r>
      <w:r w:rsidRPr="00A67DCD">
        <w:rPr>
          <w:rFonts w:ascii="Arial" w:hAnsi="Arial" w:cs="Arial"/>
        </w:rPr>
        <w:t>r Adrian Allen is a Principal Scientific Officer at the Agri</w:t>
      </w:r>
      <w:r>
        <w:rPr>
          <w:rFonts w:ascii="Arial" w:hAnsi="Arial" w:cs="Arial"/>
        </w:rPr>
        <w:t>-</w:t>
      </w:r>
      <w:r w:rsidRPr="00A67DCD">
        <w:rPr>
          <w:rFonts w:ascii="Arial" w:hAnsi="Arial" w:cs="Arial"/>
        </w:rPr>
        <w:t xml:space="preserve">Food and Biosciences Institute (AFBI) in Belfast where he leads the Pathogen Genomics Laboratory. He is a biochemist / molecular biologist by training and is interested in the population genetics / genomics of zoonotic veterinary pathogens like </w:t>
      </w:r>
      <w:r w:rsidRPr="00A67DCD">
        <w:rPr>
          <w:rFonts w:ascii="Arial" w:hAnsi="Arial" w:cs="Arial"/>
          <w:i/>
          <w:iCs/>
        </w:rPr>
        <w:t xml:space="preserve">Brucella abortus </w:t>
      </w:r>
      <w:r w:rsidRPr="00A67DCD">
        <w:rPr>
          <w:rFonts w:ascii="Arial" w:hAnsi="Arial" w:cs="Arial"/>
        </w:rPr>
        <w:t xml:space="preserve">and </w:t>
      </w:r>
      <w:r w:rsidRPr="00A67DCD">
        <w:rPr>
          <w:rFonts w:ascii="Arial" w:hAnsi="Arial" w:cs="Arial"/>
          <w:i/>
          <w:iCs/>
        </w:rPr>
        <w:t>Salmonella</w:t>
      </w:r>
      <w:r w:rsidRPr="00A67DCD">
        <w:rPr>
          <w:rFonts w:ascii="Arial" w:hAnsi="Arial" w:cs="Arial"/>
        </w:rPr>
        <w:t xml:space="preserve">, but principally </w:t>
      </w:r>
      <w:r w:rsidRPr="00A67DCD">
        <w:rPr>
          <w:rFonts w:ascii="Arial" w:hAnsi="Arial" w:cs="Arial"/>
          <w:i/>
          <w:iCs/>
        </w:rPr>
        <w:t xml:space="preserve">Mycobacterium </w:t>
      </w:r>
      <w:proofErr w:type="spellStart"/>
      <w:r w:rsidRPr="00A67DCD">
        <w:rPr>
          <w:rFonts w:ascii="Arial" w:hAnsi="Arial" w:cs="Arial"/>
          <w:i/>
          <w:iCs/>
        </w:rPr>
        <w:t>bovis</w:t>
      </w:r>
      <w:proofErr w:type="spellEnd"/>
      <w:r w:rsidRPr="00A67DCD">
        <w:rPr>
          <w:rFonts w:ascii="Arial" w:hAnsi="Arial" w:cs="Arial"/>
        </w:rPr>
        <w:t>, the causative organism of bovine tuberculosis. </w:t>
      </w:r>
    </w:p>
    <w:p w14:paraId="539BB401" w14:textId="77777777" w:rsidR="00142681" w:rsidRPr="00A67DCD" w:rsidRDefault="00142681" w:rsidP="00142681">
      <w:pPr>
        <w:pStyle w:val="NormalWeb"/>
        <w:tabs>
          <w:tab w:val="left" w:pos="1080"/>
        </w:tabs>
        <w:jc w:val="both"/>
        <w:rPr>
          <w:rFonts w:ascii="Arial" w:hAnsi="Arial" w:cs="Arial"/>
        </w:rPr>
      </w:pPr>
      <w:r w:rsidRPr="00A67DCD">
        <w:rPr>
          <w:rFonts w:ascii="Arial" w:hAnsi="Arial" w:cs="Arial"/>
        </w:rPr>
        <w:t>His current research is directed towards using pathogen</w:t>
      </w:r>
      <w:r w:rsidRPr="00A67DCD">
        <w:rPr>
          <w:rFonts w:ascii="Arial" w:hAnsi="Arial" w:cs="Arial"/>
          <w:i/>
          <w:iCs/>
        </w:rPr>
        <w:t xml:space="preserve"> </w:t>
      </w:r>
      <w:r w:rsidRPr="005A000F">
        <w:rPr>
          <w:rFonts w:ascii="Arial" w:hAnsi="Arial" w:cs="Arial"/>
        </w:rPr>
        <w:t>g</w:t>
      </w:r>
      <w:r w:rsidRPr="00A67DCD">
        <w:rPr>
          <w:rFonts w:ascii="Arial" w:hAnsi="Arial" w:cs="Arial"/>
        </w:rPr>
        <w:t xml:space="preserve">enomics to infer epidemiological and evolutionary information that can assist veterinarians to trace the sources of disease outbreaks and improve their control. He also maintains an interest in the genetics of the wildlife and livestock hosts of zoonotic diseases and how such information can aid epidemiological investigations and breeding for disease resistance. He is a US-UK Fulbright Scholar, well published and cited in his field and </w:t>
      </w:r>
      <w:r w:rsidRPr="00A67DCD">
        <w:rPr>
          <w:rFonts w:ascii="Arial" w:hAnsi="Arial" w:cs="Arial"/>
        </w:rPr>
        <w:lastRenderedPageBreak/>
        <w:t>a contributor to the recent EU funded STAR-IDAZ Disease Control Tools (DISCONTOOLS) and Research Roadmaps for bovine tuberculosis. </w:t>
      </w:r>
    </w:p>
    <w:p w14:paraId="175575AA" w14:textId="77777777" w:rsidR="00142681" w:rsidRDefault="00142681" w:rsidP="00142681">
      <w:pPr>
        <w:pStyle w:val="NormalWeb"/>
        <w:tabs>
          <w:tab w:val="left" w:pos="1080"/>
        </w:tabs>
        <w:spacing w:before="0" w:beforeAutospacing="0" w:after="0" w:afterAutospacing="0"/>
        <w:rPr>
          <w:rFonts w:ascii="Arial" w:hAnsi="Arial" w:cs="Arial"/>
          <w:b/>
          <w:bCs/>
        </w:rPr>
      </w:pPr>
    </w:p>
    <w:p w14:paraId="448FB26E" w14:textId="77777777" w:rsidR="00142681" w:rsidRDefault="00142681" w:rsidP="00142681">
      <w:pPr>
        <w:pStyle w:val="NormalWeb"/>
        <w:tabs>
          <w:tab w:val="left" w:pos="1080"/>
        </w:tabs>
        <w:spacing w:before="0" w:beforeAutospacing="0" w:after="0" w:afterAutospacing="0"/>
        <w:rPr>
          <w:rFonts w:ascii="Arial" w:hAnsi="Arial" w:cs="Arial"/>
          <w:b/>
          <w:bCs/>
        </w:rPr>
      </w:pPr>
      <w:r w:rsidRPr="00B3589F">
        <w:rPr>
          <w:rFonts w:ascii="Arial" w:hAnsi="Arial" w:cs="Arial"/>
          <w:b/>
          <w:bCs/>
        </w:rPr>
        <w:t>Dr Katharine Steentjes</w:t>
      </w:r>
    </w:p>
    <w:p w14:paraId="57BCFE3A" w14:textId="77777777" w:rsidR="00142681" w:rsidRDefault="00142681" w:rsidP="00142681">
      <w:pPr>
        <w:pStyle w:val="NormalWeb"/>
        <w:tabs>
          <w:tab w:val="left" w:pos="1080"/>
        </w:tabs>
        <w:spacing w:before="0" w:beforeAutospacing="0" w:after="0" w:afterAutospacing="0"/>
        <w:rPr>
          <w:rFonts w:ascii="Arial" w:hAnsi="Arial" w:cs="Arial"/>
          <w:b/>
          <w:bCs/>
        </w:rPr>
      </w:pPr>
    </w:p>
    <w:p w14:paraId="0871CFDD" w14:textId="77777777" w:rsidR="00142681" w:rsidRDefault="00142681" w:rsidP="00142681">
      <w:pPr>
        <w:pStyle w:val="NormalWeb"/>
        <w:tabs>
          <w:tab w:val="left" w:pos="1080"/>
        </w:tabs>
        <w:spacing w:before="0" w:beforeAutospacing="0" w:after="0" w:afterAutospacing="0"/>
        <w:rPr>
          <w:rFonts w:ascii="Arial" w:hAnsi="Arial" w:cs="Arial"/>
          <w:b/>
          <w:bCs/>
        </w:rPr>
      </w:pPr>
      <w:r>
        <w:rPr>
          <w:noProof/>
        </w:rPr>
        <w:drawing>
          <wp:inline distT="0" distB="0" distL="0" distR="0" wp14:anchorId="67BAB667" wp14:editId="00F48CA6">
            <wp:extent cx="1422400" cy="1422400"/>
            <wp:effectExtent l="19050" t="19050" r="25400" b="25400"/>
            <wp:docPr id="1839948103" name="Picture 1" descr="A person with blond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48103" name="Picture 1" descr="A person with blonde hai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w="12700">
                      <a:solidFill>
                        <a:sysClr val="windowText" lastClr="000000"/>
                      </a:solidFill>
                    </a:ln>
                  </pic:spPr>
                </pic:pic>
              </a:graphicData>
            </a:graphic>
          </wp:inline>
        </w:drawing>
      </w:r>
      <w:r>
        <w:rPr>
          <w:rFonts w:ascii="Arial" w:hAnsi="Arial" w:cs="Arial"/>
          <w:b/>
          <w:bCs/>
        </w:rPr>
        <w:tab/>
      </w:r>
    </w:p>
    <w:p w14:paraId="11400E21" w14:textId="77777777" w:rsidR="00142681" w:rsidRPr="00190858" w:rsidRDefault="00142681" w:rsidP="00142681">
      <w:pPr>
        <w:pStyle w:val="NormalWeb"/>
        <w:tabs>
          <w:tab w:val="left" w:pos="1080"/>
        </w:tabs>
        <w:spacing w:after="0"/>
        <w:jc w:val="both"/>
        <w:rPr>
          <w:rFonts w:ascii="Arial" w:hAnsi="Arial" w:cs="Arial"/>
        </w:rPr>
      </w:pPr>
      <w:r w:rsidRPr="00190858">
        <w:rPr>
          <w:rFonts w:ascii="Arial" w:hAnsi="Arial" w:cs="Arial"/>
        </w:rPr>
        <w:t>Dr</w:t>
      </w:r>
      <w:r>
        <w:rPr>
          <w:rFonts w:ascii="Arial" w:hAnsi="Arial" w:cs="Arial"/>
        </w:rPr>
        <w:t xml:space="preserve"> </w:t>
      </w:r>
      <w:r w:rsidRPr="00190858">
        <w:rPr>
          <w:rFonts w:ascii="Arial" w:hAnsi="Arial" w:cs="Arial"/>
        </w:rPr>
        <w:t>Katharine Steentjes is a lecturer in Environmental Psychology at Swansea University and a UKRI policy fellow. Her academic expertise concerns public perceptions of environmental risks (such as climate change), policy strategies, energy solutions and psychological factors underlying these views and behaviours. Furthermore, Katharine has worked on developing effective engagement and communication strategies facilitating support for personal, community and national action to respond to/or prepare for the impacts of climate change.</w:t>
      </w:r>
    </w:p>
    <w:p w14:paraId="616ACE58" w14:textId="77777777" w:rsidR="00142681" w:rsidRPr="00190858" w:rsidRDefault="00142681" w:rsidP="00142681">
      <w:pPr>
        <w:pStyle w:val="NormalWeb"/>
        <w:tabs>
          <w:tab w:val="left" w:pos="1080"/>
        </w:tabs>
        <w:spacing w:after="0"/>
        <w:jc w:val="both"/>
        <w:rPr>
          <w:rFonts w:ascii="Arial" w:hAnsi="Arial" w:cs="Arial"/>
        </w:rPr>
      </w:pPr>
      <w:r w:rsidRPr="00190858">
        <w:rPr>
          <w:rFonts w:ascii="Arial" w:hAnsi="Arial" w:cs="Arial"/>
        </w:rPr>
        <w:t>Katharine is an affiliate of the Centre for Climate Change and Social Transformation (CAST) and the Tyndall Centre for Climate Change Research.</w:t>
      </w:r>
    </w:p>
    <w:p w14:paraId="597AF550" w14:textId="77777777" w:rsidR="00142681" w:rsidRDefault="00142681" w:rsidP="00142681">
      <w:pPr>
        <w:pStyle w:val="NormalWeb"/>
        <w:tabs>
          <w:tab w:val="left" w:pos="1080"/>
        </w:tabs>
        <w:spacing w:before="0" w:beforeAutospacing="0" w:after="0" w:afterAutospacing="0"/>
        <w:rPr>
          <w:rFonts w:ascii="Arial" w:hAnsi="Arial" w:cs="Arial"/>
          <w:b/>
          <w:bCs/>
        </w:rPr>
      </w:pPr>
    </w:p>
    <w:p w14:paraId="5D21D4C1" w14:textId="77777777" w:rsidR="00142681" w:rsidRDefault="00142681" w:rsidP="00142681">
      <w:pPr>
        <w:pStyle w:val="NormalWeb"/>
        <w:tabs>
          <w:tab w:val="left" w:pos="1080"/>
        </w:tabs>
        <w:spacing w:before="0" w:beforeAutospacing="0" w:after="0" w:afterAutospacing="0"/>
        <w:rPr>
          <w:rFonts w:ascii="Arial" w:hAnsi="Arial" w:cs="Arial"/>
          <w:b/>
          <w:bCs/>
        </w:rPr>
      </w:pPr>
      <w:r w:rsidRPr="00B3589F">
        <w:rPr>
          <w:rFonts w:ascii="Arial" w:hAnsi="Arial" w:cs="Arial"/>
          <w:b/>
          <w:bCs/>
        </w:rPr>
        <w:t>Dr Gillian Gilbert</w:t>
      </w:r>
    </w:p>
    <w:p w14:paraId="75EBD005" w14:textId="77777777" w:rsidR="00142681" w:rsidRDefault="00142681" w:rsidP="00142681">
      <w:pPr>
        <w:pStyle w:val="NormalWeb"/>
        <w:tabs>
          <w:tab w:val="left" w:pos="1080"/>
        </w:tabs>
        <w:spacing w:before="0" w:beforeAutospacing="0" w:after="0" w:afterAutospacing="0"/>
        <w:rPr>
          <w:rFonts w:ascii="Arial" w:hAnsi="Arial" w:cs="Arial"/>
          <w:b/>
          <w:bCs/>
        </w:rPr>
      </w:pPr>
    </w:p>
    <w:p w14:paraId="72983CD6" w14:textId="77777777" w:rsidR="00142681" w:rsidRDefault="00142681" w:rsidP="00142681">
      <w:pPr>
        <w:pStyle w:val="NormalWeb"/>
        <w:tabs>
          <w:tab w:val="left" w:pos="1080"/>
        </w:tabs>
        <w:spacing w:before="0" w:beforeAutospacing="0" w:after="0" w:afterAutospacing="0"/>
        <w:rPr>
          <w:rFonts w:ascii="Arial" w:hAnsi="Arial" w:cs="Arial"/>
          <w:b/>
          <w:bCs/>
        </w:rPr>
      </w:pPr>
      <w:r>
        <w:rPr>
          <w:noProof/>
        </w:rPr>
        <w:drawing>
          <wp:inline distT="0" distB="0" distL="0" distR="0" wp14:anchorId="40C4801D" wp14:editId="4D73C123">
            <wp:extent cx="1487050" cy="1772920"/>
            <wp:effectExtent l="19050" t="19050" r="18415" b="17780"/>
            <wp:docPr id="1621057192" name="Picture 4" descr="A person with white hair wearing a pink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57192" name="Picture 4" descr="A person with white hair wearing a pink jacke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5111" cy="1782530"/>
                    </a:xfrm>
                    <a:prstGeom prst="rect">
                      <a:avLst/>
                    </a:prstGeom>
                    <a:noFill/>
                    <a:ln w="12700">
                      <a:solidFill>
                        <a:sysClr val="windowText" lastClr="000000"/>
                      </a:solidFill>
                    </a:ln>
                  </pic:spPr>
                </pic:pic>
              </a:graphicData>
            </a:graphic>
          </wp:inline>
        </w:drawing>
      </w:r>
      <w:r>
        <w:rPr>
          <w:rFonts w:ascii="Arial" w:hAnsi="Arial" w:cs="Arial"/>
          <w:b/>
          <w:bCs/>
        </w:rPr>
        <w:t xml:space="preserve">        </w:t>
      </w:r>
      <w:r>
        <w:rPr>
          <w:rFonts w:ascii="Arial" w:hAnsi="Arial" w:cs="Arial"/>
          <w:b/>
          <w:bCs/>
        </w:rPr>
        <w:tab/>
      </w:r>
      <w:r>
        <w:rPr>
          <w:rFonts w:ascii="Arial" w:hAnsi="Arial" w:cs="Arial"/>
          <w:b/>
          <w:bCs/>
        </w:rPr>
        <w:tab/>
      </w:r>
    </w:p>
    <w:p w14:paraId="5562C2AB" w14:textId="77777777" w:rsidR="00142681" w:rsidRPr="00F26D22" w:rsidRDefault="00142681" w:rsidP="00142681">
      <w:pPr>
        <w:pStyle w:val="NormalWeb"/>
        <w:tabs>
          <w:tab w:val="left" w:pos="1080"/>
        </w:tabs>
        <w:rPr>
          <w:rFonts w:ascii="Arial" w:hAnsi="Arial" w:cs="Arial"/>
        </w:rPr>
      </w:pPr>
      <w:r w:rsidRPr="00F26D22">
        <w:rPr>
          <w:rFonts w:ascii="Arial" w:hAnsi="Arial" w:cs="Arial"/>
        </w:rPr>
        <w:t xml:space="preserve">Dr Gillian Gilbert brings over 30 years of experience in conservation science, delivering impactful projects that have informed species management practices, recovery initiatives, and conservation policies across the UK, Republic of Ireland, and internationally. Dr Gilbert is currently Director of Country Operations for the British Trust for Ornithology (BTO), which includes an overview of BTO work in Northern Ireland and has previously worked as Principal Scientist for RSPB in Northern Ireland. She has co-authored significant relevant publications, such as State of Nature Northern Ireland 2023 and Birds of Conservation Concern for Ireland 4. She regularly engages with policymakers and has overseen projects to find </w:t>
      </w:r>
      <w:r w:rsidRPr="00F26D22">
        <w:rPr>
          <w:rFonts w:ascii="Arial" w:hAnsi="Arial" w:cs="Arial"/>
        </w:rPr>
        <w:lastRenderedPageBreak/>
        <w:t xml:space="preserve">solutions for both terrestrial and marine issues across natural environmental science subjects, including biodiversity prioritization, species recovery, habitat restoration, and new methods to measure conservation outcomes. </w:t>
      </w:r>
    </w:p>
    <w:p w14:paraId="48D30DBC" w14:textId="77777777" w:rsidR="00142681" w:rsidRPr="00F26D22" w:rsidRDefault="00142681" w:rsidP="00142681">
      <w:pPr>
        <w:pStyle w:val="NormalWeb"/>
        <w:tabs>
          <w:tab w:val="left" w:pos="1080"/>
        </w:tabs>
        <w:rPr>
          <w:rFonts w:ascii="Arial" w:hAnsi="Arial" w:cs="Arial"/>
        </w:rPr>
      </w:pPr>
      <w:r w:rsidRPr="00F26D22">
        <w:rPr>
          <w:rFonts w:ascii="Arial" w:hAnsi="Arial" w:cs="Arial"/>
        </w:rPr>
        <w:t>Combining scientific expertise in species and habitat conservation with strategic vision, Dr Gilbert is dedicated to addressing the pressing challenges of biodiversity loss in both terrestrial and marine Northern Ireland contexts.</w:t>
      </w:r>
    </w:p>
    <w:p w14:paraId="63C2C98D" w14:textId="77777777" w:rsidR="00142681" w:rsidRPr="00B3589F" w:rsidRDefault="00142681" w:rsidP="00142681">
      <w:pPr>
        <w:pStyle w:val="NormalWeb"/>
        <w:tabs>
          <w:tab w:val="left" w:pos="1080"/>
        </w:tabs>
        <w:spacing w:before="0" w:beforeAutospacing="0" w:after="0" w:afterAutospacing="0"/>
        <w:jc w:val="both"/>
        <w:rPr>
          <w:rFonts w:ascii="Arial" w:hAnsi="Arial" w:cs="Arial"/>
          <w:b/>
          <w:bCs/>
        </w:rPr>
      </w:pPr>
    </w:p>
    <w:p w14:paraId="42BB0169" w14:textId="77777777" w:rsidR="00142681" w:rsidRPr="00E141CD" w:rsidRDefault="00142681" w:rsidP="00142681">
      <w:pPr>
        <w:pStyle w:val="NormalWeb"/>
        <w:tabs>
          <w:tab w:val="left" w:pos="1080"/>
        </w:tabs>
        <w:rPr>
          <w:rFonts w:ascii="Arial" w:hAnsi="Arial" w:cs="Arial"/>
          <w:b/>
        </w:rPr>
      </w:pPr>
    </w:p>
    <w:p w14:paraId="1B31F529" w14:textId="77777777" w:rsidR="00142681" w:rsidRPr="009E7330" w:rsidRDefault="00142681" w:rsidP="00142681">
      <w:pPr>
        <w:rPr>
          <w:lang w:val="en-US"/>
        </w:rPr>
      </w:pPr>
    </w:p>
    <w:p w14:paraId="71FD60E1" w14:textId="77777777" w:rsidR="00FB4367" w:rsidRDefault="00FB4367"/>
    <w:sectPr w:rsidR="00FB4367" w:rsidSect="00142681">
      <w:headerReference w:type="default" r:id="rI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53088" w14:textId="77777777" w:rsidR="00142681" w:rsidRDefault="00142681">
    <w:pPr>
      <w:pStyle w:val="Header"/>
    </w:pPr>
  </w:p>
  <w:p w14:paraId="63E3C2EC" w14:textId="77777777" w:rsidR="00142681" w:rsidRDefault="00142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85860"/>
    <w:multiLevelType w:val="hybridMultilevel"/>
    <w:tmpl w:val="21FE9836"/>
    <w:lvl w:ilvl="0" w:tplc="F4ECC082">
      <w:start w:val="1"/>
      <w:numFmt w:val="bullet"/>
      <w:lvlText w:val=""/>
      <w:lvlJc w:val="left"/>
      <w:pPr>
        <w:tabs>
          <w:tab w:val="num" w:pos="360"/>
        </w:tabs>
        <w:ind w:left="360" w:hanging="360"/>
      </w:pPr>
      <w:rPr>
        <w:rFonts w:ascii="Symbol" w:hAnsi="Symbol" w:hint="default"/>
        <w:color w:val="auto"/>
      </w:rPr>
    </w:lvl>
    <w:lvl w:ilvl="1" w:tplc="CEAE5EA8">
      <w:start w:val="1"/>
      <w:numFmt w:val="bullet"/>
      <w:lvlText w:val="o"/>
      <w:lvlJc w:val="left"/>
      <w:pPr>
        <w:tabs>
          <w:tab w:val="num" w:pos="1440"/>
        </w:tabs>
        <w:ind w:left="1440" w:hanging="360"/>
      </w:pPr>
      <w:rPr>
        <w:rFonts w:ascii="Courier New" w:hAnsi="Courier New" w:cs="Trebuchet MS" w:hint="default"/>
      </w:rPr>
    </w:lvl>
    <w:lvl w:ilvl="2" w:tplc="EA8A66DA">
      <w:start w:val="1"/>
      <w:numFmt w:val="bullet"/>
      <w:lvlText w:val=""/>
      <w:lvlJc w:val="left"/>
      <w:pPr>
        <w:tabs>
          <w:tab w:val="num" w:pos="2160"/>
        </w:tabs>
        <w:ind w:left="2160" w:hanging="360"/>
      </w:pPr>
      <w:rPr>
        <w:rFonts w:ascii="Wingdings" w:hAnsi="Wingdings" w:hint="default"/>
      </w:rPr>
    </w:lvl>
    <w:lvl w:ilvl="3" w:tplc="2998118A">
      <w:start w:val="1"/>
      <w:numFmt w:val="bullet"/>
      <w:lvlText w:val=""/>
      <w:lvlJc w:val="left"/>
      <w:pPr>
        <w:tabs>
          <w:tab w:val="num" w:pos="2880"/>
        </w:tabs>
        <w:ind w:left="2880" w:hanging="360"/>
      </w:pPr>
      <w:rPr>
        <w:rFonts w:ascii="Symbol" w:hAnsi="Symbol" w:hint="default"/>
      </w:rPr>
    </w:lvl>
    <w:lvl w:ilvl="4" w:tplc="44E8E0FE">
      <w:start w:val="1"/>
      <w:numFmt w:val="bullet"/>
      <w:lvlText w:val="o"/>
      <w:lvlJc w:val="left"/>
      <w:pPr>
        <w:tabs>
          <w:tab w:val="num" w:pos="3600"/>
        </w:tabs>
        <w:ind w:left="3600" w:hanging="360"/>
      </w:pPr>
      <w:rPr>
        <w:rFonts w:ascii="Courier New" w:hAnsi="Courier New" w:cs="Trebuchet MS" w:hint="default"/>
      </w:rPr>
    </w:lvl>
    <w:lvl w:ilvl="5" w:tplc="F26A8B20">
      <w:start w:val="1"/>
      <w:numFmt w:val="bullet"/>
      <w:lvlText w:val=""/>
      <w:lvlJc w:val="left"/>
      <w:pPr>
        <w:tabs>
          <w:tab w:val="num" w:pos="4320"/>
        </w:tabs>
        <w:ind w:left="4320" w:hanging="360"/>
      </w:pPr>
      <w:rPr>
        <w:rFonts w:ascii="Wingdings" w:hAnsi="Wingdings" w:hint="default"/>
      </w:rPr>
    </w:lvl>
    <w:lvl w:ilvl="6" w:tplc="EE667030">
      <w:start w:val="1"/>
      <w:numFmt w:val="bullet"/>
      <w:lvlText w:val=""/>
      <w:lvlJc w:val="left"/>
      <w:pPr>
        <w:tabs>
          <w:tab w:val="num" w:pos="5040"/>
        </w:tabs>
        <w:ind w:left="5040" w:hanging="360"/>
      </w:pPr>
      <w:rPr>
        <w:rFonts w:ascii="Symbol" w:hAnsi="Symbol" w:hint="default"/>
      </w:rPr>
    </w:lvl>
    <w:lvl w:ilvl="7" w:tplc="7D06D08C">
      <w:start w:val="1"/>
      <w:numFmt w:val="bullet"/>
      <w:lvlText w:val="o"/>
      <w:lvlJc w:val="left"/>
      <w:pPr>
        <w:tabs>
          <w:tab w:val="num" w:pos="5760"/>
        </w:tabs>
        <w:ind w:left="5760" w:hanging="360"/>
      </w:pPr>
      <w:rPr>
        <w:rFonts w:ascii="Courier New" w:hAnsi="Courier New" w:cs="Trebuchet MS" w:hint="default"/>
      </w:rPr>
    </w:lvl>
    <w:lvl w:ilvl="8" w:tplc="467C5F24">
      <w:start w:val="1"/>
      <w:numFmt w:val="bullet"/>
      <w:lvlText w:val=""/>
      <w:lvlJc w:val="left"/>
      <w:pPr>
        <w:tabs>
          <w:tab w:val="num" w:pos="6480"/>
        </w:tabs>
        <w:ind w:left="6480" w:hanging="360"/>
      </w:pPr>
      <w:rPr>
        <w:rFonts w:ascii="Wingdings" w:hAnsi="Wingdings" w:hint="default"/>
      </w:rPr>
    </w:lvl>
  </w:abstractNum>
  <w:num w:numId="1" w16cid:durableId="288703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681"/>
    <w:rsid w:val="00142681"/>
    <w:rsid w:val="00255E88"/>
    <w:rsid w:val="003C2967"/>
    <w:rsid w:val="007832D1"/>
    <w:rsid w:val="00FB4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0CC2"/>
  <w15:chartTrackingRefBased/>
  <w15:docId w15:val="{5B7C0C5E-56FF-4866-BFA2-0412F1C01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681"/>
  </w:style>
  <w:style w:type="paragraph" w:styleId="Heading1">
    <w:name w:val="heading 1"/>
    <w:basedOn w:val="Normal"/>
    <w:next w:val="Normal"/>
    <w:link w:val="Heading1Char"/>
    <w:uiPriority w:val="9"/>
    <w:qFormat/>
    <w:rsid w:val="00142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681"/>
    <w:rPr>
      <w:rFonts w:eastAsiaTheme="majorEastAsia" w:cstheme="majorBidi"/>
      <w:color w:val="272727" w:themeColor="text1" w:themeTint="D8"/>
    </w:rPr>
  </w:style>
  <w:style w:type="paragraph" w:styleId="Title">
    <w:name w:val="Title"/>
    <w:basedOn w:val="Normal"/>
    <w:next w:val="Normal"/>
    <w:link w:val="TitleChar"/>
    <w:uiPriority w:val="10"/>
    <w:qFormat/>
    <w:rsid w:val="00142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681"/>
    <w:pPr>
      <w:spacing w:before="160"/>
      <w:jc w:val="center"/>
    </w:pPr>
    <w:rPr>
      <w:i/>
      <w:iCs/>
      <w:color w:val="404040" w:themeColor="text1" w:themeTint="BF"/>
    </w:rPr>
  </w:style>
  <w:style w:type="character" w:customStyle="1" w:styleId="QuoteChar">
    <w:name w:val="Quote Char"/>
    <w:basedOn w:val="DefaultParagraphFont"/>
    <w:link w:val="Quote"/>
    <w:uiPriority w:val="29"/>
    <w:rsid w:val="00142681"/>
    <w:rPr>
      <w:i/>
      <w:iCs/>
      <w:color w:val="404040" w:themeColor="text1" w:themeTint="BF"/>
    </w:rPr>
  </w:style>
  <w:style w:type="paragraph" w:styleId="ListParagraph">
    <w:name w:val="List Paragraph"/>
    <w:basedOn w:val="Normal"/>
    <w:uiPriority w:val="34"/>
    <w:qFormat/>
    <w:rsid w:val="00142681"/>
    <w:pPr>
      <w:ind w:left="720"/>
      <w:contextualSpacing/>
    </w:pPr>
  </w:style>
  <w:style w:type="character" w:styleId="IntenseEmphasis">
    <w:name w:val="Intense Emphasis"/>
    <w:basedOn w:val="DefaultParagraphFont"/>
    <w:uiPriority w:val="21"/>
    <w:qFormat/>
    <w:rsid w:val="00142681"/>
    <w:rPr>
      <w:i/>
      <w:iCs/>
      <w:color w:val="0F4761" w:themeColor="accent1" w:themeShade="BF"/>
    </w:rPr>
  </w:style>
  <w:style w:type="paragraph" w:styleId="IntenseQuote">
    <w:name w:val="Intense Quote"/>
    <w:basedOn w:val="Normal"/>
    <w:next w:val="Normal"/>
    <w:link w:val="IntenseQuoteChar"/>
    <w:uiPriority w:val="30"/>
    <w:qFormat/>
    <w:rsid w:val="00142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681"/>
    <w:rPr>
      <w:i/>
      <w:iCs/>
      <w:color w:val="0F4761" w:themeColor="accent1" w:themeShade="BF"/>
    </w:rPr>
  </w:style>
  <w:style w:type="character" w:styleId="IntenseReference">
    <w:name w:val="Intense Reference"/>
    <w:basedOn w:val="DefaultParagraphFont"/>
    <w:uiPriority w:val="32"/>
    <w:qFormat/>
    <w:rsid w:val="00142681"/>
    <w:rPr>
      <w:b/>
      <w:bCs/>
      <w:smallCaps/>
      <w:color w:val="0F4761" w:themeColor="accent1" w:themeShade="BF"/>
      <w:spacing w:val="5"/>
    </w:rPr>
  </w:style>
  <w:style w:type="paragraph" w:styleId="NormalWeb">
    <w:name w:val="Normal (Web)"/>
    <w:basedOn w:val="Normal"/>
    <w:uiPriority w:val="99"/>
    <w:rsid w:val="001426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142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header" Target="header1.xml"/><Relationship Id="rId10" Type="http://schemas.openxmlformats.org/officeDocument/2006/relationships/image" Target="cid:image001.png@01DB60FD.41508530"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1563</Words>
  <Characters>9291</Characters>
  <Application>Microsoft Office Word</Application>
  <DocSecurity>0</DocSecurity>
  <Lines>184</Lines>
  <Paragraphs>34</Paragraphs>
  <ScaleCrop>false</ScaleCrop>
  <Company>NICS</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Davey, Julie-Anne (DAERA)</dc:creator>
  <cp:keywords/>
  <dc:description/>
  <cp:lastModifiedBy>Davey, Julie-Anne (DAERA)</cp:lastModifiedBy>
  <cp:revision>1</cp:revision>
  <dcterms:created xsi:type="dcterms:W3CDTF">2026-09-23T14:39:00Z</dcterms:created>
  <dcterms:modified xsi:type="dcterms:W3CDTF">2026-09-23T14:48:00Z</dcterms:modified>
</cp:coreProperties>
</file>