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C10" w:rsidRPr="007D71C8" w:rsidRDefault="00A27C10" w:rsidP="004C0B22">
      <w:pPr>
        <w:pStyle w:val="BodyText"/>
        <w:rPr>
          <w:rFonts w:ascii="Calibri" w:hAnsi="Calibri" w:cs="Calibri"/>
          <w:color w:val="008000"/>
          <w:sz w:val="36"/>
          <w:szCs w:val="36"/>
        </w:rPr>
      </w:pPr>
    </w:p>
    <w:p w:rsidR="00A27C10" w:rsidRPr="007D71C8" w:rsidRDefault="00A27C10" w:rsidP="004C0B22">
      <w:pPr>
        <w:pStyle w:val="BodyText"/>
        <w:rPr>
          <w:rFonts w:ascii="Calibri" w:hAnsi="Calibri" w:cs="Calibri"/>
          <w:color w:val="008000"/>
          <w:sz w:val="36"/>
          <w:szCs w:val="36"/>
        </w:rPr>
      </w:pPr>
      <w:r w:rsidRPr="007D71C8">
        <w:rPr>
          <w:rFonts w:ascii="Calibri" w:hAnsi="Calibri" w:cs="Calibri"/>
          <w:color w:val="008000"/>
          <w:sz w:val="36"/>
          <w:szCs w:val="36"/>
        </w:rPr>
        <w:t>Department of Agriculture</w:t>
      </w:r>
      <w:r w:rsidR="00497DCB">
        <w:rPr>
          <w:rFonts w:ascii="Calibri" w:hAnsi="Calibri" w:cs="Calibri"/>
          <w:color w:val="008000"/>
          <w:sz w:val="36"/>
          <w:szCs w:val="36"/>
        </w:rPr>
        <w:t>, Environment and Rural Affairs</w:t>
      </w:r>
    </w:p>
    <w:p w:rsidR="00A27C10" w:rsidRPr="007D71C8" w:rsidRDefault="00A27C10" w:rsidP="004C0B22">
      <w:pPr>
        <w:pStyle w:val="BodyText"/>
        <w:rPr>
          <w:rFonts w:ascii="Calibri" w:hAnsi="Calibri" w:cs="Calibri"/>
          <w:color w:val="008000"/>
          <w:sz w:val="36"/>
          <w:szCs w:val="36"/>
        </w:rPr>
      </w:pPr>
      <w:r w:rsidRPr="007D71C8">
        <w:rPr>
          <w:rFonts w:ascii="Calibri" w:hAnsi="Calibri" w:cs="Calibri"/>
          <w:color w:val="008000"/>
          <w:sz w:val="36"/>
          <w:szCs w:val="36"/>
        </w:rPr>
        <w:t>Northern Ireland</w:t>
      </w:r>
    </w:p>
    <w:p w:rsidR="00A27C10" w:rsidRPr="007D71C8" w:rsidRDefault="00A27C10" w:rsidP="004C0B22">
      <w:pPr>
        <w:pStyle w:val="BodyText"/>
        <w:rPr>
          <w:rFonts w:ascii="Arial" w:hAnsi="Arial" w:cs="Arial"/>
          <w:color w:val="00FF00"/>
          <w:szCs w:val="28"/>
        </w:rPr>
      </w:pPr>
    </w:p>
    <w:p w:rsidR="00A27C10" w:rsidRPr="007D71C8" w:rsidRDefault="00A27C10" w:rsidP="004C0B22">
      <w:pPr>
        <w:jc w:val="both"/>
        <w:rPr>
          <w:rFonts w:ascii="Arial" w:hAnsi="Arial" w:cs="Arial"/>
          <w:sz w:val="28"/>
          <w:szCs w:val="28"/>
        </w:rPr>
      </w:pPr>
    </w:p>
    <w:p w:rsidR="00A27C10" w:rsidRPr="007D71C8" w:rsidRDefault="00A27C10" w:rsidP="004C0B22">
      <w:pPr>
        <w:jc w:val="both"/>
        <w:rPr>
          <w:rFonts w:ascii="Arial" w:hAnsi="Arial" w:cs="Arial"/>
          <w:sz w:val="28"/>
          <w:szCs w:val="28"/>
        </w:rPr>
      </w:pPr>
    </w:p>
    <w:p w:rsidR="00A27C10" w:rsidRPr="00D94D0A" w:rsidRDefault="006F484A" w:rsidP="004C0B22">
      <w:pPr>
        <w:pStyle w:val="BodyTextIndent"/>
        <w:tabs>
          <w:tab w:val="clear" w:pos="720"/>
          <w:tab w:val="clear" w:pos="1440"/>
        </w:tabs>
        <w:ind w:left="0" w:firstLine="0"/>
        <w:jc w:val="center"/>
        <w:rPr>
          <w:rFonts w:ascii="Arial" w:hAnsi="Arial" w:cs="Arial"/>
          <w:b/>
          <w:color w:val="0000CC"/>
          <w:sz w:val="40"/>
          <w:szCs w:val="40"/>
        </w:rPr>
      </w:pPr>
      <w:r w:rsidRPr="00D94D0A">
        <w:rPr>
          <w:rFonts w:ascii="Arial" w:hAnsi="Arial" w:cs="Arial"/>
          <w:b/>
          <w:color w:val="0000CC"/>
          <w:sz w:val="40"/>
          <w:szCs w:val="40"/>
        </w:rPr>
        <w:t>Animal Feed Safety</w:t>
      </w:r>
    </w:p>
    <w:p w:rsidR="00353535" w:rsidRPr="00D94D0A" w:rsidRDefault="006F484A" w:rsidP="004C0B22">
      <w:pPr>
        <w:pStyle w:val="BodyTextIndent"/>
        <w:tabs>
          <w:tab w:val="clear" w:pos="720"/>
          <w:tab w:val="clear" w:pos="1440"/>
        </w:tabs>
        <w:ind w:left="0" w:firstLine="0"/>
        <w:jc w:val="center"/>
        <w:rPr>
          <w:rFonts w:ascii="Arial" w:hAnsi="Arial" w:cs="Arial"/>
          <w:b/>
          <w:color w:val="0000CC"/>
          <w:sz w:val="40"/>
          <w:szCs w:val="40"/>
        </w:rPr>
      </w:pPr>
      <w:r w:rsidRPr="00D94D0A">
        <w:rPr>
          <w:rFonts w:ascii="Arial" w:hAnsi="Arial" w:cs="Arial"/>
          <w:b/>
          <w:color w:val="0000CC"/>
          <w:sz w:val="40"/>
          <w:szCs w:val="40"/>
        </w:rPr>
        <w:t>Incident Management Plan</w:t>
      </w:r>
    </w:p>
    <w:p w:rsidR="006F484A" w:rsidRDefault="006F484A" w:rsidP="004C0B22">
      <w:pPr>
        <w:pStyle w:val="BodyTextIndent"/>
        <w:tabs>
          <w:tab w:val="clear" w:pos="720"/>
          <w:tab w:val="clear" w:pos="1440"/>
        </w:tabs>
        <w:ind w:left="0" w:firstLine="0"/>
        <w:jc w:val="center"/>
        <w:rPr>
          <w:rFonts w:ascii="Arial" w:hAnsi="Arial" w:cs="Arial"/>
          <w:b/>
          <w:sz w:val="40"/>
          <w:szCs w:val="40"/>
        </w:rPr>
      </w:pPr>
    </w:p>
    <w:p w:rsidR="00A27C10" w:rsidRPr="007D71C8" w:rsidRDefault="00ED375F" w:rsidP="004C0B22">
      <w:pPr>
        <w:pStyle w:val="BodyTextIndent"/>
        <w:tabs>
          <w:tab w:val="clear" w:pos="720"/>
          <w:tab w:val="clear" w:pos="1440"/>
        </w:tabs>
        <w:ind w:left="0" w:firstLine="0"/>
        <w:jc w:val="center"/>
        <w:rPr>
          <w:rFonts w:ascii="Arial" w:hAnsi="Arial" w:cs="Arial"/>
          <w:b/>
          <w:sz w:val="40"/>
          <w:szCs w:val="40"/>
        </w:rPr>
      </w:pPr>
      <w:r w:rsidRPr="007D71C8">
        <w:rPr>
          <w:rFonts w:ascii="Arial" w:hAnsi="Arial" w:cs="Arial"/>
          <w:b/>
          <w:sz w:val="40"/>
          <w:szCs w:val="40"/>
        </w:rPr>
        <w:t>Part 1 of 2</w:t>
      </w:r>
    </w:p>
    <w:p w:rsidR="00A27C10" w:rsidRPr="007D71C8" w:rsidRDefault="00A27C10" w:rsidP="004C0B22">
      <w:pPr>
        <w:jc w:val="center"/>
        <w:rPr>
          <w:rFonts w:ascii="Calibri" w:hAnsi="Calibri" w:cs="Calibri"/>
          <w:b/>
          <w:color w:val="008000"/>
          <w:sz w:val="28"/>
          <w:szCs w:val="28"/>
        </w:rPr>
      </w:pPr>
      <w:r w:rsidRPr="007D71C8">
        <w:rPr>
          <w:rFonts w:ascii="Calibri" w:hAnsi="Calibri" w:cs="Calibri"/>
          <w:b/>
          <w:color w:val="008000"/>
          <w:sz w:val="28"/>
          <w:szCs w:val="28"/>
        </w:rPr>
        <w:t xml:space="preserve"> </w:t>
      </w:r>
    </w:p>
    <w:p w:rsidR="00A27C10" w:rsidRPr="007D71C8" w:rsidRDefault="00A27C10" w:rsidP="004C0B22">
      <w:pPr>
        <w:rPr>
          <w:rFonts w:ascii="Arial" w:hAnsi="Arial" w:cs="Arial"/>
          <w:b/>
          <w:sz w:val="24"/>
          <w:szCs w:val="24"/>
        </w:rPr>
      </w:pPr>
    </w:p>
    <w:p w:rsidR="00A27C10" w:rsidRPr="007D71C8" w:rsidRDefault="00A27C10" w:rsidP="004C0B22">
      <w:pPr>
        <w:rPr>
          <w:rFonts w:ascii="Arial" w:hAnsi="Arial" w:cs="Arial"/>
          <w:b/>
          <w:sz w:val="24"/>
          <w:szCs w:val="24"/>
        </w:rPr>
      </w:pPr>
    </w:p>
    <w:p w:rsidR="00A27C10" w:rsidRPr="007D71C8" w:rsidRDefault="00A27C10" w:rsidP="004C0B22">
      <w:pPr>
        <w:rPr>
          <w:rFonts w:ascii="Arial" w:hAnsi="Arial" w:cs="Arial"/>
          <w:b/>
          <w:sz w:val="28"/>
          <w:szCs w:val="28"/>
        </w:rPr>
      </w:pPr>
    </w:p>
    <w:p w:rsidR="00A27C10" w:rsidRPr="007D71C8" w:rsidRDefault="00A27C10" w:rsidP="004C0B22">
      <w:pPr>
        <w:rPr>
          <w:rFonts w:ascii="Arial" w:hAnsi="Arial" w:cs="Arial"/>
          <w:b/>
          <w:sz w:val="28"/>
          <w:szCs w:val="28"/>
        </w:rPr>
      </w:pPr>
      <w:r w:rsidRPr="007D71C8">
        <w:rPr>
          <w:rFonts w:ascii="Arial" w:hAnsi="Arial" w:cs="Arial"/>
          <w:b/>
          <w:sz w:val="28"/>
          <w:szCs w:val="28"/>
        </w:rPr>
        <w:t>Plan Owner:</w:t>
      </w:r>
    </w:p>
    <w:p w:rsidR="00A27C10" w:rsidRPr="007D71C8" w:rsidRDefault="00A27C10" w:rsidP="004C0B22">
      <w:pPr>
        <w:rPr>
          <w:rFonts w:ascii="Arial" w:hAnsi="Arial" w:cs="Arial"/>
          <w:b/>
          <w:sz w:val="28"/>
          <w:szCs w:val="28"/>
        </w:rPr>
      </w:pPr>
    </w:p>
    <w:p w:rsidR="00A27C10" w:rsidRPr="007D71C8" w:rsidRDefault="00A27C10" w:rsidP="004C0B22">
      <w:pPr>
        <w:rPr>
          <w:rFonts w:ascii="Arial" w:hAnsi="Arial" w:cs="Arial"/>
          <w:sz w:val="24"/>
          <w:szCs w:val="24"/>
        </w:rPr>
      </w:pPr>
      <w:proofErr w:type="spellStart"/>
      <w:r w:rsidRPr="007D71C8">
        <w:rPr>
          <w:rFonts w:ascii="Arial" w:hAnsi="Arial" w:cs="Arial"/>
          <w:sz w:val="24"/>
          <w:szCs w:val="24"/>
        </w:rPr>
        <w:t>Agri</w:t>
      </w:r>
      <w:proofErr w:type="spellEnd"/>
      <w:r w:rsidRPr="007D71C8">
        <w:rPr>
          <w:rFonts w:ascii="Arial" w:hAnsi="Arial" w:cs="Arial"/>
          <w:sz w:val="24"/>
          <w:szCs w:val="24"/>
        </w:rPr>
        <w:t>-food Inspection Branch (</w:t>
      </w:r>
      <w:proofErr w:type="spellStart"/>
      <w:r w:rsidRPr="007D71C8">
        <w:rPr>
          <w:rFonts w:ascii="Arial" w:hAnsi="Arial" w:cs="Arial"/>
          <w:sz w:val="24"/>
          <w:szCs w:val="24"/>
        </w:rPr>
        <w:t>A</w:t>
      </w:r>
      <w:r w:rsidR="006F484A">
        <w:rPr>
          <w:rFonts w:ascii="Arial" w:hAnsi="Arial" w:cs="Arial"/>
          <w:sz w:val="24"/>
          <w:szCs w:val="24"/>
        </w:rPr>
        <w:t>f</w:t>
      </w:r>
      <w:r w:rsidRPr="007D71C8">
        <w:rPr>
          <w:rFonts w:ascii="Arial" w:hAnsi="Arial" w:cs="Arial"/>
          <w:sz w:val="24"/>
          <w:szCs w:val="24"/>
        </w:rPr>
        <w:t>IB</w:t>
      </w:r>
      <w:proofErr w:type="spellEnd"/>
      <w:r w:rsidRPr="007D71C8">
        <w:rPr>
          <w:rFonts w:ascii="Arial" w:hAnsi="Arial" w:cs="Arial"/>
          <w:sz w:val="24"/>
          <w:szCs w:val="24"/>
        </w:rPr>
        <w:t xml:space="preserve">) </w:t>
      </w:r>
    </w:p>
    <w:p w:rsidR="00A27C10" w:rsidRPr="007D71C8" w:rsidRDefault="00A27C10" w:rsidP="004C0B22">
      <w:pPr>
        <w:rPr>
          <w:rFonts w:ascii="Arial" w:hAnsi="Arial" w:cs="Arial"/>
          <w:b/>
          <w:sz w:val="28"/>
          <w:szCs w:val="28"/>
        </w:rPr>
      </w:pPr>
    </w:p>
    <w:p w:rsidR="00A27C10" w:rsidRPr="007D71C8" w:rsidRDefault="00A27C10" w:rsidP="004C0B22">
      <w:pPr>
        <w:rPr>
          <w:rFonts w:ascii="Arial" w:hAnsi="Arial" w:cs="Arial"/>
          <w:b/>
          <w:sz w:val="28"/>
          <w:szCs w:val="28"/>
        </w:rPr>
      </w:pPr>
      <w:r w:rsidRPr="007D71C8">
        <w:rPr>
          <w:rFonts w:ascii="Arial" w:hAnsi="Arial" w:cs="Arial"/>
          <w:b/>
          <w:sz w:val="28"/>
          <w:szCs w:val="28"/>
        </w:rPr>
        <w:t>Contributors:</w:t>
      </w:r>
    </w:p>
    <w:p w:rsidR="00A27C10" w:rsidRPr="007D71C8" w:rsidRDefault="00A27C10" w:rsidP="004C0B22">
      <w:pPr>
        <w:ind w:left="720"/>
        <w:rPr>
          <w:rFonts w:ascii="Arial" w:hAnsi="Arial" w:cs="Arial"/>
          <w:b/>
          <w:sz w:val="28"/>
          <w:szCs w:val="28"/>
        </w:rPr>
      </w:pPr>
    </w:p>
    <w:p w:rsidR="00156B75" w:rsidRPr="007D71C8" w:rsidRDefault="00156B75" w:rsidP="00A27896">
      <w:pPr>
        <w:spacing w:line="480" w:lineRule="auto"/>
        <w:rPr>
          <w:rFonts w:ascii="Arial" w:hAnsi="Arial" w:cs="Arial"/>
          <w:sz w:val="24"/>
          <w:szCs w:val="24"/>
        </w:rPr>
      </w:pPr>
      <w:r>
        <w:rPr>
          <w:rFonts w:ascii="Arial" w:hAnsi="Arial" w:cs="Arial"/>
          <w:sz w:val="24"/>
          <w:szCs w:val="24"/>
        </w:rPr>
        <w:t>DAERA</w:t>
      </w:r>
      <w:r w:rsidRPr="007D71C8">
        <w:rPr>
          <w:rFonts w:ascii="Arial" w:hAnsi="Arial" w:cs="Arial"/>
          <w:sz w:val="24"/>
          <w:szCs w:val="24"/>
        </w:rPr>
        <w:t xml:space="preserve"> Veterinary Service</w:t>
      </w:r>
      <w:r>
        <w:rPr>
          <w:rFonts w:ascii="Arial" w:hAnsi="Arial" w:cs="Arial"/>
          <w:sz w:val="24"/>
          <w:szCs w:val="24"/>
        </w:rPr>
        <w:t xml:space="preserve"> Animal Health Group </w:t>
      </w:r>
      <w:r w:rsidRPr="007D71C8">
        <w:rPr>
          <w:rFonts w:ascii="Arial" w:hAnsi="Arial" w:cs="Arial"/>
          <w:sz w:val="24"/>
          <w:szCs w:val="24"/>
        </w:rPr>
        <w:t>(VS</w:t>
      </w:r>
      <w:r>
        <w:rPr>
          <w:rFonts w:ascii="Arial" w:hAnsi="Arial" w:cs="Arial"/>
          <w:sz w:val="24"/>
          <w:szCs w:val="24"/>
        </w:rPr>
        <w:t>AHG</w:t>
      </w:r>
      <w:r w:rsidRPr="007D71C8">
        <w:rPr>
          <w:rFonts w:ascii="Arial" w:hAnsi="Arial" w:cs="Arial"/>
          <w:sz w:val="24"/>
          <w:szCs w:val="24"/>
        </w:rPr>
        <w:t>)</w:t>
      </w:r>
    </w:p>
    <w:p w:rsidR="00156B75" w:rsidRDefault="00E8580C" w:rsidP="00A27896">
      <w:pPr>
        <w:spacing w:line="480" w:lineRule="auto"/>
        <w:rPr>
          <w:rFonts w:ascii="Arial" w:hAnsi="Arial" w:cs="Arial"/>
          <w:sz w:val="24"/>
          <w:szCs w:val="24"/>
        </w:rPr>
      </w:pPr>
      <w:r>
        <w:rPr>
          <w:rFonts w:ascii="Arial" w:hAnsi="Arial" w:cs="Arial"/>
          <w:sz w:val="24"/>
          <w:szCs w:val="24"/>
        </w:rPr>
        <w:t>Environment, Marine &amp;</w:t>
      </w:r>
      <w:r w:rsidR="00156B75">
        <w:rPr>
          <w:rFonts w:ascii="Arial" w:hAnsi="Arial" w:cs="Arial"/>
          <w:sz w:val="24"/>
          <w:szCs w:val="24"/>
        </w:rPr>
        <w:t xml:space="preserve"> Fisheries Group</w:t>
      </w:r>
      <w:r w:rsidR="0071661C">
        <w:rPr>
          <w:rFonts w:ascii="Arial" w:hAnsi="Arial" w:cs="Arial"/>
          <w:sz w:val="24"/>
          <w:szCs w:val="24"/>
        </w:rPr>
        <w:t xml:space="preserve"> (EMFG)</w:t>
      </w:r>
    </w:p>
    <w:p w:rsidR="0071661C" w:rsidRDefault="00E8580C" w:rsidP="00A27896">
      <w:pPr>
        <w:spacing w:line="480" w:lineRule="auto"/>
        <w:rPr>
          <w:rFonts w:ascii="Arial" w:hAnsi="Arial" w:cs="Arial"/>
          <w:sz w:val="24"/>
          <w:szCs w:val="24"/>
        </w:rPr>
      </w:pPr>
      <w:r>
        <w:rPr>
          <w:rFonts w:ascii="Arial" w:hAnsi="Arial" w:cs="Arial"/>
          <w:sz w:val="24"/>
          <w:szCs w:val="24"/>
        </w:rPr>
        <w:t>Food &amp;</w:t>
      </w:r>
      <w:r w:rsidR="0071661C">
        <w:rPr>
          <w:rFonts w:ascii="Arial" w:hAnsi="Arial" w:cs="Arial"/>
          <w:sz w:val="24"/>
          <w:szCs w:val="24"/>
        </w:rPr>
        <w:t xml:space="preserve"> Farming Group (FFG)</w:t>
      </w:r>
    </w:p>
    <w:p w:rsidR="0071661C" w:rsidRDefault="00E8580C" w:rsidP="00A27896">
      <w:pPr>
        <w:spacing w:line="480" w:lineRule="auto"/>
        <w:rPr>
          <w:rFonts w:ascii="Arial" w:hAnsi="Arial" w:cs="Arial"/>
          <w:sz w:val="24"/>
          <w:szCs w:val="24"/>
        </w:rPr>
      </w:pPr>
      <w:r>
        <w:rPr>
          <w:rFonts w:ascii="Arial" w:hAnsi="Arial" w:cs="Arial"/>
          <w:sz w:val="24"/>
          <w:szCs w:val="24"/>
        </w:rPr>
        <w:t>Central Services &amp;</w:t>
      </w:r>
      <w:r w:rsidR="0071661C">
        <w:rPr>
          <w:rFonts w:ascii="Arial" w:hAnsi="Arial" w:cs="Arial"/>
          <w:sz w:val="24"/>
          <w:szCs w:val="24"/>
        </w:rPr>
        <w:t xml:space="preserve"> Rural Affairs (CSRAG)</w:t>
      </w:r>
    </w:p>
    <w:p w:rsidR="00156B75" w:rsidRPr="007D71C8" w:rsidRDefault="00156B75" w:rsidP="00A27896">
      <w:pPr>
        <w:spacing w:line="480" w:lineRule="auto"/>
        <w:rPr>
          <w:rFonts w:ascii="Arial" w:hAnsi="Arial" w:cs="Arial"/>
          <w:sz w:val="24"/>
          <w:szCs w:val="24"/>
        </w:rPr>
      </w:pPr>
      <w:r w:rsidRPr="007D71C8">
        <w:rPr>
          <w:rFonts w:ascii="Arial" w:hAnsi="Arial" w:cs="Arial"/>
          <w:sz w:val="24"/>
          <w:szCs w:val="24"/>
        </w:rPr>
        <w:t>Food Standards Agency (FSA)</w:t>
      </w:r>
    </w:p>
    <w:p w:rsidR="00A27C10" w:rsidRPr="007D71C8" w:rsidRDefault="00A27C10" w:rsidP="00A27896">
      <w:pPr>
        <w:spacing w:line="480" w:lineRule="auto"/>
        <w:rPr>
          <w:rFonts w:ascii="Arial" w:hAnsi="Arial" w:cs="Arial"/>
          <w:sz w:val="24"/>
          <w:szCs w:val="24"/>
        </w:rPr>
      </w:pPr>
      <w:proofErr w:type="spellStart"/>
      <w:r w:rsidRPr="007D71C8">
        <w:rPr>
          <w:rFonts w:ascii="Arial" w:hAnsi="Arial" w:cs="Arial"/>
          <w:sz w:val="24"/>
          <w:szCs w:val="24"/>
        </w:rPr>
        <w:t>Agri</w:t>
      </w:r>
      <w:proofErr w:type="spellEnd"/>
      <w:r w:rsidRPr="007D71C8">
        <w:rPr>
          <w:rFonts w:ascii="Arial" w:hAnsi="Arial" w:cs="Arial"/>
          <w:sz w:val="24"/>
          <w:szCs w:val="24"/>
        </w:rPr>
        <w:t>-Food &amp; Biosciences Institute (AFBI)</w:t>
      </w:r>
    </w:p>
    <w:p w:rsidR="005A72FF" w:rsidRPr="007D71C8" w:rsidRDefault="005A72FF" w:rsidP="004C0B22">
      <w:pPr>
        <w:ind w:firstLine="720"/>
        <w:rPr>
          <w:rFonts w:ascii="Arial" w:hAnsi="Arial" w:cs="Arial"/>
          <w:i/>
          <w:sz w:val="24"/>
          <w:szCs w:val="24"/>
        </w:rPr>
      </w:pPr>
      <w:bookmarkStart w:id="0" w:name="OLE_LINK21"/>
      <w:bookmarkStart w:id="1" w:name="OLE_LINK24"/>
    </w:p>
    <w:bookmarkEnd w:id="0"/>
    <w:bookmarkEnd w:id="1"/>
    <w:p w:rsidR="008763F2" w:rsidRPr="007D71C8" w:rsidRDefault="008763F2" w:rsidP="004C0B22">
      <w:pPr>
        <w:rPr>
          <w:rFonts w:ascii="Arial" w:hAnsi="Arial" w:cs="Arial"/>
          <w:sz w:val="24"/>
          <w:szCs w:val="24"/>
        </w:rPr>
      </w:pPr>
    </w:p>
    <w:p w:rsidR="008763F2" w:rsidRDefault="008763F2" w:rsidP="004C0B22">
      <w:pPr>
        <w:rPr>
          <w:rFonts w:ascii="Arial" w:hAnsi="Arial" w:cs="Arial"/>
          <w:sz w:val="24"/>
          <w:szCs w:val="24"/>
        </w:rPr>
      </w:pPr>
    </w:p>
    <w:p w:rsidR="00FD5747" w:rsidRDefault="00FD5747" w:rsidP="004C0B22">
      <w:pPr>
        <w:rPr>
          <w:rFonts w:ascii="Arial" w:hAnsi="Arial" w:cs="Arial"/>
          <w:sz w:val="24"/>
          <w:szCs w:val="24"/>
        </w:rPr>
      </w:pPr>
    </w:p>
    <w:p w:rsidR="00FD5747" w:rsidRDefault="00FD5747" w:rsidP="004C0B22">
      <w:pPr>
        <w:rPr>
          <w:rFonts w:ascii="Arial" w:hAnsi="Arial" w:cs="Arial"/>
          <w:sz w:val="24"/>
          <w:szCs w:val="24"/>
        </w:rPr>
      </w:pPr>
    </w:p>
    <w:p w:rsidR="00FD5747" w:rsidRDefault="00FD5747" w:rsidP="004C0B22">
      <w:pPr>
        <w:rPr>
          <w:rFonts w:ascii="Arial" w:hAnsi="Arial" w:cs="Arial"/>
          <w:sz w:val="24"/>
          <w:szCs w:val="24"/>
        </w:rPr>
      </w:pPr>
    </w:p>
    <w:p w:rsidR="00FD5747" w:rsidRDefault="00FD5747" w:rsidP="004C0B22">
      <w:pPr>
        <w:rPr>
          <w:rFonts w:ascii="Arial" w:hAnsi="Arial" w:cs="Arial"/>
          <w:sz w:val="24"/>
          <w:szCs w:val="24"/>
        </w:rPr>
      </w:pPr>
    </w:p>
    <w:p w:rsidR="00FD5747" w:rsidRDefault="00FD5747" w:rsidP="004C0B22">
      <w:pPr>
        <w:rPr>
          <w:rFonts w:ascii="Arial" w:hAnsi="Arial" w:cs="Arial"/>
          <w:sz w:val="24"/>
          <w:szCs w:val="24"/>
        </w:rPr>
      </w:pPr>
    </w:p>
    <w:p w:rsidR="00FD5747" w:rsidRDefault="00FD5747" w:rsidP="004C0B22">
      <w:pPr>
        <w:rPr>
          <w:rFonts w:ascii="Arial" w:hAnsi="Arial" w:cs="Arial"/>
          <w:sz w:val="24"/>
          <w:szCs w:val="24"/>
        </w:rPr>
      </w:pPr>
    </w:p>
    <w:p w:rsidR="00FD5747" w:rsidRDefault="00FD5747" w:rsidP="004C0B22">
      <w:pPr>
        <w:rPr>
          <w:rFonts w:ascii="Arial" w:hAnsi="Arial" w:cs="Arial"/>
          <w:sz w:val="24"/>
          <w:szCs w:val="24"/>
        </w:rPr>
      </w:pPr>
    </w:p>
    <w:p w:rsidR="00FD5747" w:rsidRDefault="00FD5747" w:rsidP="004C0B22">
      <w:pPr>
        <w:rPr>
          <w:rFonts w:ascii="Arial" w:hAnsi="Arial" w:cs="Arial"/>
          <w:sz w:val="24"/>
          <w:szCs w:val="24"/>
        </w:rPr>
      </w:pPr>
    </w:p>
    <w:p w:rsidR="005A72FF" w:rsidRPr="007D71C8" w:rsidRDefault="005A72FF" w:rsidP="004C0B22">
      <w:pPr>
        <w:rPr>
          <w:rFonts w:ascii="Arial" w:hAnsi="Arial" w:cs="Arial"/>
          <w:sz w:val="24"/>
          <w:szCs w:val="24"/>
        </w:rPr>
      </w:pPr>
    </w:p>
    <w:p w:rsidR="00662777" w:rsidRDefault="005A72FF" w:rsidP="00463C32">
      <w:pPr>
        <w:jc w:val="both"/>
        <w:rPr>
          <w:rFonts w:ascii="Arial" w:hAnsi="Arial" w:cs="Arial"/>
          <w:b/>
          <w:sz w:val="24"/>
          <w:szCs w:val="24"/>
        </w:rPr>
      </w:pPr>
      <w:r w:rsidRPr="00FD5747">
        <w:rPr>
          <w:rFonts w:ascii="Arial" w:hAnsi="Arial" w:cs="Arial"/>
          <w:b/>
          <w:sz w:val="24"/>
          <w:szCs w:val="24"/>
        </w:rPr>
        <w:lastRenderedPageBreak/>
        <w:t>NB</w:t>
      </w:r>
      <w:r w:rsidRPr="00FD5747">
        <w:rPr>
          <w:rFonts w:ascii="Arial" w:hAnsi="Arial" w:cs="Arial"/>
          <w:b/>
          <w:sz w:val="24"/>
          <w:szCs w:val="24"/>
        </w:rPr>
        <w:tab/>
      </w:r>
      <w:r w:rsidR="006153EB" w:rsidRPr="00FD5747">
        <w:rPr>
          <w:rFonts w:ascii="Arial" w:hAnsi="Arial" w:cs="Arial"/>
          <w:b/>
          <w:sz w:val="24"/>
          <w:szCs w:val="24"/>
        </w:rPr>
        <w:t xml:space="preserve">Contact details for personnel </w:t>
      </w:r>
      <w:r w:rsidR="00ED375F" w:rsidRPr="00FD5747">
        <w:rPr>
          <w:rFonts w:ascii="Arial" w:hAnsi="Arial" w:cs="Arial"/>
          <w:b/>
          <w:sz w:val="24"/>
          <w:szCs w:val="24"/>
        </w:rPr>
        <w:t>available in Part 2 of 2 of this document</w:t>
      </w:r>
      <w:r w:rsidRPr="00FD5747">
        <w:rPr>
          <w:rFonts w:ascii="Arial" w:hAnsi="Arial" w:cs="Arial"/>
          <w:b/>
          <w:sz w:val="24"/>
          <w:szCs w:val="24"/>
        </w:rPr>
        <w:t xml:space="preserve"> at Trim Reference</w:t>
      </w:r>
      <w:r w:rsidR="00A201F1" w:rsidRPr="00FD5747">
        <w:rPr>
          <w:rFonts w:ascii="Arial" w:hAnsi="Arial" w:cs="Arial"/>
          <w:b/>
          <w:sz w:val="24"/>
          <w:szCs w:val="24"/>
        </w:rPr>
        <w:t xml:space="preserve"> </w:t>
      </w:r>
      <w:r w:rsidR="00497DCB" w:rsidRPr="00FD5747">
        <w:rPr>
          <w:rFonts w:ascii="Arial" w:hAnsi="Arial" w:cs="Arial"/>
          <w:b/>
          <w:sz w:val="24"/>
          <w:szCs w:val="24"/>
        </w:rPr>
        <w:t>AE1/16/508386</w:t>
      </w:r>
    </w:p>
    <w:p w:rsidR="00FD5747" w:rsidRPr="00FD5747" w:rsidRDefault="00FD5747" w:rsidP="00463C32">
      <w:pPr>
        <w:jc w:val="both"/>
        <w:rPr>
          <w:rFonts w:ascii="Arial" w:hAnsi="Arial" w:cs="Arial"/>
          <w:b/>
          <w:sz w:val="24"/>
          <w:szCs w:val="24"/>
        </w:rPr>
      </w:pPr>
    </w:p>
    <w:sdt>
      <w:sdtPr>
        <w:rPr>
          <w:rFonts w:ascii="Arial" w:eastAsia="Times New Roman" w:hAnsi="Arial" w:cs="Arial"/>
          <w:b w:val="0"/>
          <w:bCs w:val="0"/>
          <w:color w:val="auto"/>
          <w:sz w:val="20"/>
          <w:szCs w:val="20"/>
          <w:lang w:val="en-GB"/>
        </w:rPr>
        <w:id w:val="17356377"/>
        <w:docPartObj>
          <w:docPartGallery w:val="Table of Contents"/>
          <w:docPartUnique/>
        </w:docPartObj>
      </w:sdtPr>
      <w:sdtEndPr>
        <w:rPr>
          <w:sz w:val="24"/>
          <w:szCs w:val="24"/>
        </w:rPr>
      </w:sdtEndPr>
      <w:sdtContent>
        <w:p w:rsidR="00FB17D7" w:rsidRPr="00E8580C" w:rsidRDefault="000D57B6" w:rsidP="004C0B22">
          <w:pPr>
            <w:pStyle w:val="TOCHeading"/>
            <w:spacing w:before="0" w:line="240" w:lineRule="auto"/>
            <w:rPr>
              <w:rFonts w:ascii="Arial" w:hAnsi="Arial" w:cs="Arial"/>
              <w:b w:val="0"/>
              <w:sz w:val="24"/>
              <w:szCs w:val="24"/>
              <w:lang w:val="en-GB"/>
            </w:rPr>
          </w:pPr>
          <w:r w:rsidRPr="00137E13">
            <w:rPr>
              <w:rFonts w:ascii="Arial" w:hAnsi="Arial" w:cs="Arial"/>
              <w:color w:val="0000CC"/>
              <w:u w:val="single"/>
              <w:lang w:val="en-GB"/>
            </w:rPr>
            <w:t>Contents</w:t>
          </w:r>
        </w:p>
        <w:p w:rsidR="005A72FF" w:rsidRPr="00E8580C" w:rsidRDefault="005A72FF" w:rsidP="004C0B22">
          <w:pPr>
            <w:rPr>
              <w:rFonts w:ascii="Arial" w:hAnsi="Arial" w:cs="Arial"/>
              <w:sz w:val="24"/>
              <w:szCs w:val="24"/>
            </w:rPr>
          </w:pPr>
        </w:p>
        <w:p w:rsidR="00137E13" w:rsidRDefault="00185BEC">
          <w:pPr>
            <w:pStyle w:val="TOC1"/>
            <w:rPr>
              <w:rFonts w:asciiTheme="minorHAnsi" w:eastAsiaTheme="minorEastAsia" w:hAnsiTheme="minorHAnsi" w:cstheme="minorBidi"/>
              <w:b w:val="0"/>
              <w:bCs w:val="0"/>
              <w:sz w:val="22"/>
              <w:szCs w:val="22"/>
              <w:lang w:eastAsia="en-GB"/>
            </w:rPr>
          </w:pPr>
          <w:r w:rsidRPr="00185BEC">
            <w:rPr>
              <w:b w:val="0"/>
              <w:noProof w:val="0"/>
              <w:szCs w:val="24"/>
            </w:rPr>
            <w:fldChar w:fldCharType="begin"/>
          </w:r>
          <w:r w:rsidR="000D57B6" w:rsidRPr="00E8580C">
            <w:rPr>
              <w:b w:val="0"/>
              <w:noProof w:val="0"/>
              <w:szCs w:val="24"/>
            </w:rPr>
            <w:instrText xml:space="preserve"> TOC \o "1-3" \h \z \u </w:instrText>
          </w:r>
          <w:r w:rsidRPr="00185BEC">
            <w:rPr>
              <w:b w:val="0"/>
              <w:noProof w:val="0"/>
              <w:szCs w:val="24"/>
            </w:rPr>
            <w:fldChar w:fldCharType="separate"/>
          </w:r>
          <w:hyperlink w:anchor="_Toc479248522" w:history="1">
            <w:r w:rsidR="00137E13" w:rsidRPr="00CE14DF">
              <w:rPr>
                <w:rStyle w:val="Hyperlink"/>
              </w:rPr>
              <w:t>Glossary of Terms/Abbreviations</w:t>
            </w:r>
            <w:r w:rsidR="00137E13">
              <w:rPr>
                <w:webHidden/>
              </w:rPr>
              <w:tab/>
            </w:r>
            <w:r>
              <w:rPr>
                <w:webHidden/>
              </w:rPr>
              <w:fldChar w:fldCharType="begin"/>
            </w:r>
            <w:r w:rsidR="00137E13">
              <w:rPr>
                <w:webHidden/>
              </w:rPr>
              <w:instrText xml:space="preserve"> PAGEREF _Toc479248522 \h </w:instrText>
            </w:r>
            <w:r>
              <w:rPr>
                <w:webHidden/>
              </w:rPr>
            </w:r>
            <w:r>
              <w:rPr>
                <w:webHidden/>
              </w:rPr>
              <w:fldChar w:fldCharType="separate"/>
            </w:r>
            <w:r w:rsidR="00AE5D2F">
              <w:rPr>
                <w:webHidden/>
              </w:rPr>
              <w:t>3</w:t>
            </w:r>
            <w:r>
              <w:rPr>
                <w:webHidden/>
              </w:rPr>
              <w:fldChar w:fldCharType="end"/>
            </w:r>
          </w:hyperlink>
        </w:p>
        <w:p w:rsidR="00137E13" w:rsidRDefault="00185BEC">
          <w:pPr>
            <w:pStyle w:val="TOC1"/>
            <w:rPr>
              <w:rFonts w:asciiTheme="minorHAnsi" w:eastAsiaTheme="minorEastAsia" w:hAnsiTheme="minorHAnsi" w:cstheme="minorBidi"/>
              <w:b w:val="0"/>
              <w:bCs w:val="0"/>
              <w:sz w:val="22"/>
              <w:szCs w:val="22"/>
              <w:lang w:eastAsia="en-GB"/>
            </w:rPr>
          </w:pPr>
          <w:hyperlink w:anchor="_Toc479248523" w:history="1">
            <w:r w:rsidR="00137E13" w:rsidRPr="00CE14DF">
              <w:rPr>
                <w:rStyle w:val="Hyperlink"/>
              </w:rPr>
              <w:t>1.</w:t>
            </w:r>
            <w:r w:rsidR="00137E13">
              <w:rPr>
                <w:rFonts w:asciiTheme="minorHAnsi" w:eastAsiaTheme="minorEastAsia" w:hAnsiTheme="minorHAnsi" w:cstheme="minorBidi"/>
                <w:b w:val="0"/>
                <w:bCs w:val="0"/>
                <w:sz w:val="22"/>
                <w:szCs w:val="22"/>
                <w:lang w:eastAsia="en-GB"/>
              </w:rPr>
              <w:tab/>
            </w:r>
            <w:r w:rsidR="00137E13" w:rsidRPr="00CE14DF">
              <w:rPr>
                <w:rStyle w:val="Hyperlink"/>
              </w:rPr>
              <w:t>Strategic Purpose</w:t>
            </w:r>
            <w:r w:rsidR="00137E13">
              <w:rPr>
                <w:webHidden/>
              </w:rPr>
              <w:tab/>
            </w:r>
            <w:r>
              <w:rPr>
                <w:webHidden/>
              </w:rPr>
              <w:fldChar w:fldCharType="begin"/>
            </w:r>
            <w:r w:rsidR="00137E13">
              <w:rPr>
                <w:webHidden/>
              </w:rPr>
              <w:instrText xml:space="preserve"> PAGEREF _Toc479248523 \h </w:instrText>
            </w:r>
            <w:r>
              <w:rPr>
                <w:webHidden/>
              </w:rPr>
            </w:r>
            <w:r>
              <w:rPr>
                <w:webHidden/>
              </w:rPr>
              <w:fldChar w:fldCharType="separate"/>
            </w:r>
            <w:r w:rsidR="00AE5D2F">
              <w:rPr>
                <w:webHidden/>
              </w:rPr>
              <w:t>4</w:t>
            </w:r>
            <w:r>
              <w:rPr>
                <w:webHidden/>
              </w:rPr>
              <w:fldChar w:fldCharType="end"/>
            </w:r>
          </w:hyperlink>
        </w:p>
        <w:p w:rsidR="00137E13" w:rsidRDefault="00185BEC">
          <w:pPr>
            <w:pStyle w:val="TOC1"/>
            <w:rPr>
              <w:rFonts w:asciiTheme="minorHAnsi" w:eastAsiaTheme="minorEastAsia" w:hAnsiTheme="minorHAnsi" w:cstheme="minorBidi"/>
              <w:b w:val="0"/>
              <w:bCs w:val="0"/>
              <w:sz w:val="22"/>
              <w:szCs w:val="22"/>
              <w:lang w:eastAsia="en-GB"/>
            </w:rPr>
          </w:pPr>
          <w:hyperlink w:anchor="_Toc479248524" w:history="1">
            <w:r w:rsidR="00137E13" w:rsidRPr="00CE14DF">
              <w:rPr>
                <w:rStyle w:val="Hyperlink"/>
              </w:rPr>
              <w:t>2.</w:t>
            </w:r>
            <w:r w:rsidR="00137E13">
              <w:rPr>
                <w:rFonts w:asciiTheme="minorHAnsi" w:eastAsiaTheme="minorEastAsia" w:hAnsiTheme="minorHAnsi" w:cstheme="minorBidi"/>
                <w:b w:val="0"/>
                <w:bCs w:val="0"/>
                <w:sz w:val="22"/>
                <w:szCs w:val="22"/>
                <w:lang w:eastAsia="en-GB"/>
              </w:rPr>
              <w:tab/>
            </w:r>
            <w:r w:rsidR="00137E13" w:rsidRPr="00CE14DF">
              <w:rPr>
                <w:rStyle w:val="Hyperlink"/>
              </w:rPr>
              <w:t>Scope of the Incident Management Plan</w:t>
            </w:r>
            <w:r w:rsidR="00137E13">
              <w:rPr>
                <w:webHidden/>
              </w:rPr>
              <w:tab/>
            </w:r>
            <w:r>
              <w:rPr>
                <w:webHidden/>
              </w:rPr>
              <w:fldChar w:fldCharType="begin"/>
            </w:r>
            <w:r w:rsidR="00137E13">
              <w:rPr>
                <w:webHidden/>
              </w:rPr>
              <w:instrText xml:space="preserve"> PAGEREF _Toc479248524 \h </w:instrText>
            </w:r>
            <w:r>
              <w:rPr>
                <w:webHidden/>
              </w:rPr>
            </w:r>
            <w:r>
              <w:rPr>
                <w:webHidden/>
              </w:rPr>
              <w:fldChar w:fldCharType="separate"/>
            </w:r>
            <w:r w:rsidR="00AE5D2F">
              <w:rPr>
                <w:webHidden/>
              </w:rPr>
              <w:t>4</w:t>
            </w:r>
            <w:r>
              <w:rPr>
                <w:webHidden/>
              </w:rPr>
              <w:fldChar w:fldCharType="end"/>
            </w:r>
          </w:hyperlink>
        </w:p>
        <w:p w:rsidR="00137E13" w:rsidRDefault="00185BEC">
          <w:pPr>
            <w:pStyle w:val="TOC1"/>
            <w:rPr>
              <w:rFonts w:asciiTheme="minorHAnsi" w:eastAsiaTheme="minorEastAsia" w:hAnsiTheme="minorHAnsi" w:cstheme="minorBidi"/>
              <w:b w:val="0"/>
              <w:bCs w:val="0"/>
              <w:sz w:val="22"/>
              <w:szCs w:val="22"/>
              <w:lang w:eastAsia="en-GB"/>
            </w:rPr>
          </w:pPr>
          <w:hyperlink w:anchor="_Toc479248525" w:history="1">
            <w:r w:rsidR="00137E13" w:rsidRPr="00CE14DF">
              <w:rPr>
                <w:rStyle w:val="Hyperlink"/>
              </w:rPr>
              <w:t>3.</w:t>
            </w:r>
            <w:r w:rsidR="00137E13">
              <w:rPr>
                <w:rFonts w:asciiTheme="minorHAnsi" w:eastAsiaTheme="minorEastAsia" w:hAnsiTheme="minorHAnsi" w:cstheme="minorBidi"/>
                <w:b w:val="0"/>
                <w:bCs w:val="0"/>
                <w:sz w:val="22"/>
                <w:szCs w:val="22"/>
                <w:lang w:eastAsia="en-GB"/>
              </w:rPr>
              <w:tab/>
            </w:r>
            <w:r w:rsidR="00137E13" w:rsidRPr="00CE14DF">
              <w:rPr>
                <w:rStyle w:val="Hyperlink"/>
              </w:rPr>
              <w:t>Objectives of the Plan</w:t>
            </w:r>
            <w:r w:rsidR="00137E13">
              <w:rPr>
                <w:webHidden/>
              </w:rPr>
              <w:tab/>
            </w:r>
            <w:r>
              <w:rPr>
                <w:webHidden/>
              </w:rPr>
              <w:fldChar w:fldCharType="begin"/>
            </w:r>
            <w:r w:rsidR="00137E13">
              <w:rPr>
                <w:webHidden/>
              </w:rPr>
              <w:instrText xml:space="preserve"> PAGEREF _Toc479248525 \h </w:instrText>
            </w:r>
            <w:r>
              <w:rPr>
                <w:webHidden/>
              </w:rPr>
            </w:r>
            <w:r>
              <w:rPr>
                <w:webHidden/>
              </w:rPr>
              <w:fldChar w:fldCharType="separate"/>
            </w:r>
            <w:r w:rsidR="00AE5D2F">
              <w:rPr>
                <w:webHidden/>
              </w:rPr>
              <w:t>5</w:t>
            </w:r>
            <w:r>
              <w:rPr>
                <w:webHidden/>
              </w:rPr>
              <w:fldChar w:fldCharType="end"/>
            </w:r>
          </w:hyperlink>
        </w:p>
        <w:p w:rsidR="00137E13" w:rsidRDefault="00185BEC">
          <w:pPr>
            <w:pStyle w:val="TOC1"/>
            <w:rPr>
              <w:rFonts w:asciiTheme="minorHAnsi" w:eastAsiaTheme="minorEastAsia" w:hAnsiTheme="minorHAnsi" w:cstheme="minorBidi"/>
              <w:b w:val="0"/>
              <w:bCs w:val="0"/>
              <w:sz w:val="22"/>
              <w:szCs w:val="22"/>
              <w:lang w:eastAsia="en-GB"/>
            </w:rPr>
          </w:pPr>
          <w:hyperlink w:anchor="_Toc479248526" w:history="1">
            <w:r w:rsidR="00137E13" w:rsidRPr="00CE14DF">
              <w:rPr>
                <w:rStyle w:val="Hyperlink"/>
              </w:rPr>
              <w:t>4.</w:t>
            </w:r>
            <w:r w:rsidR="00137E13">
              <w:rPr>
                <w:rFonts w:asciiTheme="minorHAnsi" w:eastAsiaTheme="minorEastAsia" w:hAnsiTheme="minorHAnsi" w:cstheme="minorBidi"/>
                <w:b w:val="0"/>
                <w:bCs w:val="0"/>
                <w:sz w:val="22"/>
                <w:szCs w:val="22"/>
                <w:lang w:eastAsia="en-GB"/>
              </w:rPr>
              <w:tab/>
            </w:r>
            <w:r w:rsidR="00137E13" w:rsidRPr="00CE14DF">
              <w:rPr>
                <w:rStyle w:val="Hyperlink"/>
              </w:rPr>
              <w:t>Relationship to DAERA MERP</w:t>
            </w:r>
            <w:r w:rsidR="00137E13">
              <w:rPr>
                <w:webHidden/>
              </w:rPr>
              <w:tab/>
            </w:r>
            <w:r>
              <w:rPr>
                <w:webHidden/>
              </w:rPr>
              <w:fldChar w:fldCharType="begin"/>
            </w:r>
            <w:r w:rsidR="00137E13">
              <w:rPr>
                <w:webHidden/>
              </w:rPr>
              <w:instrText xml:space="preserve"> PAGEREF _Toc479248526 \h </w:instrText>
            </w:r>
            <w:r>
              <w:rPr>
                <w:webHidden/>
              </w:rPr>
            </w:r>
            <w:r>
              <w:rPr>
                <w:webHidden/>
              </w:rPr>
              <w:fldChar w:fldCharType="separate"/>
            </w:r>
            <w:r w:rsidR="00AE5D2F">
              <w:rPr>
                <w:webHidden/>
              </w:rPr>
              <w:t>6</w:t>
            </w:r>
            <w:r>
              <w:rPr>
                <w:webHidden/>
              </w:rPr>
              <w:fldChar w:fldCharType="end"/>
            </w:r>
          </w:hyperlink>
        </w:p>
        <w:p w:rsidR="00137E13" w:rsidRDefault="00185BEC">
          <w:pPr>
            <w:pStyle w:val="TOC1"/>
            <w:rPr>
              <w:rFonts w:asciiTheme="minorHAnsi" w:eastAsiaTheme="minorEastAsia" w:hAnsiTheme="minorHAnsi" w:cstheme="minorBidi"/>
              <w:b w:val="0"/>
              <w:bCs w:val="0"/>
              <w:sz w:val="22"/>
              <w:szCs w:val="22"/>
              <w:lang w:eastAsia="en-GB"/>
            </w:rPr>
          </w:pPr>
          <w:hyperlink w:anchor="_Toc479248527" w:history="1">
            <w:r w:rsidR="00137E13" w:rsidRPr="00CE14DF">
              <w:rPr>
                <w:rStyle w:val="Hyperlink"/>
              </w:rPr>
              <w:t>5.</w:t>
            </w:r>
            <w:r w:rsidR="00137E13">
              <w:rPr>
                <w:rFonts w:asciiTheme="minorHAnsi" w:eastAsiaTheme="minorEastAsia" w:hAnsiTheme="minorHAnsi" w:cstheme="minorBidi"/>
                <w:b w:val="0"/>
                <w:bCs w:val="0"/>
                <w:sz w:val="22"/>
                <w:szCs w:val="22"/>
                <w:lang w:eastAsia="en-GB"/>
              </w:rPr>
              <w:tab/>
            </w:r>
            <w:r w:rsidR="00137E13" w:rsidRPr="00CE14DF">
              <w:rPr>
                <w:rStyle w:val="Hyperlink"/>
              </w:rPr>
              <w:t>Emergency Command Structure</w:t>
            </w:r>
            <w:r w:rsidR="00137E13">
              <w:rPr>
                <w:webHidden/>
              </w:rPr>
              <w:tab/>
            </w:r>
            <w:r>
              <w:rPr>
                <w:webHidden/>
              </w:rPr>
              <w:fldChar w:fldCharType="begin"/>
            </w:r>
            <w:r w:rsidR="00137E13">
              <w:rPr>
                <w:webHidden/>
              </w:rPr>
              <w:instrText xml:space="preserve"> PAGEREF _Toc479248527 \h </w:instrText>
            </w:r>
            <w:r>
              <w:rPr>
                <w:webHidden/>
              </w:rPr>
            </w:r>
            <w:r>
              <w:rPr>
                <w:webHidden/>
              </w:rPr>
              <w:fldChar w:fldCharType="separate"/>
            </w:r>
            <w:r w:rsidR="00AE5D2F">
              <w:rPr>
                <w:webHidden/>
              </w:rPr>
              <w:t>7</w:t>
            </w:r>
            <w:r>
              <w:rPr>
                <w:webHidden/>
              </w:rPr>
              <w:fldChar w:fldCharType="end"/>
            </w:r>
          </w:hyperlink>
        </w:p>
        <w:p w:rsidR="00137E13" w:rsidRDefault="00185BEC">
          <w:pPr>
            <w:pStyle w:val="TOC1"/>
            <w:rPr>
              <w:rFonts w:asciiTheme="minorHAnsi" w:eastAsiaTheme="minorEastAsia" w:hAnsiTheme="minorHAnsi" w:cstheme="minorBidi"/>
              <w:b w:val="0"/>
              <w:bCs w:val="0"/>
              <w:sz w:val="22"/>
              <w:szCs w:val="22"/>
              <w:lang w:eastAsia="en-GB"/>
            </w:rPr>
          </w:pPr>
          <w:hyperlink w:anchor="_Toc479248528" w:history="1">
            <w:r w:rsidR="00137E13" w:rsidRPr="00CE14DF">
              <w:rPr>
                <w:rStyle w:val="Hyperlink"/>
              </w:rPr>
              <w:t>6.</w:t>
            </w:r>
            <w:r w:rsidR="00137E13">
              <w:rPr>
                <w:rFonts w:asciiTheme="minorHAnsi" w:eastAsiaTheme="minorEastAsia" w:hAnsiTheme="minorHAnsi" w:cstheme="minorBidi"/>
                <w:b w:val="0"/>
                <w:bCs w:val="0"/>
                <w:sz w:val="22"/>
                <w:szCs w:val="22"/>
                <w:lang w:eastAsia="en-GB"/>
              </w:rPr>
              <w:tab/>
            </w:r>
            <w:r w:rsidR="00137E13" w:rsidRPr="00CE14DF">
              <w:rPr>
                <w:rStyle w:val="Hyperlink"/>
              </w:rPr>
              <w:t>Preliminary Action and Classification of an Incident</w:t>
            </w:r>
            <w:r w:rsidR="00137E13">
              <w:rPr>
                <w:webHidden/>
              </w:rPr>
              <w:tab/>
            </w:r>
            <w:r>
              <w:rPr>
                <w:webHidden/>
              </w:rPr>
              <w:fldChar w:fldCharType="begin"/>
            </w:r>
            <w:r w:rsidR="00137E13">
              <w:rPr>
                <w:webHidden/>
              </w:rPr>
              <w:instrText xml:space="preserve"> PAGEREF _Toc479248528 \h </w:instrText>
            </w:r>
            <w:r>
              <w:rPr>
                <w:webHidden/>
              </w:rPr>
            </w:r>
            <w:r>
              <w:rPr>
                <w:webHidden/>
              </w:rPr>
              <w:fldChar w:fldCharType="separate"/>
            </w:r>
            <w:r w:rsidR="00AE5D2F">
              <w:rPr>
                <w:webHidden/>
              </w:rPr>
              <w:t>8</w:t>
            </w:r>
            <w:r>
              <w:rPr>
                <w:webHidden/>
              </w:rPr>
              <w:fldChar w:fldCharType="end"/>
            </w:r>
          </w:hyperlink>
        </w:p>
        <w:p w:rsidR="00137E13" w:rsidRDefault="00185BEC">
          <w:pPr>
            <w:pStyle w:val="TOC1"/>
            <w:rPr>
              <w:rFonts w:asciiTheme="minorHAnsi" w:eastAsiaTheme="minorEastAsia" w:hAnsiTheme="minorHAnsi" w:cstheme="minorBidi"/>
              <w:b w:val="0"/>
              <w:bCs w:val="0"/>
              <w:sz w:val="22"/>
              <w:szCs w:val="22"/>
              <w:lang w:eastAsia="en-GB"/>
            </w:rPr>
          </w:pPr>
          <w:hyperlink w:anchor="_Toc479248529" w:history="1">
            <w:r w:rsidR="00137E13" w:rsidRPr="00CE14DF">
              <w:rPr>
                <w:rStyle w:val="Hyperlink"/>
                <w:lang w:eastAsia="en-GB"/>
              </w:rPr>
              <w:t>7.</w:t>
            </w:r>
            <w:r w:rsidR="00137E13">
              <w:rPr>
                <w:rFonts w:asciiTheme="minorHAnsi" w:eastAsiaTheme="minorEastAsia" w:hAnsiTheme="minorHAnsi" w:cstheme="minorBidi"/>
                <w:b w:val="0"/>
                <w:bCs w:val="0"/>
                <w:sz w:val="22"/>
                <w:szCs w:val="22"/>
                <w:lang w:eastAsia="en-GB"/>
              </w:rPr>
              <w:tab/>
            </w:r>
            <w:r w:rsidR="00137E13" w:rsidRPr="00CE14DF">
              <w:rPr>
                <w:rStyle w:val="Hyperlink"/>
                <w:lang w:eastAsia="en-GB"/>
              </w:rPr>
              <w:t>Triggers for Escalation to DAERA MERP</w:t>
            </w:r>
            <w:r w:rsidR="00137E13">
              <w:rPr>
                <w:webHidden/>
              </w:rPr>
              <w:tab/>
            </w:r>
            <w:r>
              <w:rPr>
                <w:webHidden/>
              </w:rPr>
              <w:fldChar w:fldCharType="begin"/>
            </w:r>
            <w:r w:rsidR="00137E13">
              <w:rPr>
                <w:webHidden/>
              </w:rPr>
              <w:instrText xml:space="preserve"> PAGEREF _Toc479248529 \h </w:instrText>
            </w:r>
            <w:r>
              <w:rPr>
                <w:webHidden/>
              </w:rPr>
            </w:r>
            <w:r>
              <w:rPr>
                <w:webHidden/>
              </w:rPr>
              <w:fldChar w:fldCharType="separate"/>
            </w:r>
            <w:r w:rsidR="00AE5D2F">
              <w:rPr>
                <w:webHidden/>
              </w:rPr>
              <w:t>8</w:t>
            </w:r>
            <w:r>
              <w:rPr>
                <w:webHidden/>
              </w:rPr>
              <w:fldChar w:fldCharType="end"/>
            </w:r>
          </w:hyperlink>
        </w:p>
        <w:p w:rsidR="00137E13" w:rsidRDefault="00185BEC">
          <w:pPr>
            <w:pStyle w:val="TOC1"/>
            <w:rPr>
              <w:rFonts w:asciiTheme="minorHAnsi" w:eastAsiaTheme="minorEastAsia" w:hAnsiTheme="minorHAnsi" w:cstheme="minorBidi"/>
              <w:b w:val="0"/>
              <w:bCs w:val="0"/>
              <w:sz w:val="22"/>
              <w:szCs w:val="22"/>
              <w:lang w:eastAsia="en-GB"/>
            </w:rPr>
          </w:pPr>
          <w:hyperlink w:anchor="_Toc479248530" w:history="1">
            <w:r w:rsidR="00137E13" w:rsidRPr="00CE14DF">
              <w:rPr>
                <w:rStyle w:val="Hyperlink"/>
              </w:rPr>
              <w:t>8.</w:t>
            </w:r>
            <w:r w:rsidR="00137E13">
              <w:rPr>
                <w:rFonts w:asciiTheme="minorHAnsi" w:eastAsiaTheme="minorEastAsia" w:hAnsiTheme="minorHAnsi" w:cstheme="minorBidi"/>
                <w:b w:val="0"/>
                <w:bCs w:val="0"/>
                <w:sz w:val="22"/>
                <w:szCs w:val="22"/>
                <w:lang w:eastAsia="en-GB"/>
              </w:rPr>
              <w:tab/>
            </w:r>
            <w:r w:rsidR="00137E13" w:rsidRPr="00CE14DF">
              <w:rPr>
                <w:rStyle w:val="Hyperlink"/>
              </w:rPr>
              <w:t>Tactical Command – structure and role</w:t>
            </w:r>
            <w:r w:rsidR="00137E13">
              <w:rPr>
                <w:webHidden/>
              </w:rPr>
              <w:tab/>
            </w:r>
            <w:r>
              <w:rPr>
                <w:webHidden/>
              </w:rPr>
              <w:fldChar w:fldCharType="begin"/>
            </w:r>
            <w:r w:rsidR="00137E13">
              <w:rPr>
                <w:webHidden/>
              </w:rPr>
              <w:instrText xml:space="preserve"> PAGEREF _Toc479248530 \h </w:instrText>
            </w:r>
            <w:r>
              <w:rPr>
                <w:webHidden/>
              </w:rPr>
            </w:r>
            <w:r>
              <w:rPr>
                <w:webHidden/>
              </w:rPr>
              <w:fldChar w:fldCharType="separate"/>
            </w:r>
            <w:r w:rsidR="00AE5D2F">
              <w:rPr>
                <w:webHidden/>
              </w:rPr>
              <w:t>10</w:t>
            </w:r>
            <w:r>
              <w:rPr>
                <w:webHidden/>
              </w:rPr>
              <w:fldChar w:fldCharType="end"/>
            </w:r>
          </w:hyperlink>
        </w:p>
        <w:p w:rsidR="00137E13" w:rsidRDefault="00185BEC">
          <w:pPr>
            <w:pStyle w:val="TOC1"/>
            <w:rPr>
              <w:rFonts w:asciiTheme="minorHAnsi" w:eastAsiaTheme="minorEastAsia" w:hAnsiTheme="minorHAnsi" w:cstheme="minorBidi"/>
              <w:b w:val="0"/>
              <w:bCs w:val="0"/>
              <w:sz w:val="22"/>
              <w:szCs w:val="22"/>
              <w:lang w:eastAsia="en-GB"/>
            </w:rPr>
          </w:pPr>
          <w:hyperlink w:anchor="_Toc479248531" w:history="1">
            <w:r w:rsidR="00137E13" w:rsidRPr="00CE14DF">
              <w:rPr>
                <w:rStyle w:val="Hyperlink"/>
              </w:rPr>
              <w:t>9.</w:t>
            </w:r>
            <w:r w:rsidR="00137E13">
              <w:rPr>
                <w:rFonts w:asciiTheme="minorHAnsi" w:eastAsiaTheme="minorEastAsia" w:hAnsiTheme="minorHAnsi" w:cstheme="minorBidi"/>
                <w:b w:val="0"/>
                <w:bCs w:val="0"/>
                <w:sz w:val="22"/>
                <w:szCs w:val="22"/>
                <w:lang w:eastAsia="en-GB"/>
              </w:rPr>
              <w:tab/>
            </w:r>
            <w:r w:rsidR="00137E13" w:rsidRPr="00CE14DF">
              <w:rPr>
                <w:rStyle w:val="Hyperlink"/>
              </w:rPr>
              <w:t>Operational Command – structure and role</w:t>
            </w:r>
            <w:r w:rsidR="00137E13">
              <w:rPr>
                <w:webHidden/>
              </w:rPr>
              <w:tab/>
            </w:r>
            <w:r>
              <w:rPr>
                <w:webHidden/>
              </w:rPr>
              <w:fldChar w:fldCharType="begin"/>
            </w:r>
            <w:r w:rsidR="00137E13">
              <w:rPr>
                <w:webHidden/>
              </w:rPr>
              <w:instrText xml:space="preserve"> PAGEREF _Toc479248531 \h </w:instrText>
            </w:r>
            <w:r>
              <w:rPr>
                <w:webHidden/>
              </w:rPr>
            </w:r>
            <w:r>
              <w:rPr>
                <w:webHidden/>
              </w:rPr>
              <w:fldChar w:fldCharType="separate"/>
            </w:r>
            <w:r w:rsidR="00AE5D2F">
              <w:rPr>
                <w:webHidden/>
              </w:rPr>
              <w:t>12</w:t>
            </w:r>
            <w:r>
              <w:rPr>
                <w:webHidden/>
              </w:rPr>
              <w:fldChar w:fldCharType="end"/>
            </w:r>
          </w:hyperlink>
        </w:p>
        <w:p w:rsidR="00137E13" w:rsidRDefault="00185BEC">
          <w:pPr>
            <w:pStyle w:val="TOC1"/>
            <w:rPr>
              <w:rFonts w:asciiTheme="minorHAnsi" w:eastAsiaTheme="minorEastAsia" w:hAnsiTheme="minorHAnsi" w:cstheme="minorBidi"/>
              <w:b w:val="0"/>
              <w:bCs w:val="0"/>
              <w:sz w:val="22"/>
              <w:szCs w:val="22"/>
              <w:lang w:eastAsia="en-GB"/>
            </w:rPr>
          </w:pPr>
          <w:hyperlink w:anchor="_Toc479248532" w:history="1">
            <w:r w:rsidR="00137E13" w:rsidRPr="00CE14DF">
              <w:rPr>
                <w:rStyle w:val="Hyperlink"/>
              </w:rPr>
              <w:t>10.</w:t>
            </w:r>
            <w:r w:rsidR="00137E13">
              <w:rPr>
                <w:rFonts w:asciiTheme="minorHAnsi" w:eastAsiaTheme="minorEastAsia" w:hAnsiTheme="minorHAnsi" w:cstheme="minorBidi"/>
                <w:b w:val="0"/>
                <w:bCs w:val="0"/>
                <w:sz w:val="22"/>
                <w:szCs w:val="22"/>
                <w:lang w:eastAsia="en-GB"/>
              </w:rPr>
              <w:tab/>
            </w:r>
            <w:r w:rsidR="00137E13" w:rsidRPr="00CE14DF">
              <w:rPr>
                <w:rStyle w:val="Hyperlink"/>
              </w:rPr>
              <w:t>Communication</w:t>
            </w:r>
            <w:r w:rsidR="00137E13">
              <w:rPr>
                <w:webHidden/>
              </w:rPr>
              <w:tab/>
            </w:r>
            <w:r>
              <w:rPr>
                <w:webHidden/>
              </w:rPr>
              <w:fldChar w:fldCharType="begin"/>
            </w:r>
            <w:r w:rsidR="00137E13">
              <w:rPr>
                <w:webHidden/>
              </w:rPr>
              <w:instrText xml:space="preserve"> PAGEREF _Toc479248532 \h </w:instrText>
            </w:r>
            <w:r>
              <w:rPr>
                <w:webHidden/>
              </w:rPr>
            </w:r>
            <w:r>
              <w:rPr>
                <w:webHidden/>
              </w:rPr>
              <w:fldChar w:fldCharType="separate"/>
            </w:r>
            <w:r w:rsidR="00AE5D2F">
              <w:rPr>
                <w:webHidden/>
              </w:rPr>
              <w:t>16</w:t>
            </w:r>
            <w:r>
              <w:rPr>
                <w:webHidden/>
              </w:rPr>
              <w:fldChar w:fldCharType="end"/>
            </w:r>
          </w:hyperlink>
        </w:p>
        <w:p w:rsidR="00137E13" w:rsidRDefault="00185BEC">
          <w:pPr>
            <w:pStyle w:val="TOC1"/>
            <w:rPr>
              <w:rFonts w:asciiTheme="minorHAnsi" w:eastAsiaTheme="minorEastAsia" w:hAnsiTheme="minorHAnsi" w:cstheme="minorBidi"/>
              <w:b w:val="0"/>
              <w:bCs w:val="0"/>
              <w:sz w:val="22"/>
              <w:szCs w:val="22"/>
              <w:lang w:eastAsia="en-GB"/>
            </w:rPr>
          </w:pPr>
          <w:hyperlink w:anchor="_Toc479248533" w:history="1">
            <w:r w:rsidR="00137E13" w:rsidRPr="00CE14DF">
              <w:rPr>
                <w:rStyle w:val="Hyperlink"/>
              </w:rPr>
              <w:t>11</w:t>
            </w:r>
            <w:r w:rsidR="00137E13">
              <w:rPr>
                <w:rFonts w:asciiTheme="minorHAnsi" w:eastAsiaTheme="minorEastAsia" w:hAnsiTheme="minorHAnsi" w:cstheme="minorBidi"/>
                <w:b w:val="0"/>
                <w:bCs w:val="0"/>
                <w:sz w:val="22"/>
                <w:szCs w:val="22"/>
                <w:lang w:eastAsia="en-GB"/>
              </w:rPr>
              <w:tab/>
            </w:r>
            <w:r w:rsidR="00137E13" w:rsidRPr="00CE14DF">
              <w:rPr>
                <w:rStyle w:val="Hyperlink"/>
              </w:rPr>
              <w:t>Termination of Emergency Action</w:t>
            </w:r>
            <w:r w:rsidR="00137E13">
              <w:rPr>
                <w:webHidden/>
              </w:rPr>
              <w:tab/>
            </w:r>
            <w:r>
              <w:rPr>
                <w:webHidden/>
              </w:rPr>
              <w:fldChar w:fldCharType="begin"/>
            </w:r>
            <w:r w:rsidR="00137E13">
              <w:rPr>
                <w:webHidden/>
              </w:rPr>
              <w:instrText xml:space="preserve"> PAGEREF _Toc479248533 \h </w:instrText>
            </w:r>
            <w:r>
              <w:rPr>
                <w:webHidden/>
              </w:rPr>
            </w:r>
            <w:r>
              <w:rPr>
                <w:webHidden/>
              </w:rPr>
              <w:fldChar w:fldCharType="separate"/>
            </w:r>
            <w:r w:rsidR="00AE5D2F">
              <w:rPr>
                <w:webHidden/>
              </w:rPr>
              <w:t>18</w:t>
            </w:r>
            <w:r>
              <w:rPr>
                <w:webHidden/>
              </w:rPr>
              <w:fldChar w:fldCharType="end"/>
            </w:r>
          </w:hyperlink>
        </w:p>
        <w:p w:rsidR="00137E13" w:rsidRDefault="00185BEC">
          <w:pPr>
            <w:pStyle w:val="TOC1"/>
            <w:rPr>
              <w:rStyle w:val="Hyperlink"/>
            </w:rPr>
          </w:pPr>
          <w:hyperlink w:anchor="_Toc479248534" w:history="1">
            <w:r w:rsidR="00137E13" w:rsidRPr="00CE14DF">
              <w:rPr>
                <w:rStyle w:val="Hyperlink"/>
              </w:rPr>
              <w:t>12</w:t>
            </w:r>
            <w:r w:rsidR="00137E13">
              <w:rPr>
                <w:rFonts w:asciiTheme="minorHAnsi" w:eastAsiaTheme="minorEastAsia" w:hAnsiTheme="minorHAnsi" w:cstheme="minorBidi"/>
                <w:b w:val="0"/>
                <w:bCs w:val="0"/>
                <w:sz w:val="22"/>
                <w:szCs w:val="22"/>
                <w:lang w:eastAsia="en-GB"/>
              </w:rPr>
              <w:tab/>
            </w:r>
            <w:r w:rsidR="00137E13" w:rsidRPr="00CE14DF">
              <w:rPr>
                <w:rStyle w:val="Hyperlink"/>
              </w:rPr>
              <w:t>Plan reviews</w:t>
            </w:r>
            <w:r w:rsidR="00137E13">
              <w:rPr>
                <w:webHidden/>
              </w:rPr>
              <w:tab/>
            </w:r>
            <w:r>
              <w:rPr>
                <w:webHidden/>
              </w:rPr>
              <w:fldChar w:fldCharType="begin"/>
            </w:r>
            <w:r w:rsidR="00137E13">
              <w:rPr>
                <w:webHidden/>
              </w:rPr>
              <w:instrText xml:space="preserve"> PAGEREF _Toc479248534 \h </w:instrText>
            </w:r>
            <w:r>
              <w:rPr>
                <w:webHidden/>
              </w:rPr>
            </w:r>
            <w:r>
              <w:rPr>
                <w:webHidden/>
              </w:rPr>
              <w:fldChar w:fldCharType="separate"/>
            </w:r>
            <w:r w:rsidR="00AE5D2F">
              <w:rPr>
                <w:webHidden/>
              </w:rPr>
              <w:t>19</w:t>
            </w:r>
            <w:r>
              <w:rPr>
                <w:webHidden/>
              </w:rPr>
              <w:fldChar w:fldCharType="end"/>
            </w:r>
          </w:hyperlink>
        </w:p>
        <w:p w:rsidR="00137E13" w:rsidRPr="00137E13" w:rsidRDefault="00137E13" w:rsidP="00137E13">
          <w:pPr>
            <w:rPr>
              <w:rFonts w:eastAsiaTheme="minorEastAsia"/>
            </w:rPr>
          </w:pPr>
        </w:p>
        <w:p w:rsidR="00137E13" w:rsidRDefault="00185BEC">
          <w:pPr>
            <w:pStyle w:val="TOC1"/>
            <w:rPr>
              <w:rFonts w:asciiTheme="minorHAnsi" w:eastAsiaTheme="minorEastAsia" w:hAnsiTheme="minorHAnsi" w:cstheme="minorBidi"/>
              <w:b w:val="0"/>
              <w:bCs w:val="0"/>
              <w:sz w:val="22"/>
              <w:szCs w:val="22"/>
              <w:lang w:eastAsia="en-GB"/>
            </w:rPr>
          </w:pPr>
          <w:hyperlink w:anchor="_Toc479248535" w:history="1">
            <w:r w:rsidR="00137E13" w:rsidRPr="00CE14DF">
              <w:rPr>
                <w:rStyle w:val="Hyperlink"/>
              </w:rPr>
              <w:t>Annex 1 - Incident Decision Tree</w:t>
            </w:r>
            <w:r w:rsidR="00137E13">
              <w:rPr>
                <w:webHidden/>
              </w:rPr>
              <w:tab/>
            </w:r>
            <w:r>
              <w:rPr>
                <w:webHidden/>
              </w:rPr>
              <w:fldChar w:fldCharType="begin"/>
            </w:r>
            <w:r w:rsidR="00137E13">
              <w:rPr>
                <w:webHidden/>
              </w:rPr>
              <w:instrText xml:space="preserve"> PAGEREF _Toc479248535 \h </w:instrText>
            </w:r>
            <w:r>
              <w:rPr>
                <w:webHidden/>
              </w:rPr>
            </w:r>
            <w:r>
              <w:rPr>
                <w:webHidden/>
              </w:rPr>
              <w:fldChar w:fldCharType="separate"/>
            </w:r>
            <w:r w:rsidR="00AE5D2F">
              <w:rPr>
                <w:webHidden/>
              </w:rPr>
              <w:t>20</w:t>
            </w:r>
            <w:r>
              <w:rPr>
                <w:webHidden/>
              </w:rPr>
              <w:fldChar w:fldCharType="end"/>
            </w:r>
          </w:hyperlink>
        </w:p>
        <w:p w:rsidR="00137E13" w:rsidRDefault="00185BEC">
          <w:pPr>
            <w:pStyle w:val="TOC1"/>
            <w:rPr>
              <w:rFonts w:asciiTheme="minorHAnsi" w:eastAsiaTheme="minorEastAsia" w:hAnsiTheme="minorHAnsi" w:cstheme="minorBidi"/>
              <w:b w:val="0"/>
              <w:bCs w:val="0"/>
              <w:sz w:val="22"/>
              <w:szCs w:val="22"/>
              <w:lang w:eastAsia="en-GB"/>
            </w:rPr>
          </w:pPr>
          <w:hyperlink w:anchor="_Toc479248536" w:history="1">
            <w:r w:rsidR="00137E13" w:rsidRPr="00CE14DF">
              <w:rPr>
                <w:rStyle w:val="Hyperlink"/>
              </w:rPr>
              <w:t>Annex 2 - Template for Updating Strategic Command/TMG</w:t>
            </w:r>
            <w:r w:rsidR="00137E13">
              <w:rPr>
                <w:webHidden/>
              </w:rPr>
              <w:tab/>
            </w:r>
            <w:r>
              <w:rPr>
                <w:webHidden/>
              </w:rPr>
              <w:fldChar w:fldCharType="begin"/>
            </w:r>
            <w:r w:rsidR="00137E13">
              <w:rPr>
                <w:webHidden/>
              </w:rPr>
              <w:instrText xml:space="preserve"> PAGEREF _Toc479248536 \h </w:instrText>
            </w:r>
            <w:r>
              <w:rPr>
                <w:webHidden/>
              </w:rPr>
            </w:r>
            <w:r>
              <w:rPr>
                <w:webHidden/>
              </w:rPr>
              <w:fldChar w:fldCharType="separate"/>
            </w:r>
            <w:r w:rsidR="00AE5D2F">
              <w:rPr>
                <w:webHidden/>
              </w:rPr>
              <w:t>21</w:t>
            </w:r>
            <w:r>
              <w:rPr>
                <w:webHidden/>
              </w:rPr>
              <w:fldChar w:fldCharType="end"/>
            </w:r>
          </w:hyperlink>
        </w:p>
        <w:p w:rsidR="00137E13" w:rsidRDefault="00185BEC">
          <w:pPr>
            <w:pStyle w:val="TOC1"/>
            <w:rPr>
              <w:rFonts w:asciiTheme="minorHAnsi" w:eastAsiaTheme="minorEastAsia" w:hAnsiTheme="minorHAnsi" w:cstheme="minorBidi"/>
              <w:b w:val="0"/>
              <w:bCs w:val="0"/>
              <w:sz w:val="22"/>
              <w:szCs w:val="22"/>
              <w:lang w:eastAsia="en-GB"/>
            </w:rPr>
          </w:pPr>
          <w:hyperlink w:anchor="_Toc479248537" w:history="1">
            <w:r w:rsidR="00137E13" w:rsidRPr="00CE14DF">
              <w:rPr>
                <w:rStyle w:val="Hyperlink"/>
              </w:rPr>
              <w:t>Annex 3 - Standard agenda for Tactical Command Meetings</w:t>
            </w:r>
            <w:r w:rsidR="00137E13">
              <w:rPr>
                <w:webHidden/>
              </w:rPr>
              <w:tab/>
            </w:r>
            <w:r>
              <w:rPr>
                <w:webHidden/>
              </w:rPr>
              <w:fldChar w:fldCharType="begin"/>
            </w:r>
            <w:r w:rsidR="00137E13">
              <w:rPr>
                <w:webHidden/>
              </w:rPr>
              <w:instrText xml:space="preserve"> PAGEREF _Toc479248537 \h </w:instrText>
            </w:r>
            <w:r>
              <w:rPr>
                <w:webHidden/>
              </w:rPr>
            </w:r>
            <w:r>
              <w:rPr>
                <w:webHidden/>
              </w:rPr>
              <w:fldChar w:fldCharType="separate"/>
            </w:r>
            <w:r w:rsidR="00AE5D2F">
              <w:rPr>
                <w:webHidden/>
              </w:rPr>
              <w:t>22</w:t>
            </w:r>
            <w:r>
              <w:rPr>
                <w:webHidden/>
              </w:rPr>
              <w:fldChar w:fldCharType="end"/>
            </w:r>
          </w:hyperlink>
        </w:p>
        <w:p w:rsidR="00137E13" w:rsidRDefault="00185BEC">
          <w:pPr>
            <w:pStyle w:val="TOC1"/>
            <w:rPr>
              <w:rFonts w:asciiTheme="minorHAnsi" w:eastAsiaTheme="minorEastAsia" w:hAnsiTheme="minorHAnsi" w:cstheme="minorBidi"/>
              <w:b w:val="0"/>
              <w:bCs w:val="0"/>
              <w:sz w:val="22"/>
              <w:szCs w:val="22"/>
              <w:lang w:eastAsia="en-GB"/>
            </w:rPr>
          </w:pPr>
          <w:hyperlink w:anchor="_Toc479248538" w:history="1">
            <w:r w:rsidR="00137E13" w:rsidRPr="00CE14DF">
              <w:rPr>
                <w:rStyle w:val="Hyperlink"/>
              </w:rPr>
              <w:t>Annex 4 - Action Log for Tactical/Operational Command Meetings</w:t>
            </w:r>
            <w:r w:rsidR="00137E13">
              <w:rPr>
                <w:webHidden/>
              </w:rPr>
              <w:tab/>
            </w:r>
            <w:r>
              <w:rPr>
                <w:webHidden/>
              </w:rPr>
              <w:fldChar w:fldCharType="begin"/>
            </w:r>
            <w:r w:rsidR="00137E13">
              <w:rPr>
                <w:webHidden/>
              </w:rPr>
              <w:instrText xml:space="preserve"> PAGEREF _Toc479248538 \h </w:instrText>
            </w:r>
            <w:r>
              <w:rPr>
                <w:webHidden/>
              </w:rPr>
            </w:r>
            <w:r>
              <w:rPr>
                <w:webHidden/>
              </w:rPr>
              <w:fldChar w:fldCharType="separate"/>
            </w:r>
            <w:r w:rsidR="00AE5D2F">
              <w:rPr>
                <w:webHidden/>
              </w:rPr>
              <w:t>23</w:t>
            </w:r>
            <w:r>
              <w:rPr>
                <w:webHidden/>
              </w:rPr>
              <w:fldChar w:fldCharType="end"/>
            </w:r>
          </w:hyperlink>
        </w:p>
        <w:p w:rsidR="00137E13" w:rsidRDefault="00185BEC">
          <w:pPr>
            <w:pStyle w:val="TOC1"/>
            <w:rPr>
              <w:rFonts w:asciiTheme="minorHAnsi" w:eastAsiaTheme="minorEastAsia" w:hAnsiTheme="minorHAnsi" w:cstheme="minorBidi"/>
              <w:b w:val="0"/>
              <w:bCs w:val="0"/>
              <w:sz w:val="22"/>
              <w:szCs w:val="22"/>
              <w:lang w:eastAsia="en-GB"/>
            </w:rPr>
          </w:pPr>
          <w:hyperlink w:anchor="_Toc479248539" w:history="1">
            <w:r w:rsidR="00137E13" w:rsidRPr="00CE14DF">
              <w:rPr>
                <w:rStyle w:val="Hyperlink"/>
              </w:rPr>
              <w:t>Annex 5 - R007 - Animal Feed Safety Incident Risk Assessment</w:t>
            </w:r>
            <w:r w:rsidR="00137E13">
              <w:rPr>
                <w:webHidden/>
              </w:rPr>
              <w:tab/>
            </w:r>
            <w:r>
              <w:rPr>
                <w:webHidden/>
              </w:rPr>
              <w:fldChar w:fldCharType="begin"/>
            </w:r>
            <w:r w:rsidR="00137E13">
              <w:rPr>
                <w:webHidden/>
              </w:rPr>
              <w:instrText xml:space="preserve"> PAGEREF _Toc479248539 \h </w:instrText>
            </w:r>
            <w:r>
              <w:rPr>
                <w:webHidden/>
              </w:rPr>
            </w:r>
            <w:r>
              <w:rPr>
                <w:webHidden/>
              </w:rPr>
              <w:fldChar w:fldCharType="separate"/>
            </w:r>
            <w:r w:rsidR="00AE5D2F">
              <w:rPr>
                <w:webHidden/>
              </w:rPr>
              <w:t>24</w:t>
            </w:r>
            <w:r>
              <w:rPr>
                <w:webHidden/>
              </w:rPr>
              <w:fldChar w:fldCharType="end"/>
            </w:r>
          </w:hyperlink>
        </w:p>
        <w:p w:rsidR="00137E13" w:rsidRDefault="00185BEC">
          <w:pPr>
            <w:pStyle w:val="TOC1"/>
            <w:rPr>
              <w:rFonts w:asciiTheme="minorHAnsi" w:eastAsiaTheme="minorEastAsia" w:hAnsiTheme="minorHAnsi" w:cstheme="minorBidi"/>
              <w:b w:val="0"/>
              <w:bCs w:val="0"/>
              <w:sz w:val="22"/>
              <w:szCs w:val="22"/>
              <w:lang w:eastAsia="en-GB"/>
            </w:rPr>
          </w:pPr>
          <w:hyperlink w:anchor="_Toc479248540" w:history="1">
            <w:r w:rsidR="00137E13" w:rsidRPr="00CE14DF">
              <w:rPr>
                <w:rStyle w:val="Hyperlink"/>
              </w:rPr>
              <w:t>Annex 6 - R006 Animal Feedingstuffs Incident Report Form</w:t>
            </w:r>
            <w:r w:rsidR="00137E13">
              <w:rPr>
                <w:webHidden/>
              </w:rPr>
              <w:tab/>
            </w:r>
            <w:r>
              <w:rPr>
                <w:webHidden/>
              </w:rPr>
              <w:fldChar w:fldCharType="begin"/>
            </w:r>
            <w:r w:rsidR="00137E13">
              <w:rPr>
                <w:webHidden/>
              </w:rPr>
              <w:instrText xml:space="preserve"> PAGEREF _Toc479248540 \h </w:instrText>
            </w:r>
            <w:r>
              <w:rPr>
                <w:webHidden/>
              </w:rPr>
            </w:r>
            <w:r>
              <w:rPr>
                <w:webHidden/>
              </w:rPr>
              <w:fldChar w:fldCharType="separate"/>
            </w:r>
            <w:r w:rsidR="00AE5D2F">
              <w:rPr>
                <w:webHidden/>
              </w:rPr>
              <w:t>33</w:t>
            </w:r>
            <w:r>
              <w:rPr>
                <w:webHidden/>
              </w:rPr>
              <w:fldChar w:fldCharType="end"/>
            </w:r>
          </w:hyperlink>
        </w:p>
        <w:p w:rsidR="00137E13" w:rsidRDefault="00185BEC">
          <w:pPr>
            <w:pStyle w:val="TOC1"/>
            <w:rPr>
              <w:rFonts w:asciiTheme="minorHAnsi" w:eastAsiaTheme="minorEastAsia" w:hAnsiTheme="minorHAnsi" w:cstheme="minorBidi"/>
              <w:b w:val="0"/>
              <w:bCs w:val="0"/>
              <w:sz w:val="22"/>
              <w:szCs w:val="22"/>
              <w:lang w:eastAsia="en-GB"/>
            </w:rPr>
          </w:pPr>
          <w:hyperlink w:anchor="_Toc479248541" w:history="1">
            <w:r w:rsidR="00137E13" w:rsidRPr="00CE14DF">
              <w:rPr>
                <w:rStyle w:val="Hyperlink"/>
              </w:rPr>
              <w:t>Annex 7 - Operational Command Event Log</w:t>
            </w:r>
            <w:r w:rsidR="00137E13">
              <w:rPr>
                <w:webHidden/>
              </w:rPr>
              <w:tab/>
            </w:r>
            <w:r>
              <w:rPr>
                <w:webHidden/>
              </w:rPr>
              <w:fldChar w:fldCharType="begin"/>
            </w:r>
            <w:r w:rsidR="00137E13">
              <w:rPr>
                <w:webHidden/>
              </w:rPr>
              <w:instrText xml:space="preserve"> PAGEREF _Toc479248541 \h </w:instrText>
            </w:r>
            <w:r>
              <w:rPr>
                <w:webHidden/>
              </w:rPr>
            </w:r>
            <w:r>
              <w:rPr>
                <w:webHidden/>
              </w:rPr>
              <w:fldChar w:fldCharType="separate"/>
            </w:r>
            <w:r w:rsidR="00AE5D2F">
              <w:rPr>
                <w:webHidden/>
              </w:rPr>
              <w:t>36</w:t>
            </w:r>
            <w:r>
              <w:rPr>
                <w:webHidden/>
              </w:rPr>
              <w:fldChar w:fldCharType="end"/>
            </w:r>
          </w:hyperlink>
        </w:p>
        <w:p w:rsidR="00137E13" w:rsidRDefault="00185BEC">
          <w:pPr>
            <w:pStyle w:val="TOC1"/>
            <w:rPr>
              <w:rFonts w:asciiTheme="minorHAnsi" w:eastAsiaTheme="minorEastAsia" w:hAnsiTheme="minorHAnsi" w:cstheme="minorBidi"/>
              <w:b w:val="0"/>
              <w:bCs w:val="0"/>
              <w:sz w:val="22"/>
              <w:szCs w:val="22"/>
              <w:lang w:eastAsia="en-GB"/>
            </w:rPr>
          </w:pPr>
          <w:hyperlink w:anchor="_Toc479248542" w:history="1">
            <w:r w:rsidR="00137E13" w:rsidRPr="00CE14DF">
              <w:rPr>
                <w:rStyle w:val="Hyperlink"/>
              </w:rPr>
              <w:t>Annex 8 - Standard Agenda for Operational Command Meetings</w:t>
            </w:r>
            <w:r w:rsidR="00137E13">
              <w:rPr>
                <w:webHidden/>
              </w:rPr>
              <w:tab/>
            </w:r>
            <w:r>
              <w:rPr>
                <w:webHidden/>
              </w:rPr>
              <w:fldChar w:fldCharType="begin"/>
            </w:r>
            <w:r w:rsidR="00137E13">
              <w:rPr>
                <w:webHidden/>
              </w:rPr>
              <w:instrText xml:space="preserve"> PAGEREF _Toc479248542 \h </w:instrText>
            </w:r>
            <w:r>
              <w:rPr>
                <w:webHidden/>
              </w:rPr>
            </w:r>
            <w:r>
              <w:rPr>
                <w:webHidden/>
              </w:rPr>
              <w:fldChar w:fldCharType="separate"/>
            </w:r>
            <w:r w:rsidR="00AE5D2F">
              <w:rPr>
                <w:webHidden/>
              </w:rPr>
              <w:t>37</w:t>
            </w:r>
            <w:r>
              <w:rPr>
                <w:webHidden/>
              </w:rPr>
              <w:fldChar w:fldCharType="end"/>
            </w:r>
          </w:hyperlink>
        </w:p>
        <w:p w:rsidR="00137E13" w:rsidRDefault="00185BEC">
          <w:pPr>
            <w:pStyle w:val="TOC1"/>
            <w:rPr>
              <w:rFonts w:asciiTheme="minorHAnsi" w:eastAsiaTheme="minorEastAsia" w:hAnsiTheme="minorHAnsi" w:cstheme="minorBidi"/>
              <w:b w:val="0"/>
              <w:bCs w:val="0"/>
              <w:sz w:val="22"/>
              <w:szCs w:val="22"/>
              <w:lang w:eastAsia="en-GB"/>
            </w:rPr>
          </w:pPr>
          <w:hyperlink w:anchor="_Toc479248543" w:history="1">
            <w:r w:rsidR="00137E13" w:rsidRPr="00CE14DF">
              <w:rPr>
                <w:rStyle w:val="Hyperlink"/>
              </w:rPr>
              <w:t>Annex 10 - R006b Animal Feedingstuffs Incident Customer Details Report Form</w:t>
            </w:r>
            <w:r w:rsidR="00137E13">
              <w:rPr>
                <w:webHidden/>
              </w:rPr>
              <w:tab/>
            </w:r>
            <w:r>
              <w:rPr>
                <w:webHidden/>
              </w:rPr>
              <w:fldChar w:fldCharType="begin"/>
            </w:r>
            <w:r w:rsidR="00137E13">
              <w:rPr>
                <w:webHidden/>
              </w:rPr>
              <w:instrText xml:space="preserve"> PAGEREF _Toc479248543 \h </w:instrText>
            </w:r>
            <w:r>
              <w:rPr>
                <w:webHidden/>
              </w:rPr>
            </w:r>
            <w:r>
              <w:rPr>
                <w:webHidden/>
              </w:rPr>
              <w:fldChar w:fldCharType="separate"/>
            </w:r>
            <w:r w:rsidR="00AE5D2F">
              <w:rPr>
                <w:webHidden/>
              </w:rPr>
              <w:t>39</w:t>
            </w:r>
            <w:r>
              <w:rPr>
                <w:webHidden/>
              </w:rPr>
              <w:fldChar w:fldCharType="end"/>
            </w:r>
          </w:hyperlink>
        </w:p>
        <w:p w:rsidR="00137E13" w:rsidRDefault="00185BEC">
          <w:pPr>
            <w:pStyle w:val="TOC1"/>
            <w:rPr>
              <w:rFonts w:asciiTheme="minorHAnsi" w:eastAsiaTheme="minorEastAsia" w:hAnsiTheme="minorHAnsi" w:cstheme="minorBidi"/>
              <w:b w:val="0"/>
              <w:bCs w:val="0"/>
              <w:sz w:val="22"/>
              <w:szCs w:val="22"/>
              <w:lang w:eastAsia="en-GB"/>
            </w:rPr>
          </w:pPr>
          <w:hyperlink w:anchor="_Toc479248544" w:history="1">
            <w:r w:rsidR="00137E13" w:rsidRPr="00CE14DF">
              <w:rPr>
                <w:rStyle w:val="Hyperlink"/>
              </w:rPr>
              <w:t>Annex 11 - Rapid Alert System for Food and Feed (RASFF)</w:t>
            </w:r>
            <w:r w:rsidR="00137E13">
              <w:rPr>
                <w:webHidden/>
              </w:rPr>
              <w:tab/>
            </w:r>
            <w:r>
              <w:rPr>
                <w:webHidden/>
              </w:rPr>
              <w:fldChar w:fldCharType="begin"/>
            </w:r>
            <w:r w:rsidR="00137E13">
              <w:rPr>
                <w:webHidden/>
              </w:rPr>
              <w:instrText xml:space="preserve"> PAGEREF _Toc479248544 \h </w:instrText>
            </w:r>
            <w:r>
              <w:rPr>
                <w:webHidden/>
              </w:rPr>
            </w:r>
            <w:r>
              <w:rPr>
                <w:webHidden/>
              </w:rPr>
              <w:fldChar w:fldCharType="separate"/>
            </w:r>
            <w:r w:rsidR="00AE5D2F">
              <w:rPr>
                <w:webHidden/>
              </w:rPr>
              <w:t>40</w:t>
            </w:r>
            <w:r>
              <w:rPr>
                <w:webHidden/>
              </w:rPr>
              <w:fldChar w:fldCharType="end"/>
            </w:r>
          </w:hyperlink>
        </w:p>
        <w:p w:rsidR="00137E13" w:rsidRDefault="00185BEC">
          <w:pPr>
            <w:pStyle w:val="TOC1"/>
            <w:rPr>
              <w:rFonts w:asciiTheme="minorHAnsi" w:eastAsiaTheme="minorEastAsia" w:hAnsiTheme="minorHAnsi" w:cstheme="minorBidi"/>
              <w:b w:val="0"/>
              <w:bCs w:val="0"/>
              <w:sz w:val="22"/>
              <w:szCs w:val="22"/>
              <w:lang w:eastAsia="en-GB"/>
            </w:rPr>
          </w:pPr>
          <w:hyperlink w:anchor="_Toc479248545" w:history="1">
            <w:r w:rsidR="00137E13" w:rsidRPr="00CE14DF">
              <w:rPr>
                <w:rStyle w:val="Hyperlink"/>
              </w:rPr>
              <w:t>Annex 12</w:t>
            </w:r>
            <w:r w:rsidR="00137E13" w:rsidRPr="00CE14DF">
              <w:rPr>
                <w:rStyle w:val="Hyperlink"/>
                <w:lang w:eastAsia="en-GB"/>
              </w:rPr>
              <w:t xml:space="preserve"> - Powers of entry and seizure</w:t>
            </w:r>
            <w:r w:rsidR="00137E13">
              <w:rPr>
                <w:webHidden/>
              </w:rPr>
              <w:tab/>
            </w:r>
            <w:r>
              <w:rPr>
                <w:webHidden/>
              </w:rPr>
              <w:fldChar w:fldCharType="begin"/>
            </w:r>
            <w:r w:rsidR="00137E13">
              <w:rPr>
                <w:webHidden/>
              </w:rPr>
              <w:instrText xml:space="preserve"> PAGEREF _Toc479248545 \h </w:instrText>
            </w:r>
            <w:r>
              <w:rPr>
                <w:webHidden/>
              </w:rPr>
            </w:r>
            <w:r>
              <w:rPr>
                <w:webHidden/>
              </w:rPr>
              <w:fldChar w:fldCharType="separate"/>
            </w:r>
            <w:r w:rsidR="00AE5D2F">
              <w:rPr>
                <w:webHidden/>
              </w:rPr>
              <w:t>41</w:t>
            </w:r>
            <w:r>
              <w:rPr>
                <w:webHidden/>
              </w:rPr>
              <w:fldChar w:fldCharType="end"/>
            </w:r>
          </w:hyperlink>
        </w:p>
        <w:p w:rsidR="00137E13" w:rsidRDefault="00185BEC">
          <w:pPr>
            <w:pStyle w:val="TOC1"/>
            <w:rPr>
              <w:rFonts w:asciiTheme="minorHAnsi" w:eastAsiaTheme="minorEastAsia" w:hAnsiTheme="minorHAnsi" w:cstheme="minorBidi"/>
              <w:b w:val="0"/>
              <w:bCs w:val="0"/>
              <w:sz w:val="22"/>
              <w:szCs w:val="22"/>
              <w:lang w:eastAsia="en-GB"/>
            </w:rPr>
          </w:pPr>
          <w:hyperlink w:anchor="_Toc479248546" w:history="1">
            <w:r w:rsidR="00137E13" w:rsidRPr="00CE14DF">
              <w:rPr>
                <w:rStyle w:val="Hyperlink"/>
              </w:rPr>
              <w:t>Annex 13 - Media Handling Plan</w:t>
            </w:r>
            <w:r w:rsidR="00137E13">
              <w:rPr>
                <w:webHidden/>
              </w:rPr>
              <w:tab/>
            </w:r>
            <w:r>
              <w:rPr>
                <w:webHidden/>
              </w:rPr>
              <w:fldChar w:fldCharType="begin"/>
            </w:r>
            <w:r w:rsidR="00137E13">
              <w:rPr>
                <w:webHidden/>
              </w:rPr>
              <w:instrText xml:space="preserve"> PAGEREF _Toc479248546 \h </w:instrText>
            </w:r>
            <w:r>
              <w:rPr>
                <w:webHidden/>
              </w:rPr>
            </w:r>
            <w:r>
              <w:rPr>
                <w:webHidden/>
              </w:rPr>
              <w:fldChar w:fldCharType="separate"/>
            </w:r>
            <w:r w:rsidR="00AE5D2F">
              <w:rPr>
                <w:webHidden/>
              </w:rPr>
              <w:t>42</w:t>
            </w:r>
            <w:r>
              <w:rPr>
                <w:webHidden/>
              </w:rPr>
              <w:fldChar w:fldCharType="end"/>
            </w:r>
          </w:hyperlink>
        </w:p>
        <w:p w:rsidR="00137E13" w:rsidRDefault="00185BEC">
          <w:pPr>
            <w:pStyle w:val="TOC1"/>
            <w:rPr>
              <w:rFonts w:asciiTheme="minorHAnsi" w:eastAsiaTheme="minorEastAsia" w:hAnsiTheme="minorHAnsi" w:cstheme="minorBidi"/>
              <w:b w:val="0"/>
              <w:bCs w:val="0"/>
              <w:sz w:val="22"/>
              <w:szCs w:val="22"/>
              <w:lang w:eastAsia="en-GB"/>
            </w:rPr>
          </w:pPr>
          <w:hyperlink w:anchor="_Toc479248547" w:history="1">
            <w:r w:rsidR="00137E13" w:rsidRPr="00CE14DF">
              <w:rPr>
                <w:rStyle w:val="Hyperlink"/>
              </w:rPr>
              <w:t>Annex 14 Part A -   Animal Feeds DAERA/DAFM Feed Incident Early Warning Protocol</w:t>
            </w:r>
            <w:r w:rsidR="00137E13">
              <w:rPr>
                <w:webHidden/>
              </w:rPr>
              <w:tab/>
            </w:r>
            <w:r>
              <w:rPr>
                <w:webHidden/>
              </w:rPr>
              <w:fldChar w:fldCharType="begin"/>
            </w:r>
            <w:r w:rsidR="00137E13">
              <w:rPr>
                <w:webHidden/>
              </w:rPr>
              <w:instrText xml:space="preserve"> PAGEREF _Toc479248547 \h </w:instrText>
            </w:r>
            <w:r>
              <w:rPr>
                <w:webHidden/>
              </w:rPr>
            </w:r>
            <w:r>
              <w:rPr>
                <w:webHidden/>
              </w:rPr>
              <w:fldChar w:fldCharType="separate"/>
            </w:r>
            <w:r w:rsidR="00AE5D2F">
              <w:rPr>
                <w:webHidden/>
              </w:rPr>
              <w:t>44</w:t>
            </w:r>
            <w:r>
              <w:rPr>
                <w:webHidden/>
              </w:rPr>
              <w:fldChar w:fldCharType="end"/>
            </w:r>
          </w:hyperlink>
        </w:p>
        <w:p w:rsidR="00137E13" w:rsidRDefault="00185BEC">
          <w:pPr>
            <w:pStyle w:val="TOC1"/>
            <w:rPr>
              <w:rFonts w:asciiTheme="minorHAnsi" w:eastAsiaTheme="minorEastAsia" w:hAnsiTheme="minorHAnsi" w:cstheme="minorBidi"/>
              <w:b w:val="0"/>
              <w:bCs w:val="0"/>
              <w:sz w:val="22"/>
              <w:szCs w:val="22"/>
              <w:lang w:eastAsia="en-GB"/>
            </w:rPr>
          </w:pPr>
          <w:hyperlink w:anchor="_Toc479248548" w:history="1">
            <w:r w:rsidR="00137E13" w:rsidRPr="00CE14DF">
              <w:rPr>
                <w:rStyle w:val="Hyperlink"/>
              </w:rPr>
              <w:t>Annex 15 - Incident Review/Final Report</w:t>
            </w:r>
            <w:r w:rsidR="00137E13">
              <w:rPr>
                <w:webHidden/>
              </w:rPr>
              <w:tab/>
            </w:r>
            <w:r>
              <w:rPr>
                <w:webHidden/>
              </w:rPr>
              <w:fldChar w:fldCharType="begin"/>
            </w:r>
            <w:r w:rsidR="00137E13">
              <w:rPr>
                <w:webHidden/>
              </w:rPr>
              <w:instrText xml:space="preserve"> PAGEREF _Toc479248548 \h </w:instrText>
            </w:r>
            <w:r>
              <w:rPr>
                <w:webHidden/>
              </w:rPr>
            </w:r>
            <w:r>
              <w:rPr>
                <w:webHidden/>
              </w:rPr>
              <w:fldChar w:fldCharType="separate"/>
            </w:r>
            <w:r w:rsidR="00AE5D2F">
              <w:rPr>
                <w:webHidden/>
              </w:rPr>
              <w:t>46</w:t>
            </w:r>
            <w:r>
              <w:rPr>
                <w:webHidden/>
              </w:rPr>
              <w:fldChar w:fldCharType="end"/>
            </w:r>
          </w:hyperlink>
        </w:p>
        <w:p w:rsidR="00FB17D7" w:rsidRPr="00A27896" w:rsidRDefault="00185BEC" w:rsidP="004C0B22">
          <w:pPr>
            <w:rPr>
              <w:rFonts w:ascii="Arial" w:hAnsi="Arial" w:cs="Arial"/>
              <w:sz w:val="24"/>
              <w:szCs w:val="24"/>
            </w:rPr>
          </w:pPr>
          <w:r w:rsidRPr="00E8580C">
            <w:rPr>
              <w:rFonts w:ascii="Arial" w:hAnsi="Arial" w:cs="Arial"/>
              <w:sz w:val="24"/>
              <w:szCs w:val="24"/>
            </w:rPr>
            <w:fldChar w:fldCharType="end"/>
          </w:r>
        </w:p>
      </w:sdtContent>
    </w:sdt>
    <w:p w:rsidR="00DF7723" w:rsidRDefault="00DF7723">
      <w:pPr>
        <w:spacing w:after="200" w:line="276" w:lineRule="auto"/>
        <w:rPr>
          <w:rFonts w:ascii="Arial" w:hAnsi="Arial" w:cs="Arial"/>
          <w:b/>
          <w:sz w:val="24"/>
          <w:szCs w:val="24"/>
        </w:rPr>
      </w:pPr>
      <w:r>
        <w:rPr>
          <w:rFonts w:ascii="Arial" w:hAnsi="Arial" w:cs="Arial"/>
          <w:sz w:val="24"/>
          <w:szCs w:val="24"/>
        </w:rPr>
        <w:br w:type="page"/>
      </w:r>
    </w:p>
    <w:p w:rsidR="005A72FF" w:rsidRPr="007D71C8" w:rsidRDefault="00025F98" w:rsidP="004C0B22">
      <w:pPr>
        <w:pStyle w:val="Heading1"/>
        <w:jc w:val="left"/>
        <w:rPr>
          <w:rFonts w:ascii="Arial" w:hAnsi="Arial" w:cs="Arial"/>
          <w:sz w:val="24"/>
          <w:szCs w:val="24"/>
        </w:rPr>
      </w:pPr>
      <w:bookmarkStart w:id="2" w:name="_Toc479248522"/>
      <w:r w:rsidRPr="007D71C8">
        <w:rPr>
          <w:rFonts w:ascii="Arial" w:hAnsi="Arial" w:cs="Arial"/>
          <w:sz w:val="24"/>
          <w:szCs w:val="24"/>
        </w:rPr>
        <w:lastRenderedPageBreak/>
        <w:t>Glossary of Terms/Abbreviations</w:t>
      </w:r>
      <w:bookmarkEnd w:id="2"/>
    </w:p>
    <w:p w:rsidR="00A27C10" w:rsidRDefault="00A27C10" w:rsidP="004C0B22">
      <w:pPr>
        <w:tabs>
          <w:tab w:val="left" w:pos="3240"/>
          <w:tab w:val="left" w:pos="7200"/>
        </w:tabs>
        <w:ind w:left="540" w:hanging="540"/>
        <w:jc w:val="center"/>
        <w:rPr>
          <w:rFonts w:ascii="Arial" w:hAnsi="Arial" w:cs="Arial"/>
          <w:b/>
          <w:sz w:val="24"/>
          <w:szCs w:val="24"/>
        </w:rPr>
      </w:pPr>
    </w:p>
    <w:tbl>
      <w:tblPr>
        <w:tblW w:w="9244" w:type="dxa"/>
        <w:tblLayout w:type="fixed"/>
        <w:tblLook w:val="0000"/>
      </w:tblPr>
      <w:tblGrid>
        <w:gridCol w:w="1458"/>
        <w:gridCol w:w="7786"/>
      </w:tblGrid>
      <w:tr w:rsidR="005E5633" w:rsidRPr="007D71C8" w:rsidTr="005E5633">
        <w:tc>
          <w:tcPr>
            <w:tcW w:w="1458" w:type="dxa"/>
          </w:tcPr>
          <w:p w:rsidR="005E5633" w:rsidRPr="007D71C8" w:rsidRDefault="005E5633" w:rsidP="005E5633">
            <w:pPr>
              <w:tabs>
                <w:tab w:val="left" w:pos="3240"/>
                <w:tab w:val="left" w:pos="7200"/>
              </w:tabs>
              <w:jc w:val="both"/>
              <w:rPr>
                <w:rFonts w:ascii="Arial" w:hAnsi="Arial" w:cs="Arial"/>
                <w:sz w:val="24"/>
                <w:szCs w:val="24"/>
              </w:rPr>
            </w:pPr>
            <w:r w:rsidRPr="007D71C8">
              <w:rPr>
                <w:rFonts w:ascii="Arial" w:hAnsi="Arial" w:cs="Arial"/>
                <w:sz w:val="24"/>
                <w:szCs w:val="24"/>
              </w:rPr>
              <w:t>AFBI</w:t>
            </w:r>
          </w:p>
        </w:tc>
        <w:tc>
          <w:tcPr>
            <w:tcW w:w="7786" w:type="dxa"/>
          </w:tcPr>
          <w:p w:rsidR="005E5633" w:rsidRPr="007D71C8" w:rsidRDefault="005E5633" w:rsidP="005E5633">
            <w:pPr>
              <w:tabs>
                <w:tab w:val="left" w:pos="3240"/>
                <w:tab w:val="left" w:pos="7200"/>
              </w:tabs>
              <w:jc w:val="both"/>
              <w:rPr>
                <w:rFonts w:ascii="Arial" w:hAnsi="Arial" w:cs="Arial"/>
                <w:sz w:val="24"/>
                <w:szCs w:val="24"/>
              </w:rPr>
            </w:pPr>
            <w:proofErr w:type="spellStart"/>
            <w:r w:rsidRPr="007D71C8">
              <w:rPr>
                <w:rFonts w:ascii="Arial" w:hAnsi="Arial" w:cs="Arial"/>
                <w:sz w:val="24"/>
                <w:szCs w:val="24"/>
              </w:rPr>
              <w:t>Agri</w:t>
            </w:r>
            <w:proofErr w:type="spellEnd"/>
            <w:r w:rsidRPr="007D71C8">
              <w:rPr>
                <w:rFonts w:ascii="Arial" w:hAnsi="Arial" w:cs="Arial"/>
                <w:sz w:val="24"/>
                <w:szCs w:val="24"/>
              </w:rPr>
              <w:t>-Food and Biosciences Institute</w:t>
            </w:r>
          </w:p>
        </w:tc>
      </w:tr>
      <w:tr w:rsidR="005E5633" w:rsidRPr="007D71C8" w:rsidTr="005E5633">
        <w:tc>
          <w:tcPr>
            <w:tcW w:w="1458" w:type="dxa"/>
          </w:tcPr>
          <w:p w:rsidR="005E5633" w:rsidRPr="007D71C8" w:rsidRDefault="005E5633" w:rsidP="005E5633">
            <w:pPr>
              <w:tabs>
                <w:tab w:val="left" w:pos="3240"/>
                <w:tab w:val="left" w:pos="7200"/>
              </w:tabs>
              <w:jc w:val="both"/>
              <w:rPr>
                <w:rFonts w:ascii="Arial" w:hAnsi="Arial" w:cs="Arial"/>
                <w:sz w:val="24"/>
                <w:szCs w:val="24"/>
              </w:rPr>
            </w:pPr>
            <w:proofErr w:type="spellStart"/>
            <w:r>
              <w:rPr>
                <w:rFonts w:ascii="Arial" w:hAnsi="Arial" w:cs="Arial"/>
                <w:sz w:val="24"/>
                <w:szCs w:val="24"/>
              </w:rPr>
              <w:t>Af</w:t>
            </w:r>
            <w:r w:rsidRPr="007D71C8">
              <w:rPr>
                <w:rFonts w:ascii="Arial" w:hAnsi="Arial" w:cs="Arial"/>
                <w:sz w:val="24"/>
                <w:szCs w:val="24"/>
              </w:rPr>
              <w:t>IB</w:t>
            </w:r>
            <w:proofErr w:type="spellEnd"/>
          </w:p>
        </w:tc>
        <w:tc>
          <w:tcPr>
            <w:tcW w:w="7786" w:type="dxa"/>
          </w:tcPr>
          <w:p w:rsidR="005E5633" w:rsidRPr="007D71C8" w:rsidRDefault="005E5633" w:rsidP="005E5633">
            <w:pPr>
              <w:tabs>
                <w:tab w:val="left" w:pos="3240"/>
                <w:tab w:val="left" w:pos="7200"/>
              </w:tabs>
              <w:jc w:val="both"/>
              <w:rPr>
                <w:rFonts w:ascii="Arial" w:hAnsi="Arial" w:cs="Arial"/>
                <w:sz w:val="24"/>
                <w:szCs w:val="24"/>
              </w:rPr>
            </w:pPr>
            <w:proofErr w:type="spellStart"/>
            <w:r w:rsidRPr="007D71C8">
              <w:rPr>
                <w:rFonts w:ascii="Arial" w:hAnsi="Arial" w:cs="Arial"/>
                <w:sz w:val="24"/>
                <w:szCs w:val="24"/>
              </w:rPr>
              <w:t>Agri</w:t>
            </w:r>
            <w:proofErr w:type="spellEnd"/>
            <w:r w:rsidRPr="007D71C8">
              <w:rPr>
                <w:rFonts w:ascii="Arial" w:hAnsi="Arial" w:cs="Arial"/>
                <w:sz w:val="24"/>
                <w:szCs w:val="24"/>
              </w:rPr>
              <w:t>-food Inspection Branch</w:t>
            </w:r>
          </w:p>
        </w:tc>
      </w:tr>
      <w:tr w:rsidR="005E5633" w:rsidRPr="007D71C8" w:rsidTr="005E5633">
        <w:tc>
          <w:tcPr>
            <w:tcW w:w="1458" w:type="dxa"/>
          </w:tcPr>
          <w:p w:rsidR="00E8580C" w:rsidRDefault="00E8580C" w:rsidP="005E5633">
            <w:pPr>
              <w:tabs>
                <w:tab w:val="left" w:pos="3240"/>
                <w:tab w:val="left" w:pos="7200"/>
              </w:tabs>
              <w:jc w:val="both"/>
              <w:rPr>
                <w:rFonts w:ascii="Arial" w:hAnsi="Arial" w:cs="Arial"/>
                <w:sz w:val="24"/>
                <w:szCs w:val="24"/>
              </w:rPr>
            </w:pPr>
            <w:r>
              <w:rPr>
                <w:rFonts w:ascii="Arial" w:hAnsi="Arial" w:cs="Arial"/>
                <w:sz w:val="24"/>
                <w:szCs w:val="24"/>
              </w:rPr>
              <w:t>CSRAG</w:t>
            </w:r>
          </w:p>
          <w:p w:rsidR="005E5633" w:rsidRPr="007D71C8" w:rsidRDefault="005E5633" w:rsidP="005E5633">
            <w:pPr>
              <w:tabs>
                <w:tab w:val="left" w:pos="3240"/>
                <w:tab w:val="left" w:pos="7200"/>
              </w:tabs>
              <w:jc w:val="both"/>
              <w:rPr>
                <w:rFonts w:ascii="Arial" w:hAnsi="Arial" w:cs="Arial"/>
                <w:sz w:val="24"/>
                <w:szCs w:val="24"/>
              </w:rPr>
            </w:pPr>
            <w:r w:rsidRPr="007D71C8">
              <w:rPr>
                <w:rFonts w:ascii="Arial" w:hAnsi="Arial" w:cs="Arial"/>
                <w:sz w:val="24"/>
                <w:szCs w:val="24"/>
              </w:rPr>
              <w:t>CRIP</w:t>
            </w:r>
          </w:p>
          <w:p w:rsidR="005E5633" w:rsidRPr="007D71C8" w:rsidRDefault="005E5633" w:rsidP="005E5633">
            <w:pPr>
              <w:tabs>
                <w:tab w:val="left" w:pos="3240"/>
                <w:tab w:val="left" w:pos="7200"/>
              </w:tabs>
              <w:jc w:val="both"/>
              <w:rPr>
                <w:rFonts w:ascii="Arial" w:hAnsi="Arial" w:cs="Arial"/>
                <w:sz w:val="24"/>
                <w:szCs w:val="24"/>
              </w:rPr>
            </w:pPr>
            <w:r w:rsidRPr="007D71C8">
              <w:rPr>
                <w:rFonts w:ascii="Arial" w:hAnsi="Arial" w:cs="Arial"/>
                <w:sz w:val="24"/>
                <w:szCs w:val="24"/>
              </w:rPr>
              <w:t>DAFM</w:t>
            </w:r>
          </w:p>
        </w:tc>
        <w:tc>
          <w:tcPr>
            <w:tcW w:w="7786" w:type="dxa"/>
          </w:tcPr>
          <w:p w:rsidR="00E8580C" w:rsidRDefault="00E8580C" w:rsidP="005E5633">
            <w:pPr>
              <w:tabs>
                <w:tab w:val="left" w:pos="3240"/>
                <w:tab w:val="left" w:pos="7200"/>
              </w:tabs>
              <w:jc w:val="both"/>
              <w:rPr>
                <w:rFonts w:ascii="Arial" w:hAnsi="Arial" w:cs="Arial"/>
                <w:sz w:val="24"/>
                <w:szCs w:val="24"/>
              </w:rPr>
            </w:pPr>
            <w:r>
              <w:rPr>
                <w:rFonts w:ascii="Arial" w:hAnsi="Arial" w:cs="Arial"/>
                <w:sz w:val="24"/>
                <w:szCs w:val="24"/>
              </w:rPr>
              <w:t>Central Services &amp; Rural Affairs Group</w:t>
            </w:r>
          </w:p>
          <w:p w:rsidR="005E5633" w:rsidRPr="007D71C8" w:rsidRDefault="005E5633" w:rsidP="005E5633">
            <w:pPr>
              <w:tabs>
                <w:tab w:val="left" w:pos="3240"/>
                <w:tab w:val="left" w:pos="7200"/>
              </w:tabs>
              <w:jc w:val="both"/>
              <w:rPr>
                <w:rFonts w:ascii="Arial" w:hAnsi="Arial" w:cs="Arial"/>
                <w:sz w:val="24"/>
                <w:szCs w:val="24"/>
              </w:rPr>
            </w:pPr>
            <w:r w:rsidRPr="007D71C8">
              <w:rPr>
                <w:rFonts w:ascii="Arial" w:hAnsi="Arial" w:cs="Arial"/>
                <w:sz w:val="24"/>
                <w:szCs w:val="24"/>
              </w:rPr>
              <w:t>Commonly Recognised Information Picture</w:t>
            </w:r>
          </w:p>
          <w:p w:rsidR="005E5633" w:rsidRPr="007D71C8" w:rsidRDefault="005E5633" w:rsidP="005E5633">
            <w:pPr>
              <w:tabs>
                <w:tab w:val="left" w:pos="3240"/>
                <w:tab w:val="left" w:pos="7200"/>
              </w:tabs>
              <w:jc w:val="both"/>
              <w:rPr>
                <w:rFonts w:ascii="Arial" w:hAnsi="Arial" w:cs="Arial"/>
                <w:sz w:val="24"/>
                <w:szCs w:val="24"/>
              </w:rPr>
            </w:pPr>
            <w:r>
              <w:rPr>
                <w:rFonts w:ascii="Arial" w:hAnsi="Arial" w:cs="Arial"/>
                <w:sz w:val="24"/>
                <w:szCs w:val="24"/>
              </w:rPr>
              <w:t xml:space="preserve">Department of Agriculture, </w:t>
            </w:r>
            <w:r w:rsidRPr="007D71C8">
              <w:rPr>
                <w:rFonts w:ascii="Arial" w:hAnsi="Arial" w:cs="Arial"/>
                <w:sz w:val="24"/>
                <w:szCs w:val="24"/>
              </w:rPr>
              <w:t>Food and the Marine (</w:t>
            </w:r>
            <w:proofErr w:type="spellStart"/>
            <w:r w:rsidRPr="007D71C8">
              <w:rPr>
                <w:rFonts w:ascii="Arial" w:hAnsi="Arial" w:cs="Arial"/>
                <w:sz w:val="24"/>
                <w:szCs w:val="24"/>
              </w:rPr>
              <w:t>RoI</w:t>
            </w:r>
            <w:proofErr w:type="spellEnd"/>
            <w:r w:rsidRPr="007D71C8">
              <w:rPr>
                <w:rFonts w:ascii="Arial" w:hAnsi="Arial" w:cs="Arial"/>
                <w:sz w:val="24"/>
                <w:szCs w:val="24"/>
              </w:rPr>
              <w:t>)</w:t>
            </w:r>
          </w:p>
        </w:tc>
      </w:tr>
      <w:tr w:rsidR="005E5633" w:rsidRPr="007D71C8" w:rsidTr="005E5633">
        <w:tc>
          <w:tcPr>
            <w:tcW w:w="1458" w:type="dxa"/>
          </w:tcPr>
          <w:p w:rsidR="005E5633" w:rsidRPr="007D71C8" w:rsidRDefault="005E5633" w:rsidP="005E5633">
            <w:pPr>
              <w:tabs>
                <w:tab w:val="left" w:pos="3240"/>
                <w:tab w:val="left" w:pos="7200"/>
              </w:tabs>
              <w:jc w:val="both"/>
              <w:rPr>
                <w:rFonts w:ascii="Arial" w:hAnsi="Arial" w:cs="Arial"/>
                <w:sz w:val="24"/>
                <w:szCs w:val="24"/>
              </w:rPr>
            </w:pPr>
            <w:r>
              <w:rPr>
                <w:rFonts w:ascii="Arial" w:hAnsi="Arial" w:cs="Arial"/>
                <w:sz w:val="24"/>
                <w:szCs w:val="24"/>
              </w:rPr>
              <w:t>DAERA</w:t>
            </w:r>
          </w:p>
        </w:tc>
        <w:tc>
          <w:tcPr>
            <w:tcW w:w="7786" w:type="dxa"/>
          </w:tcPr>
          <w:p w:rsidR="005E5633" w:rsidRPr="007D71C8" w:rsidRDefault="005E5633" w:rsidP="005E5633">
            <w:pPr>
              <w:tabs>
                <w:tab w:val="left" w:pos="3240"/>
                <w:tab w:val="left" w:pos="7200"/>
              </w:tabs>
              <w:jc w:val="both"/>
              <w:rPr>
                <w:rFonts w:ascii="Arial" w:hAnsi="Arial" w:cs="Arial"/>
                <w:sz w:val="24"/>
                <w:szCs w:val="24"/>
              </w:rPr>
            </w:pPr>
            <w:r w:rsidRPr="007D71C8">
              <w:rPr>
                <w:rFonts w:ascii="Arial" w:hAnsi="Arial" w:cs="Arial"/>
                <w:sz w:val="24"/>
                <w:szCs w:val="24"/>
              </w:rPr>
              <w:t>Department of Agriculture</w:t>
            </w:r>
            <w:r>
              <w:rPr>
                <w:rFonts w:ascii="Arial" w:hAnsi="Arial" w:cs="Arial"/>
                <w:sz w:val="24"/>
                <w:szCs w:val="24"/>
              </w:rPr>
              <w:t>, Environment and Rural Affairs</w:t>
            </w:r>
          </w:p>
        </w:tc>
      </w:tr>
      <w:tr w:rsidR="005E5633" w:rsidRPr="007D71C8" w:rsidTr="005E5633">
        <w:tc>
          <w:tcPr>
            <w:tcW w:w="1458" w:type="dxa"/>
          </w:tcPr>
          <w:p w:rsidR="00E8580C" w:rsidRDefault="005E5633" w:rsidP="005E5633">
            <w:pPr>
              <w:tabs>
                <w:tab w:val="left" w:pos="3240"/>
                <w:tab w:val="left" w:pos="7200"/>
              </w:tabs>
              <w:jc w:val="both"/>
              <w:rPr>
                <w:rFonts w:ascii="Arial" w:hAnsi="Arial" w:cs="Arial"/>
                <w:sz w:val="24"/>
                <w:szCs w:val="24"/>
              </w:rPr>
            </w:pPr>
            <w:r w:rsidRPr="007D71C8">
              <w:rPr>
                <w:rFonts w:ascii="Arial" w:hAnsi="Arial" w:cs="Arial"/>
                <w:sz w:val="24"/>
                <w:szCs w:val="24"/>
              </w:rPr>
              <w:t>DEFRA</w:t>
            </w:r>
          </w:p>
          <w:p w:rsidR="005E5633" w:rsidRDefault="00E8580C" w:rsidP="005E5633">
            <w:pPr>
              <w:tabs>
                <w:tab w:val="left" w:pos="3240"/>
                <w:tab w:val="left" w:pos="7200"/>
              </w:tabs>
              <w:jc w:val="both"/>
              <w:rPr>
                <w:rFonts w:ascii="Arial" w:hAnsi="Arial" w:cs="Arial"/>
                <w:sz w:val="24"/>
                <w:szCs w:val="24"/>
              </w:rPr>
            </w:pPr>
            <w:r>
              <w:rPr>
                <w:rFonts w:ascii="Arial" w:hAnsi="Arial" w:cs="Arial"/>
                <w:sz w:val="24"/>
                <w:szCs w:val="24"/>
              </w:rPr>
              <w:t>EMFG</w:t>
            </w:r>
          </w:p>
          <w:p w:rsidR="00E8580C" w:rsidRDefault="00E8580C" w:rsidP="005E5633">
            <w:pPr>
              <w:tabs>
                <w:tab w:val="left" w:pos="3240"/>
                <w:tab w:val="left" w:pos="7200"/>
              </w:tabs>
              <w:jc w:val="both"/>
              <w:rPr>
                <w:rFonts w:ascii="Arial" w:hAnsi="Arial" w:cs="Arial"/>
                <w:sz w:val="24"/>
                <w:szCs w:val="24"/>
              </w:rPr>
            </w:pPr>
            <w:r>
              <w:rPr>
                <w:rFonts w:ascii="Arial" w:hAnsi="Arial" w:cs="Arial"/>
                <w:sz w:val="24"/>
                <w:szCs w:val="24"/>
              </w:rPr>
              <w:t>FFG</w:t>
            </w:r>
          </w:p>
          <w:p w:rsidR="005E5633" w:rsidRDefault="005E5633" w:rsidP="005E5633">
            <w:pPr>
              <w:tabs>
                <w:tab w:val="left" w:pos="3240"/>
                <w:tab w:val="left" w:pos="7200"/>
              </w:tabs>
              <w:jc w:val="both"/>
              <w:rPr>
                <w:rFonts w:ascii="Arial" w:hAnsi="Arial" w:cs="Arial"/>
                <w:sz w:val="24"/>
                <w:szCs w:val="24"/>
              </w:rPr>
            </w:pPr>
            <w:r>
              <w:rPr>
                <w:rFonts w:ascii="Arial" w:hAnsi="Arial" w:cs="Arial"/>
                <w:sz w:val="24"/>
                <w:szCs w:val="24"/>
              </w:rPr>
              <w:t>FFIMG</w:t>
            </w:r>
          </w:p>
          <w:p w:rsidR="00946582" w:rsidRDefault="00946582" w:rsidP="005E5633">
            <w:pPr>
              <w:tabs>
                <w:tab w:val="left" w:pos="3240"/>
                <w:tab w:val="left" w:pos="7200"/>
              </w:tabs>
              <w:jc w:val="both"/>
              <w:rPr>
                <w:rFonts w:ascii="Arial" w:hAnsi="Arial" w:cs="Arial"/>
                <w:sz w:val="24"/>
                <w:szCs w:val="24"/>
              </w:rPr>
            </w:pPr>
            <w:r>
              <w:rPr>
                <w:rFonts w:ascii="Arial" w:hAnsi="Arial" w:cs="Arial"/>
                <w:sz w:val="24"/>
                <w:szCs w:val="24"/>
              </w:rPr>
              <w:t>FSA</w:t>
            </w:r>
          </w:p>
          <w:p w:rsidR="00946582" w:rsidRDefault="00946582" w:rsidP="005E5633">
            <w:pPr>
              <w:tabs>
                <w:tab w:val="left" w:pos="3240"/>
                <w:tab w:val="left" w:pos="7200"/>
              </w:tabs>
              <w:jc w:val="both"/>
              <w:rPr>
                <w:rFonts w:ascii="Arial" w:hAnsi="Arial" w:cs="Arial"/>
                <w:sz w:val="24"/>
                <w:szCs w:val="24"/>
              </w:rPr>
            </w:pPr>
            <w:r>
              <w:rPr>
                <w:rFonts w:ascii="Arial" w:hAnsi="Arial" w:cs="Arial"/>
                <w:sz w:val="24"/>
                <w:szCs w:val="24"/>
              </w:rPr>
              <w:t>HOB</w:t>
            </w:r>
          </w:p>
          <w:p w:rsidR="00946582" w:rsidRDefault="00946582" w:rsidP="00946582">
            <w:pPr>
              <w:tabs>
                <w:tab w:val="left" w:pos="3240"/>
                <w:tab w:val="left" w:pos="7200"/>
              </w:tabs>
              <w:jc w:val="both"/>
              <w:rPr>
                <w:rFonts w:ascii="Arial" w:hAnsi="Arial" w:cs="Arial"/>
                <w:sz w:val="24"/>
                <w:szCs w:val="24"/>
              </w:rPr>
            </w:pPr>
            <w:r>
              <w:rPr>
                <w:rFonts w:ascii="Arial" w:hAnsi="Arial" w:cs="Arial"/>
                <w:sz w:val="24"/>
                <w:szCs w:val="24"/>
              </w:rPr>
              <w:t>HOD</w:t>
            </w:r>
            <w:r w:rsidRPr="007D71C8">
              <w:rPr>
                <w:rFonts w:ascii="Arial" w:hAnsi="Arial" w:cs="Arial"/>
                <w:sz w:val="24"/>
                <w:szCs w:val="24"/>
              </w:rPr>
              <w:t xml:space="preserve"> </w:t>
            </w:r>
          </w:p>
          <w:p w:rsidR="00946582" w:rsidRDefault="00946582" w:rsidP="00946582">
            <w:pPr>
              <w:tabs>
                <w:tab w:val="left" w:pos="3240"/>
                <w:tab w:val="left" w:pos="7200"/>
              </w:tabs>
              <w:jc w:val="both"/>
              <w:rPr>
                <w:rFonts w:ascii="Arial" w:hAnsi="Arial" w:cs="Arial"/>
                <w:sz w:val="24"/>
                <w:szCs w:val="24"/>
              </w:rPr>
            </w:pPr>
            <w:r w:rsidRPr="007D71C8">
              <w:rPr>
                <w:rFonts w:ascii="Arial" w:hAnsi="Arial" w:cs="Arial"/>
                <w:sz w:val="24"/>
                <w:szCs w:val="24"/>
              </w:rPr>
              <w:t>IST</w:t>
            </w:r>
          </w:p>
          <w:p w:rsidR="00946582" w:rsidRDefault="00946582" w:rsidP="005E5633">
            <w:pPr>
              <w:tabs>
                <w:tab w:val="left" w:pos="3240"/>
                <w:tab w:val="left" w:pos="7200"/>
              </w:tabs>
              <w:jc w:val="both"/>
              <w:rPr>
                <w:rFonts w:ascii="Arial" w:hAnsi="Arial" w:cs="Arial"/>
                <w:sz w:val="24"/>
                <w:szCs w:val="24"/>
              </w:rPr>
            </w:pPr>
            <w:r>
              <w:rPr>
                <w:rFonts w:ascii="Arial" w:hAnsi="Arial" w:cs="Arial"/>
                <w:sz w:val="24"/>
                <w:szCs w:val="24"/>
              </w:rPr>
              <w:t>MERP</w:t>
            </w:r>
          </w:p>
          <w:p w:rsidR="00946582" w:rsidRDefault="00946582" w:rsidP="005E5633">
            <w:pPr>
              <w:tabs>
                <w:tab w:val="left" w:pos="3240"/>
                <w:tab w:val="left" w:pos="7200"/>
              </w:tabs>
              <w:jc w:val="both"/>
              <w:rPr>
                <w:rFonts w:ascii="Arial" w:hAnsi="Arial" w:cs="Arial"/>
                <w:sz w:val="24"/>
                <w:szCs w:val="24"/>
              </w:rPr>
            </w:pPr>
            <w:r>
              <w:rPr>
                <w:rFonts w:ascii="Arial" w:hAnsi="Arial" w:cs="Arial"/>
                <w:sz w:val="24"/>
                <w:szCs w:val="24"/>
              </w:rPr>
              <w:t>NIAPA</w:t>
            </w:r>
          </w:p>
          <w:p w:rsidR="00946582" w:rsidRDefault="00946582" w:rsidP="005E5633">
            <w:pPr>
              <w:tabs>
                <w:tab w:val="left" w:pos="3240"/>
                <w:tab w:val="left" w:pos="7200"/>
              </w:tabs>
              <w:jc w:val="both"/>
              <w:rPr>
                <w:rFonts w:ascii="Arial" w:hAnsi="Arial" w:cs="Arial"/>
                <w:sz w:val="24"/>
                <w:szCs w:val="24"/>
              </w:rPr>
            </w:pPr>
            <w:r w:rsidRPr="007D71C8">
              <w:rPr>
                <w:rFonts w:ascii="Arial" w:hAnsi="Arial" w:cs="Arial"/>
                <w:sz w:val="24"/>
                <w:szCs w:val="24"/>
              </w:rPr>
              <w:t xml:space="preserve">NIEA NIGTA PSNI RASFF SAFSD UFU </w:t>
            </w:r>
          </w:p>
          <w:p w:rsidR="00946582" w:rsidRDefault="00946582" w:rsidP="005E5633">
            <w:pPr>
              <w:tabs>
                <w:tab w:val="left" w:pos="3240"/>
                <w:tab w:val="left" w:pos="7200"/>
              </w:tabs>
              <w:jc w:val="both"/>
              <w:rPr>
                <w:rFonts w:ascii="Arial" w:hAnsi="Arial" w:cs="Arial"/>
                <w:sz w:val="24"/>
                <w:szCs w:val="24"/>
              </w:rPr>
            </w:pPr>
            <w:r w:rsidRPr="007D71C8">
              <w:rPr>
                <w:rFonts w:ascii="Arial" w:hAnsi="Arial" w:cs="Arial"/>
                <w:sz w:val="24"/>
                <w:szCs w:val="24"/>
              </w:rPr>
              <w:t xml:space="preserve">VMD </w:t>
            </w:r>
          </w:p>
          <w:p w:rsidR="00946582" w:rsidRDefault="00946582" w:rsidP="005E5633">
            <w:pPr>
              <w:tabs>
                <w:tab w:val="left" w:pos="3240"/>
                <w:tab w:val="left" w:pos="7200"/>
              </w:tabs>
              <w:jc w:val="both"/>
              <w:rPr>
                <w:rFonts w:ascii="Arial" w:hAnsi="Arial" w:cs="Arial"/>
                <w:sz w:val="24"/>
                <w:szCs w:val="24"/>
              </w:rPr>
            </w:pPr>
            <w:r w:rsidRPr="007D71C8">
              <w:rPr>
                <w:rFonts w:ascii="Arial" w:hAnsi="Arial" w:cs="Arial"/>
                <w:sz w:val="24"/>
                <w:szCs w:val="24"/>
              </w:rPr>
              <w:t>VSD</w:t>
            </w:r>
          </w:p>
          <w:p w:rsidR="00E8580C" w:rsidRDefault="00E8580C" w:rsidP="005E5633">
            <w:pPr>
              <w:tabs>
                <w:tab w:val="left" w:pos="3240"/>
                <w:tab w:val="left" w:pos="7200"/>
              </w:tabs>
              <w:jc w:val="both"/>
              <w:rPr>
                <w:rFonts w:ascii="Arial" w:hAnsi="Arial" w:cs="Arial"/>
                <w:sz w:val="24"/>
                <w:szCs w:val="24"/>
              </w:rPr>
            </w:pPr>
            <w:r>
              <w:rPr>
                <w:rFonts w:ascii="Arial" w:hAnsi="Arial" w:cs="Arial"/>
                <w:sz w:val="24"/>
                <w:szCs w:val="24"/>
              </w:rPr>
              <w:t>VSAHG</w:t>
            </w:r>
          </w:p>
        </w:tc>
        <w:tc>
          <w:tcPr>
            <w:tcW w:w="7786" w:type="dxa"/>
          </w:tcPr>
          <w:p w:rsidR="005E5633" w:rsidRDefault="005E5633" w:rsidP="005E5633">
            <w:pPr>
              <w:tabs>
                <w:tab w:val="left" w:pos="3240"/>
                <w:tab w:val="left" w:pos="7200"/>
              </w:tabs>
              <w:jc w:val="both"/>
              <w:rPr>
                <w:rFonts w:ascii="Arial" w:hAnsi="Arial" w:cs="Arial"/>
                <w:sz w:val="24"/>
                <w:szCs w:val="24"/>
              </w:rPr>
            </w:pPr>
            <w:r w:rsidRPr="007D71C8">
              <w:rPr>
                <w:rFonts w:ascii="Arial" w:hAnsi="Arial" w:cs="Arial"/>
                <w:sz w:val="24"/>
                <w:szCs w:val="24"/>
              </w:rPr>
              <w:t>Department of Environment, Food and Rural Affairs</w:t>
            </w:r>
          </w:p>
          <w:p w:rsidR="00E8580C" w:rsidRDefault="00E8580C" w:rsidP="005E5633">
            <w:pPr>
              <w:tabs>
                <w:tab w:val="left" w:pos="3240"/>
                <w:tab w:val="left" w:pos="7200"/>
              </w:tabs>
              <w:jc w:val="both"/>
              <w:rPr>
                <w:rFonts w:ascii="Arial" w:hAnsi="Arial" w:cs="Arial"/>
                <w:sz w:val="24"/>
                <w:szCs w:val="24"/>
              </w:rPr>
            </w:pPr>
            <w:r>
              <w:rPr>
                <w:rFonts w:ascii="Arial" w:hAnsi="Arial" w:cs="Arial"/>
                <w:sz w:val="24"/>
                <w:szCs w:val="24"/>
              </w:rPr>
              <w:t>Environment, Marine &amp; Fisheries Group</w:t>
            </w:r>
          </w:p>
          <w:p w:rsidR="00E8580C" w:rsidRDefault="00E8580C" w:rsidP="005E5633">
            <w:pPr>
              <w:tabs>
                <w:tab w:val="left" w:pos="3240"/>
                <w:tab w:val="left" w:pos="7200"/>
              </w:tabs>
              <w:jc w:val="both"/>
              <w:rPr>
                <w:rFonts w:ascii="Arial" w:hAnsi="Arial" w:cs="Arial"/>
                <w:sz w:val="24"/>
                <w:szCs w:val="24"/>
              </w:rPr>
            </w:pPr>
            <w:r>
              <w:rPr>
                <w:rFonts w:ascii="Arial" w:hAnsi="Arial" w:cs="Arial"/>
                <w:sz w:val="24"/>
                <w:szCs w:val="24"/>
              </w:rPr>
              <w:t>Food &amp; Farming Group</w:t>
            </w:r>
          </w:p>
          <w:p w:rsidR="00946582" w:rsidRDefault="005E5633" w:rsidP="005E5633">
            <w:pPr>
              <w:tabs>
                <w:tab w:val="left" w:pos="3240"/>
                <w:tab w:val="left" w:pos="7200"/>
              </w:tabs>
              <w:jc w:val="both"/>
              <w:rPr>
                <w:rFonts w:ascii="Arial" w:hAnsi="Arial" w:cs="Arial"/>
                <w:sz w:val="24"/>
                <w:szCs w:val="24"/>
              </w:rPr>
            </w:pPr>
            <w:r w:rsidRPr="005E5633">
              <w:rPr>
                <w:rFonts w:ascii="Arial" w:hAnsi="Arial" w:cs="Arial"/>
                <w:sz w:val="24"/>
                <w:szCs w:val="24"/>
              </w:rPr>
              <w:t>Food &amp; Feed Incident Management Group</w:t>
            </w:r>
          </w:p>
          <w:p w:rsidR="005E5633" w:rsidRDefault="00946582" w:rsidP="005E5633">
            <w:pPr>
              <w:tabs>
                <w:tab w:val="left" w:pos="3240"/>
                <w:tab w:val="left" w:pos="7200"/>
              </w:tabs>
              <w:jc w:val="both"/>
              <w:rPr>
                <w:rFonts w:ascii="Arial" w:hAnsi="Arial" w:cs="Arial"/>
                <w:sz w:val="24"/>
                <w:szCs w:val="24"/>
              </w:rPr>
            </w:pPr>
            <w:r w:rsidRPr="007D71C8">
              <w:rPr>
                <w:rFonts w:ascii="Arial" w:hAnsi="Arial" w:cs="Arial"/>
                <w:sz w:val="24"/>
                <w:szCs w:val="24"/>
              </w:rPr>
              <w:t>Food Standards Agency</w:t>
            </w:r>
          </w:p>
          <w:p w:rsidR="00946582" w:rsidRDefault="00946582" w:rsidP="00946582">
            <w:pPr>
              <w:tabs>
                <w:tab w:val="left" w:pos="3240"/>
                <w:tab w:val="left" w:pos="7200"/>
              </w:tabs>
              <w:jc w:val="both"/>
              <w:rPr>
                <w:rFonts w:ascii="Arial" w:hAnsi="Arial" w:cs="Arial"/>
                <w:sz w:val="24"/>
                <w:szCs w:val="24"/>
              </w:rPr>
            </w:pPr>
            <w:r>
              <w:rPr>
                <w:rFonts w:ascii="Arial" w:hAnsi="Arial" w:cs="Arial"/>
                <w:sz w:val="24"/>
                <w:szCs w:val="24"/>
              </w:rPr>
              <w:t>Head of Branch</w:t>
            </w:r>
          </w:p>
          <w:p w:rsidR="005E5633" w:rsidRPr="005E5633" w:rsidRDefault="00946582" w:rsidP="00946582">
            <w:pPr>
              <w:tabs>
                <w:tab w:val="left" w:pos="3240"/>
                <w:tab w:val="left" w:pos="7200"/>
              </w:tabs>
              <w:jc w:val="both"/>
              <w:rPr>
                <w:rFonts w:ascii="Arial" w:hAnsi="Arial" w:cs="Arial"/>
                <w:sz w:val="24"/>
                <w:szCs w:val="24"/>
              </w:rPr>
            </w:pPr>
            <w:r w:rsidRPr="007D71C8">
              <w:rPr>
                <w:rFonts w:ascii="Arial" w:hAnsi="Arial" w:cs="Arial"/>
                <w:sz w:val="24"/>
                <w:szCs w:val="24"/>
              </w:rPr>
              <w:t>Head of Division</w:t>
            </w:r>
          </w:p>
          <w:p w:rsidR="00946582" w:rsidRDefault="00946582" w:rsidP="005E5633">
            <w:pPr>
              <w:tabs>
                <w:tab w:val="left" w:pos="3240"/>
                <w:tab w:val="left" w:pos="7200"/>
              </w:tabs>
              <w:jc w:val="both"/>
              <w:rPr>
                <w:rFonts w:ascii="Arial" w:hAnsi="Arial" w:cs="Arial"/>
                <w:sz w:val="24"/>
                <w:szCs w:val="24"/>
              </w:rPr>
            </w:pPr>
            <w:r w:rsidRPr="007D71C8">
              <w:rPr>
                <w:rFonts w:ascii="Arial" w:hAnsi="Arial" w:cs="Arial"/>
                <w:sz w:val="24"/>
                <w:szCs w:val="24"/>
              </w:rPr>
              <w:t>Incident Support Team</w:t>
            </w:r>
            <w:r>
              <w:rPr>
                <w:rFonts w:ascii="Arial" w:hAnsi="Arial" w:cs="Arial"/>
                <w:sz w:val="24"/>
                <w:szCs w:val="24"/>
              </w:rPr>
              <w:t xml:space="preserve"> </w:t>
            </w:r>
          </w:p>
          <w:p w:rsidR="00946582" w:rsidRDefault="00946582" w:rsidP="00946582">
            <w:pPr>
              <w:tabs>
                <w:tab w:val="left" w:pos="3240"/>
                <w:tab w:val="left" w:pos="7200"/>
              </w:tabs>
              <w:rPr>
                <w:rFonts w:ascii="Arial" w:hAnsi="Arial" w:cs="Arial"/>
                <w:sz w:val="24"/>
                <w:szCs w:val="24"/>
              </w:rPr>
            </w:pPr>
            <w:r>
              <w:rPr>
                <w:rFonts w:ascii="Arial" w:hAnsi="Arial" w:cs="Arial"/>
                <w:sz w:val="24"/>
                <w:szCs w:val="24"/>
              </w:rPr>
              <w:t>Major Emergency Response Plan</w:t>
            </w:r>
            <w:r w:rsidRPr="007D71C8">
              <w:rPr>
                <w:rFonts w:ascii="Arial" w:hAnsi="Arial" w:cs="Arial"/>
                <w:sz w:val="24"/>
                <w:szCs w:val="24"/>
              </w:rPr>
              <w:t xml:space="preserve"> </w:t>
            </w:r>
          </w:p>
          <w:p w:rsidR="00946582" w:rsidRDefault="00946582" w:rsidP="00946582">
            <w:pPr>
              <w:tabs>
                <w:tab w:val="left" w:pos="3240"/>
                <w:tab w:val="left" w:pos="7200"/>
              </w:tabs>
              <w:rPr>
                <w:rFonts w:ascii="Arial" w:hAnsi="Arial" w:cs="Arial"/>
                <w:b/>
                <w:sz w:val="24"/>
                <w:szCs w:val="24"/>
              </w:rPr>
            </w:pPr>
            <w:r w:rsidRPr="007D71C8">
              <w:rPr>
                <w:rFonts w:ascii="Arial" w:hAnsi="Arial" w:cs="Arial"/>
                <w:sz w:val="24"/>
                <w:szCs w:val="24"/>
              </w:rPr>
              <w:t>Northern Ireland Agricultural Producers Association</w:t>
            </w:r>
          </w:p>
          <w:p w:rsidR="00946582" w:rsidRDefault="00946582" w:rsidP="005E5633">
            <w:pPr>
              <w:tabs>
                <w:tab w:val="left" w:pos="3240"/>
                <w:tab w:val="left" w:pos="7200"/>
              </w:tabs>
              <w:jc w:val="both"/>
              <w:rPr>
                <w:rFonts w:ascii="Arial" w:hAnsi="Arial" w:cs="Arial"/>
                <w:sz w:val="24"/>
                <w:szCs w:val="24"/>
              </w:rPr>
            </w:pPr>
            <w:r w:rsidRPr="007D71C8">
              <w:rPr>
                <w:rFonts w:ascii="Arial" w:hAnsi="Arial" w:cs="Arial"/>
                <w:sz w:val="24"/>
                <w:szCs w:val="24"/>
              </w:rPr>
              <w:t xml:space="preserve">Northern Ireland Environment Agency </w:t>
            </w:r>
          </w:p>
          <w:p w:rsidR="00946582" w:rsidRDefault="00946582" w:rsidP="005E5633">
            <w:pPr>
              <w:tabs>
                <w:tab w:val="left" w:pos="3240"/>
                <w:tab w:val="left" w:pos="7200"/>
              </w:tabs>
              <w:jc w:val="both"/>
              <w:rPr>
                <w:rFonts w:ascii="Arial" w:hAnsi="Arial" w:cs="Arial"/>
                <w:sz w:val="24"/>
                <w:szCs w:val="24"/>
              </w:rPr>
            </w:pPr>
            <w:r w:rsidRPr="007D71C8">
              <w:rPr>
                <w:rFonts w:ascii="Arial" w:hAnsi="Arial" w:cs="Arial"/>
                <w:sz w:val="24"/>
                <w:szCs w:val="24"/>
              </w:rPr>
              <w:t xml:space="preserve">Northern Ireland Grain Trade Association </w:t>
            </w:r>
          </w:p>
          <w:p w:rsidR="00946582" w:rsidRDefault="00946582" w:rsidP="005E5633">
            <w:pPr>
              <w:tabs>
                <w:tab w:val="left" w:pos="3240"/>
                <w:tab w:val="left" w:pos="7200"/>
              </w:tabs>
              <w:jc w:val="both"/>
              <w:rPr>
                <w:rFonts w:ascii="Arial" w:hAnsi="Arial" w:cs="Arial"/>
                <w:sz w:val="24"/>
                <w:szCs w:val="24"/>
              </w:rPr>
            </w:pPr>
            <w:r w:rsidRPr="007D71C8">
              <w:rPr>
                <w:rFonts w:ascii="Arial" w:hAnsi="Arial" w:cs="Arial"/>
                <w:sz w:val="24"/>
                <w:szCs w:val="24"/>
              </w:rPr>
              <w:t xml:space="preserve">Police Service of Northern Ireland </w:t>
            </w:r>
          </w:p>
          <w:p w:rsidR="00946582" w:rsidRDefault="00946582" w:rsidP="005E5633">
            <w:pPr>
              <w:tabs>
                <w:tab w:val="left" w:pos="3240"/>
                <w:tab w:val="left" w:pos="7200"/>
              </w:tabs>
              <w:jc w:val="both"/>
              <w:rPr>
                <w:rFonts w:ascii="Arial" w:hAnsi="Arial" w:cs="Arial"/>
                <w:sz w:val="24"/>
                <w:szCs w:val="24"/>
              </w:rPr>
            </w:pPr>
            <w:r w:rsidRPr="007D71C8">
              <w:rPr>
                <w:rFonts w:ascii="Arial" w:hAnsi="Arial" w:cs="Arial"/>
                <w:sz w:val="24"/>
                <w:szCs w:val="24"/>
              </w:rPr>
              <w:t xml:space="preserve">Rapid Alert System for Food and Feed </w:t>
            </w:r>
          </w:p>
          <w:p w:rsidR="00946582" w:rsidRDefault="00946582" w:rsidP="005E5633">
            <w:pPr>
              <w:tabs>
                <w:tab w:val="left" w:pos="3240"/>
                <w:tab w:val="left" w:pos="7200"/>
              </w:tabs>
              <w:jc w:val="both"/>
              <w:rPr>
                <w:rFonts w:ascii="Arial" w:hAnsi="Arial" w:cs="Arial"/>
                <w:sz w:val="24"/>
                <w:szCs w:val="24"/>
              </w:rPr>
            </w:pPr>
            <w:r w:rsidRPr="007D71C8">
              <w:rPr>
                <w:rFonts w:ascii="Arial" w:hAnsi="Arial" w:cs="Arial"/>
                <w:sz w:val="24"/>
                <w:szCs w:val="24"/>
              </w:rPr>
              <w:t xml:space="preserve">Sustainable </w:t>
            </w:r>
            <w:proofErr w:type="spellStart"/>
            <w:r w:rsidRPr="007D71C8">
              <w:rPr>
                <w:rFonts w:ascii="Arial" w:hAnsi="Arial" w:cs="Arial"/>
                <w:sz w:val="24"/>
                <w:szCs w:val="24"/>
              </w:rPr>
              <w:t>Agri</w:t>
            </w:r>
            <w:proofErr w:type="spellEnd"/>
            <w:r w:rsidRPr="007D71C8">
              <w:rPr>
                <w:rFonts w:ascii="Arial" w:hAnsi="Arial" w:cs="Arial"/>
                <w:sz w:val="24"/>
                <w:szCs w:val="24"/>
              </w:rPr>
              <w:t xml:space="preserve">-Food Sciences Division </w:t>
            </w:r>
          </w:p>
          <w:p w:rsidR="00946582" w:rsidRDefault="00946582" w:rsidP="005E5633">
            <w:pPr>
              <w:tabs>
                <w:tab w:val="left" w:pos="3240"/>
                <w:tab w:val="left" w:pos="7200"/>
              </w:tabs>
              <w:jc w:val="both"/>
              <w:rPr>
                <w:rFonts w:ascii="Arial" w:hAnsi="Arial" w:cs="Arial"/>
                <w:sz w:val="24"/>
                <w:szCs w:val="24"/>
              </w:rPr>
            </w:pPr>
            <w:r w:rsidRPr="007D71C8">
              <w:rPr>
                <w:rFonts w:ascii="Arial" w:hAnsi="Arial" w:cs="Arial"/>
                <w:sz w:val="24"/>
                <w:szCs w:val="24"/>
              </w:rPr>
              <w:t xml:space="preserve">Ulster Farmers’ Union </w:t>
            </w:r>
          </w:p>
          <w:p w:rsidR="00946582" w:rsidRDefault="00946582" w:rsidP="005E5633">
            <w:pPr>
              <w:tabs>
                <w:tab w:val="left" w:pos="3240"/>
                <w:tab w:val="left" w:pos="7200"/>
              </w:tabs>
              <w:jc w:val="both"/>
              <w:rPr>
                <w:rFonts w:ascii="Arial" w:hAnsi="Arial" w:cs="Arial"/>
                <w:sz w:val="24"/>
                <w:szCs w:val="24"/>
              </w:rPr>
            </w:pPr>
            <w:r w:rsidRPr="007D71C8">
              <w:rPr>
                <w:rFonts w:ascii="Arial" w:hAnsi="Arial" w:cs="Arial"/>
                <w:sz w:val="24"/>
                <w:szCs w:val="24"/>
              </w:rPr>
              <w:t xml:space="preserve">Veterinary Medicines Directorate </w:t>
            </w:r>
          </w:p>
          <w:p w:rsidR="005E5633" w:rsidRDefault="00946582" w:rsidP="005E5633">
            <w:pPr>
              <w:tabs>
                <w:tab w:val="left" w:pos="3240"/>
                <w:tab w:val="left" w:pos="7200"/>
              </w:tabs>
              <w:jc w:val="both"/>
              <w:rPr>
                <w:rFonts w:ascii="Arial" w:hAnsi="Arial" w:cs="Arial"/>
                <w:sz w:val="24"/>
                <w:szCs w:val="24"/>
              </w:rPr>
            </w:pPr>
            <w:r w:rsidRPr="007D71C8">
              <w:rPr>
                <w:rFonts w:ascii="Arial" w:hAnsi="Arial" w:cs="Arial"/>
                <w:sz w:val="24"/>
                <w:szCs w:val="24"/>
              </w:rPr>
              <w:t>Veterinary Sciences Division</w:t>
            </w:r>
          </w:p>
          <w:p w:rsidR="00E8580C" w:rsidRPr="007D71C8" w:rsidRDefault="00E8580C" w:rsidP="005E5633">
            <w:pPr>
              <w:tabs>
                <w:tab w:val="left" w:pos="3240"/>
                <w:tab w:val="left" w:pos="7200"/>
              </w:tabs>
              <w:jc w:val="both"/>
              <w:rPr>
                <w:rFonts w:ascii="Arial" w:hAnsi="Arial" w:cs="Arial"/>
                <w:sz w:val="24"/>
                <w:szCs w:val="24"/>
              </w:rPr>
            </w:pPr>
            <w:r w:rsidRPr="007D71C8">
              <w:rPr>
                <w:rFonts w:ascii="Arial" w:hAnsi="Arial" w:cs="Arial"/>
                <w:sz w:val="24"/>
                <w:szCs w:val="24"/>
              </w:rPr>
              <w:t>Veterinary Service</w:t>
            </w:r>
            <w:r>
              <w:rPr>
                <w:rFonts w:ascii="Arial" w:hAnsi="Arial" w:cs="Arial"/>
                <w:sz w:val="24"/>
                <w:szCs w:val="24"/>
              </w:rPr>
              <w:t xml:space="preserve"> Animal Health Group</w:t>
            </w:r>
          </w:p>
        </w:tc>
      </w:tr>
    </w:tbl>
    <w:p w:rsidR="005E5633" w:rsidRDefault="005E5633" w:rsidP="004C0B22">
      <w:pPr>
        <w:tabs>
          <w:tab w:val="left" w:pos="3240"/>
          <w:tab w:val="left" w:pos="7200"/>
        </w:tabs>
        <w:ind w:left="540" w:hanging="540"/>
        <w:jc w:val="center"/>
        <w:rPr>
          <w:rFonts w:ascii="Arial" w:hAnsi="Arial" w:cs="Arial"/>
          <w:b/>
          <w:sz w:val="24"/>
          <w:szCs w:val="24"/>
        </w:rPr>
      </w:pPr>
    </w:p>
    <w:p w:rsidR="005E5633" w:rsidRDefault="005E5633" w:rsidP="004C0B22">
      <w:pPr>
        <w:tabs>
          <w:tab w:val="left" w:pos="3240"/>
          <w:tab w:val="left" w:pos="7200"/>
        </w:tabs>
        <w:ind w:left="540" w:hanging="540"/>
        <w:jc w:val="center"/>
        <w:rPr>
          <w:rFonts w:ascii="Arial" w:hAnsi="Arial" w:cs="Arial"/>
          <w:b/>
          <w:sz w:val="24"/>
          <w:szCs w:val="24"/>
        </w:rPr>
      </w:pPr>
    </w:p>
    <w:p w:rsidR="00946582" w:rsidRDefault="00946582" w:rsidP="004C0B22">
      <w:pPr>
        <w:tabs>
          <w:tab w:val="left" w:pos="3240"/>
          <w:tab w:val="left" w:pos="7200"/>
        </w:tabs>
        <w:ind w:left="540" w:hanging="540"/>
        <w:jc w:val="center"/>
        <w:rPr>
          <w:rFonts w:ascii="Arial" w:hAnsi="Arial" w:cs="Arial"/>
          <w:b/>
          <w:sz w:val="24"/>
          <w:szCs w:val="24"/>
        </w:rPr>
      </w:pPr>
    </w:p>
    <w:p w:rsidR="00946582" w:rsidRDefault="00946582" w:rsidP="004C0B22">
      <w:pPr>
        <w:tabs>
          <w:tab w:val="left" w:pos="3240"/>
          <w:tab w:val="left" w:pos="7200"/>
        </w:tabs>
        <w:ind w:left="540" w:hanging="540"/>
        <w:jc w:val="center"/>
        <w:rPr>
          <w:rFonts w:ascii="Arial" w:hAnsi="Arial" w:cs="Arial"/>
          <w:b/>
          <w:sz w:val="24"/>
          <w:szCs w:val="24"/>
        </w:rPr>
      </w:pPr>
    </w:p>
    <w:p w:rsidR="005E5633" w:rsidRPr="007D71C8" w:rsidRDefault="005E5633" w:rsidP="004C0B22">
      <w:pPr>
        <w:tabs>
          <w:tab w:val="left" w:pos="3240"/>
          <w:tab w:val="left" w:pos="7200"/>
        </w:tabs>
        <w:ind w:left="540" w:hanging="540"/>
        <w:jc w:val="center"/>
        <w:rPr>
          <w:rFonts w:ascii="Arial" w:hAnsi="Arial" w:cs="Arial"/>
          <w:b/>
          <w:sz w:val="24"/>
          <w:szCs w:val="24"/>
        </w:rPr>
      </w:pPr>
    </w:p>
    <w:p w:rsidR="00A27C10" w:rsidRPr="007D71C8" w:rsidRDefault="00A27C10" w:rsidP="004C0B22">
      <w:pPr>
        <w:tabs>
          <w:tab w:val="left" w:pos="3240"/>
          <w:tab w:val="left" w:pos="7200"/>
        </w:tabs>
        <w:ind w:left="540" w:hanging="540"/>
        <w:jc w:val="both"/>
        <w:rPr>
          <w:rFonts w:ascii="Arial" w:hAnsi="Arial" w:cs="Arial"/>
          <w:sz w:val="24"/>
          <w:szCs w:val="24"/>
        </w:rPr>
      </w:pPr>
    </w:p>
    <w:p w:rsidR="005A72FF" w:rsidRPr="007D71C8" w:rsidRDefault="005A72FF" w:rsidP="00F9267A">
      <w:pPr>
        <w:tabs>
          <w:tab w:val="left" w:pos="720"/>
        </w:tabs>
        <w:jc w:val="both"/>
        <w:rPr>
          <w:rFonts w:ascii="Arial" w:hAnsi="Arial" w:cs="Arial"/>
          <w:b/>
          <w:sz w:val="24"/>
          <w:szCs w:val="24"/>
        </w:rPr>
      </w:pPr>
      <w:r w:rsidRPr="007D71C8">
        <w:rPr>
          <w:rFonts w:ascii="Arial" w:hAnsi="Arial" w:cs="Arial"/>
          <w:b/>
        </w:rPr>
        <w:br w:type="page"/>
      </w:r>
    </w:p>
    <w:p w:rsidR="005A72FF" w:rsidRPr="007D71C8" w:rsidRDefault="00CF7B60" w:rsidP="00852A35">
      <w:pPr>
        <w:pStyle w:val="ListParagraph"/>
        <w:numPr>
          <w:ilvl w:val="0"/>
          <w:numId w:val="17"/>
        </w:numPr>
        <w:ind w:left="709" w:hanging="709"/>
        <w:jc w:val="both"/>
        <w:outlineLvl w:val="0"/>
        <w:rPr>
          <w:rFonts w:ascii="Arial" w:hAnsi="Arial" w:cs="Arial"/>
          <w:b/>
        </w:rPr>
      </w:pPr>
      <w:bookmarkStart w:id="3" w:name="_Toc479248523"/>
      <w:r w:rsidRPr="007D71C8">
        <w:rPr>
          <w:rFonts w:ascii="Arial" w:hAnsi="Arial" w:cs="Arial"/>
          <w:b/>
        </w:rPr>
        <w:lastRenderedPageBreak/>
        <w:t>Strategic Purpose</w:t>
      </w:r>
      <w:bookmarkEnd w:id="3"/>
    </w:p>
    <w:p w:rsidR="00A27C10" w:rsidRPr="007D71C8" w:rsidRDefault="00A27C10" w:rsidP="004C0B22">
      <w:pPr>
        <w:tabs>
          <w:tab w:val="left" w:pos="720"/>
        </w:tabs>
        <w:jc w:val="both"/>
        <w:rPr>
          <w:rFonts w:ascii="Arial" w:hAnsi="Arial" w:cs="Arial"/>
          <w:b/>
          <w:sz w:val="24"/>
          <w:szCs w:val="24"/>
        </w:rPr>
      </w:pPr>
    </w:p>
    <w:p w:rsidR="004C0B22" w:rsidRPr="00852A35" w:rsidRDefault="00497DCB" w:rsidP="00852A35">
      <w:pPr>
        <w:pStyle w:val="ListParagraph"/>
        <w:numPr>
          <w:ilvl w:val="1"/>
          <w:numId w:val="17"/>
        </w:numPr>
        <w:ind w:left="709" w:hanging="709"/>
        <w:jc w:val="both"/>
        <w:rPr>
          <w:rFonts w:ascii="Arial" w:hAnsi="Arial" w:cs="Arial"/>
          <w:lang w:eastAsia="en-GB"/>
        </w:rPr>
      </w:pPr>
      <w:r w:rsidRPr="00852A35">
        <w:rPr>
          <w:rFonts w:ascii="Arial" w:hAnsi="Arial" w:cs="Arial"/>
        </w:rPr>
        <w:t>DAERA</w:t>
      </w:r>
      <w:r w:rsidR="000D57B6" w:rsidRPr="00852A35">
        <w:rPr>
          <w:rFonts w:ascii="Arial" w:hAnsi="Arial" w:cs="Arial"/>
        </w:rPr>
        <w:t xml:space="preserve"> </w:t>
      </w:r>
      <w:r w:rsidR="005A72FF" w:rsidRPr="00852A35">
        <w:rPr>
          <w:rFonts w:ascii="Arial" w:hAnsi="Arial" w:cs="Arial"/>
        </w:rPr>
        <w:t>vision</w:t>
      </w:r>
      <w:r w:rsidR="00A27C10" w:rsidRPr="00852A35">
        <w:rPr>
          <w:rFonts w:ascii="Arial" w:hAnsi="Arial" w:cs="Arial"/>
          <w:lang w:eastAsia="en-GB"/>
        </w:rPr>
        <w:t xml:space="preserve"> is a thriving and sustainable rural economy, community and</w:t>
      </w:r>
      <w:r w:rsidR="00025F98" w:rsidRPr="00852A35">
        <w:rPr>
          <w:rFonts w:ascii="Arial" w:hAnsi="Arial" w:cs="Arial"/>
          <w:lang w:eastAsia="en-GB"/>
        </w:rPr>
        <w:t xml:space="preserve"> </w:t>
      </w:r>
      <w:r w:rsidR="00A27C10" w:rsidRPr="00852A35">
        <w:rPr>
          <w:rFonts w:ascii="Arial" w:hAnsi="Arial" w:cs="Arial"/>
          <w:lang w:eastAsia="en-GB"/>
        </w:rPr>
        <w:t>environment</w:t>
      </w:r>
      <w:r w:rsidR="004C0B22" w:rsidRPr="00852A35">
        <w:rPr>
          <w:rFonts w:ascii="Arial" w:hAnsi="Arial" w:cs="Arial"/>
          <w:lang w:eastAsia="en-GB"/>
        </w:rPr>
        <w:t xml:space="preserve"> to promote social and economic equality</w:t>
      </w:r>
      <w:r w:rsidR="00A27C10" w:rsidRPr="00852A35">
        <w:rPr>
          <w:rFonts w:ascii="Arial" w:hAnsi="Arial" w:cs="Arial"/>
          <w:lang w:eastAsia="en-GB"/>
        </w:rPr>
        <w:t>.</w:t>
      </w:r>
    </w:p>
    <w:p w:rsidR="004C0B22" w:rsidRPr="00852A35" w:rsidRDefault="00A27C10" w:rsidP="00AF7D69">
      <w:pPr>
        <w:pStyle w:val="ListParagraph"/>
        <w:ind w:left="709" w:hanging="709"/>
        <w:jc w:val="both"/>
        <w:rPr>
          <w:rFonts w:ascii="Arial" w:hAnsi="Arial" w:cs="Arial"/>
          <w:lang w:eastAsia="en-GB"/>
        </w:rPr>
      </w:pPr>
      <w:r w:rsidRPr="00852A35">
        <w:rPr>
          <w:rFonts w:ascii="Arial" w:hAnsi="Arial" w:cs="Arial"/>
          <w:lang w:eastAsia="en-GB"/>
        </w:rPr>
        <w:t xml:space="preserve"> </w:t>
      </w:r>
    </w:p>
    <w:p w:rsidR="005A72FF" w:rsidRPr="00852A35" w:rsidRDefault="004C0B22" w:rsidP="00852A35">
      <w:pPr>
        <w:pStyle w:val="ListParagraph"/>
        <w:numPr>
          <w:ilvl w:val="1"/>
          <w:numId w:val="17"/>
        </w:numPr>
        <w:autoSpaceDE w:val="0"/>
        <w:autoSpaceDN w:val="0"/>
        <w:adjustRightInd w:val="0"/>
        <w:ind w:left="709" w:hanging="709"/>
        <w:jc w:val="both"/>
        <w:rPr>
          <w:rFonts w:ascii="Arial" w:hAnsi="Arial" w:cs="Arial"/>
          <w:lang w:eastAsia="en-GB"/>
        </w:rPr>
      </w:pPr>
      <w:r w:rsidRPr="00852A35">
        <w:rPr>
          <w:rFonts w:ascii="Arial" w:hAnsi="Arial" w:cs="Arial"/>
          <w:lang w:eastAsia="en-GB"/>
        </w:rPr>
        <w:t xml:space="preserve">The third strategic goal of </w:t>
      </w:r>
      <w:r w:rsidR="00497DCB" w:rsidRPr="00852A35">
        <w:rPr>
          <w:rFonts w:ascii="Arial" w:hAnsi="Arial" w:cs="Arial"/>
          <w:lang w:eastAsia="en-GB"/>
        </w:rPr>
        <w:t>DAERA</w:t>
      </w:r>
      <w:r w:rsidRPr="00852A35">
        <w:rPr>
          <w:rFonts w:ascii="Arial" w:hAnsi="Arial" w:cs="Arial"/>
          <w:lang w:eastAsia="en-GB"/>
        </w:rPr>
        <w:t xml:space="preserve"> is t</w:t>
      </w:r>
      <w:r w:rsidRPr="00852A35">
        <w:rPr>
          <w:rFonts w:ascii="Arial" w:eastAsiaTheme="minorHAnsi" w:hAnsi="Arial" w:cs="Arial"/>
        </w:rPr>
        <w:t>o enhance animal, fish and plant health and animal welfare on an all Ireland basis.</w:t>
      </w:r>
      <w:r w:rsidRPr="00852A35">
        <w:rPr>
          <w:rFonts w:ascii="Arial" w:hAnsi="Arial" w:cs="Arial"/>
          <w:lang w:eastAsia="en-GB"/>
        </w:rPr>
        <w:t xml:space="preserve"> A key action is to work w</w:t>
      </w:r>
      <w:r w:rsidRPr="00852A35">
        <w:rPr>
          <w:rFonts w:ascii="HelveticaNeue" w:eastAsiaTheme="minorHAnsi" w:hAnsi="HelveticaNeue" w:cs="HelveticaNeue"/>
        </w:rPr>
        <w:t>ith stakeholders, use risk-based surveillance to detect contamination of the livestock feed chain early and maintain robust controls and contingency plans for preventing and controlling major contamination incidents.</w:t>
      </w:r>
      <w:r w:rsidR="00A27C10" w:rsidRPr="00852A35">
        <w:rPr>
          <w:rFonts w:ascii="Arial" w:hAnsi="Arial" w:cs="Arial"/>
          <w:lang w:eastAsia="en-GB"/>
        </w:rPr>
        <w:t xml:space="preserve"> </w:t>
      </w:r>
      <w:r w:rsidRPr="00852A35">
        <w:rPr>
          <w:rFonts w:ascii="Arial" w:hAnsi="Arial" w:cs="Arial"/>
          <w:lang w:eastAsia="en-GB"/>
        </w:rPr>
        <w:t>The purpose of this action is to achieve the outcomes of w</w:t>
      </w:r>
      <w:r w:rsidRPr="00852A35">
        <w:rPr>
          <w:rFonts w:ascii="HelveticaNeue" w:eastAsiaTheme="minorHAnsi" w:hAnsi="HelveticaNeue" w:cs="HelveticaNeue"/>
        </w:rPr>
        <w:t xml:space="preserve">ide recognition across all stakeholders of the benefits of a preventative approach to developing a sustainable </w:t>
      </w:r>
      <w:proofErr w:type="spellStart"/>
      <w:r w:rsidRPr="00852A35">
        <w:rPr>
          <w:rFonts w:ascii="HelveticaNeue" w:eastAsiaTheme="minorHAnsi" w:hAnsi="HelveticaNeue" w:cs="HelveticaNeue"/>
        </w:rPr>
        <w:t>agri</w:t>
      </w:r>
      <w:proofErr w:type="spellEnd"/>
      <w:r w:rsidRPr="00852A35">
        <w:rPr>
          <w:rFonts w:ascii="HelveticaNeue" w:eastAsiaTheme="minorHAnsi" w:hAnsi="HelveticaNeue" w:cs="HelveticaNeue"/>
        </w:rPr>
        <w:t>-food industry; and risks to animals and consumers arising from the livestock feed chain are insignificant.</w:t>
      </w:r>
    </w:p>
    <w:p w:rsidR="004C0B22" w:rsidRPr="00852A35" w:rsidRDefault="004C0B22" w:rsidP="00AF7D69">
      <w:pPr>
        <w:autoSpaceDE w:val="0"/>
        <w:autoSpaceDN w:val="0"/>
        <w:adjustRightInd w:val="0"/>
        <w:ind w:left="709" w:hanging="709"/>
        <w:jc w:val="both"/>
        <w:rPr>
          <w:rFonts w:ascii="Arial" w:hAnsi="Arial" w:cs="Arial"/>
          <w:lang w:eastAsia="en-GB"/>
        </w:rPr>
      </w:pPr>
    </w:p>
    <w:p w:rsidR="00852A35" w:rsidRPr="00852A35" w:rsidRDefault="000D57B6" w:rsidP="00852A35">
      <w:pPr>
        <w:pStyle w:val="ListParagraph"/>
        <w:numPr>
          <w:ilvl w:val="1"/>
          <w:numId w:val="17"/>
        </w:numPr>
        <w:tabs>
          <w:tab w:val="left" w:pos="1418"/>
        </w:tabs>
        <w:ind w:left="709" w:hanging="709"/>
        <w:jc w:val="both"/>
        <w:rPr>
          <w:rFonts w:ascii="Arial" w:hAnsi="Arial" w:cs="Arial"/>
        </w:rPr>
      </w:pPr>
      <w:r w:rsidRPr="00852A35">
        <w:rPr>
          <w:rFonts w:ascii="Arial" w:hAnsi="Arial" w:cs="Arial"/>
        </w:rPr>
        <w:t xml:space="preserve">In support of this </w:t>
      </w:r>
      <w:r w:rsidRPr="00852A35">
        <w:rPr>
          <w:rFonts w:ascii="Arial" w:hAnsi="Arial" w:cs="Arial"/>
          <w:iCs/>
        </w:rPr>
        <w:t>strategic</w:t>
      </w:r>
      <w:r w:rsidRPr="00852A35">
        <w:rPr>
          <w:rFonts w:ascii="Arial" w:hAnsi="Arial" w:cs="Arial"/>
        </w:rPr>
        <w:t xml:space="preserve"> objective, the </w:t>
      </w:r>
      <w:r w:rsidRPr="00852A35">
        <w:rPr>
          <w:rFonts w:ascii="Arial" w:hAnsi="Arial" w:cs="Arial"/>
          <w:iCs/>
        </w:rPr>
        <w:t>operational</w:t>
      </w:r>
      <w:r w:rsidRPr="00852A35">
        <w:rPr>
          <w:rFonts w:ascii="Arial" w:hAnsi="Arial" w:cs="Arial"/>
        </w:rPr>
        <w:t xml:space="preserve"> objective for animal </w:t>
      </w:r>
      <w:proofErr w:type="spellStart"/>
      <w:r w:rsidRPr="00852A35">
        <w:rPr>
          <w:rFonts w:ascii="Arial" w:hAnsi="Arial" w:cs="Arial"/>
        </w:rPr>
        <w:t>feedingstuffs</w:t>
      </w:r>
      <w:proofErr w:type="spellEnd"/>
      <w:r w:rsidRPr="00852A35">
        <w:rPr>
          <w:rFonts w:ascii="Arial" w:hAnsi="Arial" w:cs="Arial"/>
        </w:rPr>
        <w:t xml:space="preserve"> is to implement EU and national regulatory measures without putting an unnecessary burden on the producers and processors concerned. This will assist the development of efficient markets and reduce the risk of exposure of animals or humans to dangerous substances, diseases, or unapproved genetically modified feed, thus ensuring that markets in agricultural products are not adversely affected by animal </w:t>
      </w:r>
      <w:proofErr w:type="spellStart"/>
      <w:r w:rsidRPr="00852A35">
        <w:rPr>
          <w:rFonts w:ascii="Arial" w:hAnsi="Arial" w:cs="Arial"/>
        </w:rPr>
        <w:t>feedingstuff</w:t>
      </w:r>
      <w:proofErr w:type="spellEnd"/>
      <w:r w:rsidRPr="00852A35">
        <w:rPr>
          <w:rFonts w:ascii="Arial" w:hAnsi="Arial" w:cs="Arial"/>
        </w:rPr>
        <w:t xml:space="preserve"> problems.</w:t>
      </w:r>
    </w:p>
    <w:p w:rsidR="00852A35" w:rsidRPr="00852A35" w:rsidRDefault="00852A35" w:rsidP="00852A35">
      <w:pPr>
        <w:pStyle w:val="ListParagraph"/>
        <w:rPr>
          <w:rFonts w:ascii="Arial" w:hAnsi="Arial" w:cs="Arial"/>
        </w:rPr>
      </w:pPr>
    </w:p>
    <w:p w:rsidR="005A72FF" w:rsidRPr="00852A35" w:rsidRDefault="00A27C10" w:rsidP="00852A35">
      <w:pPr>
        <w:pStyle w:val="ListParagraph"/>
        <w:numPr>
          <w:ilvl w:val="1"/>
          <w:numId w:val="17"/>
        </w:numPr>
        <w:tabs>
          <w:tab w:val="left" w:pos="1418"/>
        </w:tabs>
        <w:ind w:left="709" w:hanging="709"/>
        <w:jc w:val="both"/>
        <w:rPr>
          <w:rFonts w:ascii="Arial" w:hAnsi="Arial" w:cs="Arial"/>
        </w:rPr>
      </w:pPr>
      <w:r w:rsidRPr="00852A35">
        <w:rPr>
          <w:rFonts w:ascii="Arial" w:hAnsi="Arial" w:cs="Arial"/>
        </w:rPr>
        <w:t>As an integral</w:t>
      </w:r>
      <w:r w:rsidR="00CF7B60" w:rsidRPr="00852A35">
        <w:rPr>
          <w:rFonts w:ascii="Arial" w:hAnsi="Arial" w:cs="Arial"/>
        </w:rPr>
        <w:t xml:space="preserve"> part of these support measures and in </w:t>
      </w:r>
      <w:r w:rsidR="00497DCB" w:rsidRPr="00852A35">
        <w:rPr>
          <w:rFonts w:ascii="Arial" w:hAnsi="Arial" w:cs="Arial"/>
        </w:rPr>
        <w:t>DAERA</w:t>
      </w:r>
      <w:r w:rsidR="00CF7B60" w:rsidRPr="00852A35">
        <w:rPr>
          <w:rFonts w:ascii="Arial" w:hAnsi="Arial" w:cs="Arial"/>
        </w:rPr>
        <w:t xml:space="preserve">’s role as lead Department for </w:t>
      </w:r>
      <w:r w:rsidR="006F484A" w:rsidRPr="00852A35">
        <w:rPr>
          <w:rFonts w:ascii="Arial" w:hAnsi="Arial" w:cs="Arial"/>
        </w:rPr>
        <w:t xml:space="preserve">animal feed safety </w:t>
      </w:r>
      <w:r w:rsidR="00CF7B60" w:rsidRPr="00852A35">
        <w:rPr>
          <w:rFonts w:ascii="Arial" w:hAnsi="Arial" w:cs="Arial"/>
        </w:rPr>
        <w:t>incidents,</w:t>
      </w:r>
      <w:r w:rsidRPr="00852A35">
        <w:rPr>
          <w:rFonts w:ascii="Arial" w:hAnsi="Arial" w:cs="Arial"/>
        </w:rPr>
        <w:t xml:space="preserve"> this </w:t>
      </w:r>
      <w:r w:rsidR="006F484A" w:rsidRPr="00852A35">
        <w:rPr>
          <w:rFonts w:ascii="Arial" w:hAnsi="Arial" w:cs="Arial"/>
        </w:rPr>
        <w:t xml:space="preserve">Incident Management </w:t>
      </w:r>
      <w:r w:rsidRPr="00852A35">
        <w:rPr>
          <w:rFonts w:ascii="Arial" w:hAnsi="Arial" w:cs="Arial"/>
        </w:rPr>
        <w:t xml:space="preserve">Plan has been developed to provide a framework for the identification and control of problems associated with animal </w:t>
      </w:r>
      <w:proofErr w:type="spellStart"/>
      <w:r w:rsidRPr="00852A35">
        <w:rPr>
          <w:rFonts w:ascii="Arial" w:hAnsi="Arial" w:cs="Arial"/>
        </w:rPr>
        <w:t>feedingstuffs</w:t>
      </w:r>
      <w:proofErr w:type="spellEnd"/>
      <w:r w:rsidRPr="00852A35">
        <w:rPr>
          <w:rFonts w:ascii="Arial" w:hAnsi="Arial" w:cs="Arial"/>
        </w:rPr>
        <w:t>, which would present an imminent danger to animal or human health, or a particular problem within the feed chain.</w:t>
      </w:r>
    </w:p>
    <w:p w:rsidR="00A27C10" w:rsidRPr="00852A35" w:rsidRDefault="00A27C10" w:rsidP="004C0B22">
      <w:pPr>
        <w:tabs>
          <w:tab w:val="left" w:pos="720"/>
          <w:tab w:val="left" w:pos="1440"/>
        </w:tabs>
        <w:ind w:left="720"/>
        <w:jc w:val="both"/>
        <w:rPr>
          <w:rFonts w:ascii="Arial" w:hAnsi="Arial" w:cs="Arial"/>
          <w:sz w:val="24"/>
          <w:szCs w:val="24"/>
        </w:rPr>
      </w:pPr>
      <w:r w:rsidRPr="00852A35">
        <w:rPr>
          <w:rFonts w:ascii="Arial" w:hAnsi="Arial" w:cs="Arial"/>
          <w:sz w:val="24"/>
          <w:szCs w:val="24"/>
        </w:rPr>
        <w:t xml:space="preserve"> </w:t>
      </w:r>
    </w:p>
    <w:p w:rsidR="00A643B3" w:rsidRPr="007D71C8" w:rsidRDefault="00A643B3" w:rsidP="004C0B22">
      <w:pPr>
        <w:tabs>
          <w:tab w:val="left" w:pos="720"/>
          <w:tab w:val="left" w:pos="1440"/>
        </w:tabs>
        <w:ind w:left="720"/>
        <w:jc w:val="both"/>
        <w:rPr>
          <w:rFonts w:ascii="Arial" w:hAnsi="Arial" w:cs="Arial"/>
          <w:sz w:val="24"/>
          <w:szCs w:val="24"/>
        </w:rPr>
      </w:pPr>
    </w:p>
    <w:p w:rsidR="005A72FF" w:rsidRPr="007D71C8" w:rsidRDefault="00A27C10" w:rsidP="00852A35">
      <w:pPr>
        <w:pStyle w:val="ListParagraph"/>
        <w:numPr>
          <w:ilvl w:val="0"/>
          <w:numId w:val="17"/>
        </w:numPr>
        <w:tabs>
          <w:tab w:val="left" w:pos="1440"/>
        </w:tabs>
        <w:ind w:left="709" w:hanging="709"/>
        <w:jc w:val="both"/>
        <w:outlineLvl w:val="0"/>
        <w:rPr>
          <w:rFonts w:ascii="Arial" w:hAnsi="Arial" w:cs="Arial"/>
          <w:b/>
        </w:rPr>
      </w:pPr>
      <w:bookmarkStart w:id="4" w:name="_Toc479248524"/>
      <w:r w:rsidRPr="007D71C8">
        <w:rPr>
          <w:rFonts w:ascii="Arial" w:hAnsi="Arial" w:cs="Arial"/>
          <w:b/>
        </w:rPr>
        <w:t xml:space="preserve">Scope of the Incident </w:t>
      </w:r>
      <w:r w:rsidR="006F484A">
        <w:rPr>
          <w:rFonts w:ascii="Arial" w:hAnsi="Arial" w:cs="Arial"/>
          <w:b/>
        </w:rPr>
        <w:t xml:space="preserve">Management </w:t>
      </w:r>
      <w:r w:rsidRPr="007D71C8">
        <w:rPr>
          <w:rFonts w:ascii="Arial" w:hAnsi="Arial" w:cs="Arial"/>
          <w:b/>
        </w:rPr>
        <w:t>Plan</w:t>
      </w:r>
      <w:bookmarkEnd w:id="4"/>
    </w:p>
    <w:p w:rsidR="005A72FF" w:rsidRPr="007D71C8" w:rsidRDefault="005A72FF" w:rsidP="00AF7D69">
      <w:pPr>
        <w:tabs>
          <w:tab w:val="left" w:pos="720"/>
          <w:tab w:val="left" w:pos="1440"/>
        </w:tabs>
        <w:ind w:left="709" w:hanging="709"/>
        <w:jc w:val="both"/>
        <w:rPr>
          <w:rFonts w:ascii="Arial" w:hAnsi="Arial" w:cs="Arial"/>
          <w:b/>
          <w:sz w:val="24"/>
          <w:szCs w:val="24"/>
        </w:rPr>
      </w:pPr>
    </w:p>
    <w:p w:rsidR="00A70C87" w:rsidRPr="00A70C87" w:rsidRDefault="00A70C87" w:rsidP="00852A35">
      <w:pPr>
        <w:pStyle w:val="ListParagraph"/>
        <w:numPr>
          <w:ilvl w:val="0"/>
          <w:numId w:val="1"/>
        </w:numPr>
        <w:jc w:val="both"/>
        <w:rPr>
          <w:rFonts w:ascii="Arial" w:hAnsi="Arial" w:cs="Arial"/>
          <w:vanish/>
        </w:rPr>
      </w:pPr>
    </w:p>
    <w:p w:rsidR="005A72FF" w:rsidRPr="007D71C8" w:rsidRDefault="00A27C10" w:rsidP="00852A35">
      <w:pPr>
        <w:pStyle w:val="BodyTextIndent2"/>
        <w:numPr>
          <w:ilvl w:val="1"/>
          <w:numId w:val="1"/>
        </w:numPr>
        <w:tabs>
          <w:tab w:val="clear" w:pos="1440"/>
          <w:tab w:val="num" w:pos="720"/>
        </w:tabs>
        <w:ind w:left="720"/>
        <w:rPr>
          <w:rFonts w:ascii="Arial" w:hAnsi="Arial" w:cs="Arial"/>
          <w:szCs w:val="24"/>
        </w:rPr>
      </w:pPr>
      <w:r w:rsidRPr="007D71C8">
        <w:rPr>
          <w:rFonts w:ascii="Arial" w:hAnsi="Arial" w:cs="Arial"/>
          <w:szCs w:val="24"/>
        </w:rPr>
        <w:t>This p</w:t>
      </w:r>
      <w:r w:rsidR="006F484A">
        <w:rPr>
          <w:rFonts w:ascii="Arial" w:hAnsi="Arial" w:cs="Arial"/>
          <w:szCs w:val="24"/>
        </w:rPr>
        <w:t>lan</w:t>
      </w:r>
      <w:r w:rsidRPr="007D71C8">
        <w:rPr>
          <w:rFonts w:ascii="Arial" w:hAnsi="Arial" w:cs="Arial"/>
          <w:szCs w:val="24"/>
        </w:rPr>
        <w:t xml:space="preserve"> has been developed and may be used to manage incidents relating to </w:t>
      </w:r>
      <w:r w:rsidR="00497DCB">
        <w:rPr>
          <w:rFonts w:ascii="Arial" w:hAnsi="Arial" w:cs="Arial"/>
          <w:szCs w:val="24"/>
        </w:rPr>
        <w:t>DAERA</w:t>
      </w:r>
      <w:r w:rsidRPr="007D71C8">
        <w:rPr>
          <w:rFonts w:ascii="Arial" w:hAnsi="Arial" w:cs="Arial"/>
          <w:szCs w:val="24"/>
        </w:rPr>
        <w:t>’s responsibilities under the following legislation</w:t>
      </w:r>
      <w:r w:rsidR="005913C4">
        <w:rPr>
          <w:rFonts w:ascii="Arial" w:hAnsi="Arial" w:cs="Arial"/>
          <w:szCs w:val="24"/>
        </w:rPr>
        <w:t xml:space="preserve"> and related EU Regulations and Directives</w:t>
      </w:r>
      <w:r w:rsidR="00EC13D2">
        <w:rPr>
          <w:rFonts w:ascii="Arial" w:hAnsi="Arial" w:cs="Arial"/>
          <w:szCs w:val="24"/>
        </w:rPr>
        <w:t>:</w:t>
      </w:r>
    </w:p>
    <w:p w:rsidR="004C0B22" w:rsidRPr="007D71C8" w:rsidRDefault="004C0B22" w:rsidP="004C0B22">
      <w:pPr>
        <w:pStyle w:val="BodyTextIndent2"/>
        <w:tabs>
          <w:tab w:val="clear" w:pos="720"/>
          <w:tab w:val="clear" w:pos="1440"/>
        </w:tabs>
        <w:ind w:left="426" w:firstLine="0"/>
        <w:rPr>
          <w:rFonts w:ascii="Arial" w:hAnsi="Arial" w:cs="Arial"/>
          <w:szCs w:val="24"/>
        </w:rPr>
      </w:pPr>
    </w:p>
    <w:p w:rsidR="005A72FF" w:rsidRPr="00EC13D2" w:rsidRDefault="00A27C10" w:rsidP="0039480F">
      <w:pPr>
        <w:pStyle w:val="BodyTextIndent2"/>
        <w:numPr>
          <w:ilvl w:val="0"/>
          <w:numId w:val="43"/>
        </w:numPr>
        <w:tabs>
          <w:tab w:val="clear" w:pos="720"/>
          <w:tab w:val="clear" w:pos="1440"/>
        </w:tabs>
        <w:rPr>
          <w:rFonts w:ascii="Arial" w:hAnsi="Arial" w:cs="Arial"/>
          <w:szCs w:val="24"/>
        </w:rPr>
      </w:pPr>
      <w:r w:rsidRPr="00EC13D2">
        <w:rPr>
          <w:rFonts w:ascii="Arial" w:hAnsi="Arial" w:cs="Arial"/>
        </w:rPr>
        <w:t>The Agriculture Act 1970</w:t>
      </w:r>
      <w:r w:rsidR="00852A35">
        <w:rPr>
          <w:rFonts w:ascii="Arial" w:hAnsi="Arial" w:cs="Arial"/>
        </w:rPr>
        <w:t>;</w:t>
      </w:r>
    </w:p>
    <w:p w:rsidR="009168A0" w:rsidRPr="00EC13D2" w:rsidRDefault="009168A0" w:rsidP="0039480F">
      <w:pPr>
        <w:pStyle w:val="BodyTextIndent2"/>
        <w:numPr>
          <w:ilvl w:val="0"/>
          <w:numId w:val="43"/>
        </w:numPr>
        <w:tabs>
          <w:tab w:val="clear" w:pos="720"/>
          <w:tab w:val="clear" w:pos="1440"/>
        </w:tabs>
        <w:rPr>
          <w:rFonts w:ascii="Arial" w:hAnsi="Arial" w:cs="Arial"/>
          <w:szCs w:val="24"/>
        </w:rPr>
      </w:pPr>
      <w:r w:rsidRPr="00EC13D2">
        <w:rPr>
          <w:rFonts w:ascii="Arial" w:hAnsi="Arial" w:cs="Arial"/>
          <w:bCs/>
        </w:rPr>
        <w:t xml:space="preserve">The Animal Feed (Composition, Marketing and Use) </w:t>
      </w:r>
      <w:r w:rsidR="00EC13D2" w:rsidRPr="00EC13D2">
        <w:rPr>
          <w:rFonts w:ascii="Arial" w:hAnsi="Arial" w:cs="Arial"/>
          <w:bCs/>
        </w:rPr>
        <w:t xml:space="preserve">Regulations </w:t>
      </w:r>
      <w:r w:rsidRPr="00EC13D2">
        <w:rPr>
          <w:rFonts w:ascii="Arial" w:hAnsi="Arial" w:cs="Arial"/>
          <w:bCs/>
        </w:rPr>
        <w:t>(Northern Ireland) 201</w:t>
      </w:r>
      <w:r w:rsidR="00EC13D2" w:rsidRPr="00EC13D2">
        <w:rPr>
          <w:rFonts w:ascii="Arial" w:hAnsi="Arial" w:cs="Arial"/>
          <w:bCs/>
        </w:rPr>
        <w:t>6</w:t>
      </w:r>
      <w:r w:rsidR="00852A35">
        <w:rPr>
          <w:rFonts w:ascii="Arial" w:hAnsi="Arial" w:cs="Arial"/>
          <w:bCs/>
        </w:rPr>
        <w:t>;</w:t>
      </w:r>
    </w:p>
    <w:p w:rsidR="009168A0" w:rsidRPr="00EC13D2" w:rsidRDefault="009168A0" w:rsidP="0039480F">
      <w:pPr>
        <w:pStyle w:val="BodyTextIndent2"/>
        <w:numPr>
          <w:ilvl w:val="0"/>
          <w:numId w:val="43"/>
        </w:numPr>
        <w:tabs>
          <w:tab w:val="clear" w:pos="720"/>
          <w:tab w:val="clear" w:pos="1440"/>
        </w:tabs>
        <w:rPr>
          <w:rFonts w:ascii="Arial" w:hAnsi="Arial" w:cs="Arial"/>
          <w:szCs w:val="24"/>
        </w:rPr>
      </w:pPr>
      <w:r w:rsidRPr="00EC13D2">
        <w:rPr>
          <w:rFonts w:ascii="Arial" w:hAnsi="Arial" w:cs="Arial"/>
          <w:bCs/>
        </w:rPr>
        <w:t>The Animal Feed (Hygiene, Sampling etc. and Enforcement) Regulations</w:t>
      </w:r>
      <w:r w:rsidR="00EC13D2" w:rsidRPr="00EC13D2">
        <w:rPr>
          <w:rFonts w:ascii="Arial" w:hAnsi="Arial" w:cs="Arial"/>
          <w:bCs/>
        </w:rPr>
        <w:t xml:space="preserve"> (Northern Ireland) 2016</w:t>
      </w:r>
      <w:r w:rsidR="00852A35">
        <w:rPr>
          <w:rFonts w:ascii="Arial" w:hAnsi="Arial" w:cs="Arial"/>
          <w:bCs/>
        </w:rPr>
        <w:t>;</w:t>
      </w:r>
    </w:p>
    <w:p w:rsidR="005A72FF" w:rsidRPr="00EC13D2" w:rsidRDefault="00A27C10" w:rsidP="0039480F">
      <w:pPr>
        <w:pStyle w:val="BodyTextIndent2"/>
        <w:numPr>
          <w:ilvl w:val="0"/>
          <w:numId w:val="43"/>
        </w:numPr>
        <w:tabs>
          <w:tab w:val="clear" w:pos="720"/>
          <w:tab w:val="clear" w:pos="1440"/>
        </w:tabs>
        <w:rPr>
          <w:rFonts w:ascii="Arial" w:hAnsi="Arial" w:cs="Arial"/>
          <w:szCs w:val="24"/>
        </w:rPr>
      </w:pPr>
      <w:r w:rsidRPr="00EC13D2">
        <w:rPr>
          <w:rFonts w:ascii="Arial" w:hAnsi="Arial" w:cs="Arial"/>
          <w:szCs w:val="24"/>
        </w:rPr>
        <w:t>The Veterinary Medicines Regulations 201</w:t>
      </w:r>
      <w:r w:rsidR="006C3B5E" w:rsidRPr="00EC13D2">
        <w:rPr>
          <w:rFonts w:ascii="Arial" w:hAnsi="Arial" w:cs="Arial"/>
          <w:szCs w:val="24"/>
        </w:rPr>
        <w:t>3</w:t>
      </w:r>
      <w:r w:rsidR="009168A0" w:rsidRPr="00EC13D2">
        <w:rPr>
          <w:rFonts w:ascii="Arial" w:hAnsi="Arial" w:cs="Arial"/>
          <w:szCs w:val="24"/>
        </w:rPr>
        <w:t xml:space="preserve"> (as amended)</w:t>
      </w:r>
      <w:r w:rsidR="00852A35">
        <w:rPr>
          <w:rFonts w:ascii="Arial" w:hAnsi="Arial" w:cs="Arial"/>
          <w:szCs w:val="24"/>
        </w:rPr>
        <w:t>;</w:t>
      </w:r>
    </w:p>
    <w:p w:rsidR="005A72FF" w:rsidRPr="00EC13D2" w:rsidRDefault="00A27C10" w:rsidP="0039480F">
      <w:pPr>
        <w:pStyle w:val="BodyTextIndent2"/>
        <w:numPr>
          <w:ilvl w:val="0"/>
          <w:numId w:val="43"/>
        </w:numPr>
        <w:tabs>
          <w:tab w:val="clear" w:pos="720"/>
          <w:tab w:val="clear" w:pos="1440"/>
        </w:tabs>
        <w:rPr>
          <w:rFonts w:ascii="Arial" w:hAnsi="Arial" w:cs="Arial"/>
          <w:szCs w:val="24"/>
        </w:rPr>
      </w:pPr>
      <w:r w:rsidRPr="00EC13D2">
        <w:rPr>
          <w:rFonts w:ascii="Arial" w:hAnsi="Arial" w:cs="Arial"/>
          <w:szCs w:val="24"/>
        </w:rPr>
        <w:t>The Official Feed and Food Controls Regulations (Northern Ireland) 2009</w:t>
      </w:r>
      <w:r w:rsidR="00852A35">
        <w:rPr>
          <w:rFonts w:ascii="Arial" w:hAnsi="Arial" w:cs="Arial"/>
          <w:szCs w:val="24"/>
        </w:rPr>
        <w:t>.</w:t>
      </w:r>
    </w:p>
    <w:p w:rsidR="004C0B22" w:rsidRPr="007D71C8" w:rsidRDefault="004C0B22" w:rsidP="004C0B22">
      <w:pPr>
        <w:pStyle w:val="BodyTextIndent2"/>
        <w:tabs>
          <w:tab w:val="clear" w:pos="720"/>
          <w:tab w:val="clear" w:pos="1440"/>
        </w:tabs>
        <w:ind w:left="851" w:firstLine="0"/>
        <w:rPr>
          <w:rFonts w:ascii="Arial" w:hAnsi="Arial" w:cs="Arial"/>
          <w:szCs w:val="24"/>
        </w:rPr>
      </w:pPr>
    </w:p>
    <w:p w:rsidR="004C0B22" w:rsidRDefault="00A27C10" w:rsidP="00852A35">
      <w:pPr>
        <w:pStyle w:val="BodyTextIndent2"/>
        <w:numPr>
          <w:ilvl w:val="1"/>
          <w:numId w:val="1"/>
        </w:numPr>
        <w:tabs>
          <w:tab w:val="clear" w:pos="720"/>
          <w:tab w:val="clear" w:pos="1440"/>
        </w:tabs>
        <w:ind w:left="709" w:hanging="709"/>
        <w:rPr>
          <w:rFonts w:ascii="Arial" w:hAnsi="Arial" w:cs="Arial"/>
        </w:rPr>
      </w:pPr>
      <w:r w:rsidRPr="007D71C8">
        <w:rPr>
          <w:rFonts w:ascii="Arial" w:hAnsi="Arial" w:cs="Arial"/>
        </w:rPr>
        <w:t xml:space="preserve">In </w:t>
      </w:r>
      <w:r w:rsidR="004C0B22" w:rsidRPr="007D71C8">
        <w:rPr>
          <w:rFonts w:ascii="Arial" w:hAnsi="Arial" w:cs="Arial"/>
        </w:rPr>
        <w:t>effect</w:t>
      </w:r>
      <w:r w:rsidR="00704DF3" w:rsidRPr="007D71C8">
        <w:rPr>
          <w:rFonts w:ascii="Arial" w:hAnsi="Arial" w:cs="Arial"/>
        </w:rPr>
        <w:t>,</w:t>
      </w:r>
      <w:r w:rsidRPr="007D71C8">
        <w:rPr>
          <w:rFonts w:ascii="Arial" w:hAnsi="Arial" w:cs="Arial"/>
        </w:rPr>
        <w:t xml:space="preserve"> this amounts primarily to the control and elimination of feedstuffs and ingredients containing dangerous substances, unapproved GM material, or </w:t>
      </w:r>
      <w:r w:rsidRPr="007D71C8">
        <w:rPr>
          <w:rFonts w:ascii="Arial" w:hAnsi="Arial" w:cs="Arial"/>
        </w:rPr>
        <w:lastRenderedPageBreak/>
        <w:t>agents of disease, which if ingested by animals may result in serious animal and/or human illness or death or harm to the environment.</w:t>
      </w:r>
    </w:p>
    <w:p w:rsidR="006F484A" w:rsidRDefault="006F484A" w:rsidP="006F484A">
      <w:pPr>
        <w:pStyle w:val="BodyTextIndent2"/>
        <w:tabs>
          <w:tab w:val="clear" w:pos="720"/>
          <w:tab w:val="clear" w:pos="1440"/>
        </w:tabs>
        <w:ind w:left="709" w:firstLine="0"/>
        <w:rPr>
          <w:rFonts w:ascii="Arial" w:hAnsi="Arial" w:cs="Arial"/>
        </w:rPr>
      </w:pPr>
    </w:p>
    <w:p w:rsidR="006F484A" w:rsidRPr="007D71C8" w:rsidRDefault="006F484A" w:rsidP="00852A35">
      <w:pPr>
        <w:pStyle w:val="BodyTextIndent2"/>
        <w:numPr>
          <w:ilvl w:val="1"/>
          <w:numId w:val="1"/>
        </w:numPr>
        <w:tabs>
          <w:tab w:val="clear" w:pos="720"/>
          <w:tab w:val="clear" w:pos="1440"/>
        </w:tabs>
        <w:ind w:left="709" w:hanging="709"/>
        <w:rPr>
          <w:rFonts w:ascii="Arial" w:hAnsi="Arial" w:cs="Arial"/>
        </w:rPr>
      </w:pPr>
      <w:r w:rsidRPr="007D71C8">
        <w:rPr>
          <w:rFonts w:ascii="Arial" w:hAnsi="Arial" w:cs="Arial"/>
          <w:szCs w:val="24"/>
        </w:rPr>
        <w:t xml:space="preserve">All </w:t>
      </w:r>
      <w:r>
        <w:rPr>
          <w:rFonts w:ascii="Arial" w:hAnsi="Arial" w:cs="Arial"/>
          <w:szCs w:val="24"/>
        </w:rPr>
        <w:t>Transmissible Spongiform</w:t>
      </w:r>
      <w:r w:rsidRPr="000B54F0">
        <w:rPr>
          <w:rFonts w:ascii="Arial" w:hAnsi="Arial" w:cs="Arial"/>
          <w:szCs w:val="24"/>
        </w:rPr>
        <w:t xml:space="preserve"> </w:t>
      </w:r>
      <w:r w:rsidR="000B54F0" w:rsidRPr="000B54F0">
        <w:rPr>
          <w:rFonts w:ascii="Arial" w:hAnsi="Arial" w:cs="Arial"/>
        </w:rPr>
        <w:t xml:space="preserve">Encephalopathy </w:t>
      </w:r>
      <w:r w:rsidR="000B54F0">
        <w:rPr>
          <w:rFonts w:ascii="Arial" w:hAnsi="Arial" w:cs="Arial"/>
          <w:szCs w:val="24"/>
        </w:rPr>
        <w:t>(</w:t>
      </w:r>
      <w:r w:rsidRPr="007D71C8">
        <w:rPr>
          <w:rFonts w:ascii="Arial" w:hAnsi="Arial" w:cs="Arial"/>
          <w:szCs w:val="24"/>
        </w:rPr>
        <w:t>TSE</w:t>
      </w:r>
      <w:r>
        <w:rPr>
          <w:rFonts w:ascii="Arial" w:hAnsi="Arial" w:cs="Arial"/>
          <w:szCs w:val="24"/>
        </w:rPr>
        <w:t>)</w:t>
      </w:r>
      <w:r w:rsidRPr="007D71C8">
        <w:rPr>
          <w:rFonts w:ascii="Arial" w:hAnsi="Arial" w:cs="Arial"/>
          <w:szCs w:val="24"/>
        </w:rPr>
        <w:t xml:space="preserve"> </w:t>
      </w:r>
      <w:r w:rsidR="000B54F0">
        <w:rPr>
          <w:rFonts w:ascii="Arial" w:hAnsi="Arial" w:cs="Arial"/>
          <w:szCs w:val="24"/>
        </w:rPr>
        <w:t>and</w:t>
      </w:r>
      <w:r w:rsidRPr="007D71C8">
        <w:rPr>
          <w:rFonts w:ascii="Arial" w:hAnsi="Arial" w:cs="Arial"/>
          <w:szCs w:val="24"/>
        </w:rPr>
        <w:t xml:space="preserve"> Animal By-Product (ABP) related incidents will be managed by CPED (</w:t>
      </w:r>
      <w:r w:rsidRPr="007D71C8">
        <w:rPr>
          <w:rFonts w:ascii="Arial" w:hAnsi="Arial" w:cs="Arial"/>
        </w:rPr>
        <w:t>Contingency Plan for Epizootic Disease)</w:t>
      </w:r>
      <w:r w:rsidRPr="007D71C8">
        <w:rPr>
          <w:rFonts w:ascii="Arial" w:hAnsi="Arial" w:cs="Arial"/>
          <w:szCs w:val="24"/>
        </w:rPr>
        <w:t>. Enforcement responsibility for TSE and ABP legislation lies within Veterinary Service</w:t>
      </w:r>
      <w:r w:rsidR="00541E34">
        <w:rPr>
          <w:rFonts w:ascii="Arial" w:hAnsi="Arial" w:cs="Arial"/>
          <w:szCs w:val="24"/>
        </w:rPr>
        <w:t xml:space="preserve"> Animal Health Group</w:t>
      </w:r>
      <w:r w:rsidRPr="007D71C8">
        <w:rPr>
          <w:rFonts w:ascii="Arial" w:hAnsi="Arial" w:cs="Arial"/>
          <w:szCs w:val="24"/>
        </w:rPr>
        <w:t xml:space="preserve"> (VS</w:t>
      </w:r>
      <w:r w:rsidR="00541E34">
        <w:rPr>
          <w:rFonts w:ascii="Arial" w:hAnsi="Arial" w:cs="Arial"/>
          <w:szCs w:val="24"/>
        </w:rPr>
        <w:t>AHG</w:t>
      </w:r>
      <w:r w:rsidRPr="007D71C8">
        <w:rPr>
          <w:rFonts w:ascii="Arial" w:hAnsi="Arial" w:cs="Arial"/>
          <w:szCs w:val="24"/>
        </w:rPr>
        <w:t>)</w:t>
      </w:r>
      <w:r w:rsidRPr="00541E34">
        <w:rPr>
          <w:rFonts w:ascii="Arial" w:hAnsi="Arial" w:cs="Arial"/>
          <w:szCs w:val="24"/>
        </w:rPr>
        <w:t xml:space="preserve"> </w:t>
      </w:r>
      <w:r w:rsidR="00541E34" w:rsidRPr="00541E34">
        <w:rPr>
          <w:rFonts w:ascii="Arial" w:hAnsi="Arial" w:cs="Arial"/>
          <w:bCs/>
          <w:szCs w:val="24"/>
        </w:rPr>
        <w:t>IRM &amp; Cross Compliance, Standards &amp; Compliance, TSE/ABP, Epizootics</w:t>
      </w:r>
      <w:r w:rsidR="00541E34">
        <w:rPr>
          <w:rFonts w:ascii="Arial" w:hAnsi="Arial" w:cs="Arial"/>
          <w:bCs/>
          <w:szCs w:val="24"/>
        </w:rPr>
        <w:t xml:space="preserve"> </w:t>
      </w:r>
      <w:r w:rsidR="00541E34" w:rsidRPr="00541E34">
        <w:rPr>
          <w:rFonts w:ascii="Arial" w:hAnsi="Arial" w:cs="Arial"/>
          <w:bCs/>
          <w:szCs w:val="24"/>
        </w:rPr>
        <w:t>and CPED</w:t>
      </w:r>
      <w:r w:rsidR="00541E34">
        <w:rPr>
          <w:rFonts w:ascii="Arial" w:hAnsi="Arial" w:cs="Arial"/>
          <w:szCs w:val="24"/>
        </w:rPr>
        <w:t xml:space="preserve"> Programme; </w:t>
      </w:r>
      <w:proofErr w:type="spellStart"/>
      <w:r w:rsidRPr="007D71C8">
        <w:rPr>
          <w:rFonts w:ascii="Arial" w:hAnsi="Arial" w:cs="Arial"/>
          <w:szCs w:val="24"/>
        </w:rPr>
        <w:t>Agri</w:t>
      </w:r>
      <w:proofErr w:type="spellEnd"/>
      <w:r w:rsidRPr="007D71C8">
        <w:rPr>
          <w:rFonts w:ascii="Arial" w:hAnsi="Arial" w:cs="Arial"/>
          <w:szCs w:val="24"/>
        </w:rPr>
        <w:t>-food Inspection Branch will provide assistance in relation to feed enforcement as required.</w:t>
      </w:r>
    </w:p>
    <w:p w:rsidR="008D427B" w:rsidRPr="007D71C8" w:rsidRDefault="008D427B" w:rsidP="00541E34">
      <w:pPr>
        <w:pStyle w:val="BodyTextIndent2"/>
        <w:tabs>
          <w:tab w:val="clear" w:pos="720"/>
          <w:tab w:val="clear" w:pos="1440"/>
        </w:tabs>
        <w:ind w:left="709" w:firstLine="0"/>
        <w:jc w:val="left"/>
        <w:rPr>
          <w:rFonts w:ascii="Arial" w:hAnsi="Arial" w:cs="Arial"/>
        </w:rPr>
      </w:pPr>
    </w:p>
    <w:p w:rsidR="00CF7B60" w:rsidRPr="007D71C8" w:rsidRDefault="00CF7B60" w:rsidP="00852A35">
      <w:pPr>
        <w:pStyle w:val="BodyTextIndent2"/>
        <w:numPr>
          <w:ilvl w:val="1"/>
          <w:numId w:val="1"/>
        </w:numPr>
        <w:tabs>
          <w:tab w:val="clear" w:pos="720"/>
          <w:tab w:val="clear" w:pos="1440"/>
        </w:tabs>
        <w:ind w:left="709" w:hanging="709"/>
        <w:rPr>
          <w:rFonts w:ascii="Arial" w:hAnsi="Arial" w:cs="Arial"/>
        </w:rPr>
      </w:pPr>
      <w:r w:rsidRPr="007D71C8">
        <w:rPr>
          <w:rFonts w:ascii="Arial" w:hAnsi="Arial" w:cs="Arial"/>
        </w:rPr>
        <w:t xml:space="preserve">Where the incident moves from one of managing an animal </w:t>
      </w:r>
      <w:proofErr w:type="spellStart"/>
      <w:r w:rsidRPr="007D71C8">
        <w:rPr>
          <w:rFonts w:ascii="Arial" w:hAnsi="Arial" w:cs="Arial"/>
        </w:rPr>
        <w:t>feedingstuffs</w:t>
      </w:r>
      <w:proofErr w:type="spellEnd"/>
      <w:r w:rsidRPr="007D71C8">
        <w:rPr>
          <w:rFonts w:ascii="Arial" w:hAnsi="Arial" w:cs="Arial"/>
        </w:rPr>
        <w:t xml:space="preserve"> incident to a food safety matter, then lead Department responsibility moves to Food Standards Agency (FSA).</w:t>
      </w:r>
    </w:p>
    <w:p w:rsidR="004C0B22" w:rsidRPr="007D71C8" w:rsidRDefault="004C0B22" w:rsidP="00AF7D69">
      <w:pPr>
        <w:pStyle w:val="BodyTextIndent2"/>
        <w:tabs>
          <w:tab w:val="clear" w:pos="720"/>
          <w:tab w:val="clear" w:pos="1440"/>
        </w:tabs>
        <w:ind w:left="709" w:hanging="709"/>
        <w:rPr>
          <w:rFonts w:ascii="Arial" w:hAnsi="Arial" w:cs="Arial"/>
        </w:rPr>
      </w:pPr>
    </w:p>
    <w:p w:rsidR="00C97A18" w:rsidRPr="00C97A18" w:rsidRDefault="00A27C10" w:rsidP="00852A35">
      <w:pPr>
        <w:pStyle w:val="BodyTextIndent2"/>
        <w:numPr>
          <w:ilvl w:val="1"/>
          <w:numId w:val="1"/>
        </w:numPr>
        <w:tabs>
          <w:tab w:val="clear" w:pos="720"/>
          <w:tab w:val="clear" w:pos="1440"/>
        </w:tabs>
        <w:ind w:left="709" w:hanging="709"/>
        <w:rPr>
          <w:rFonts w:ascii="Arial" w:hAnsi="Arial" w:cs="Arial"/>
        </w:rPr>
      </w:pPr>
      <w:r w:rsidRPr="007D71C8">
        <w:rPr>
          <w:rFonts w:ascii="Arial" w:hAnsi="Arial" w:cs="Arial"/>
          <w:szCs w:val="24"/>
        </w:rPr>
        <w:t xml:space="preserve">The seriousness of an investigation and whether it constitutes an incident will be determined </w:t>
      </w:r>
      <w:r w:rsidR="004C0B22" w:rsidRPr="007D71C8">
        <w:rPr>
          <w:rFonts w:ascii="Arial" w:hAnsi="Arial" w:cs="Arial"/>
          <w:szCs w:val="24"/>
        </w:rPr>
        <w:t>using the Incident Decision tree</w:t>
      </w:r>
      <w:r w:rsidRPr="007D71C8">
        <w:rPr>
          <w:rFonts w:ascii="Arial" w:hAnsi="Arial" w:cs="Arial"/>
          <w:szCs w:val="24"/>
        </w:rPr>
        <w:t xml:space="preserve"> in</w:t>
      </w:r>
      <w:r w:rsidRPr="007D71C8">
        <w:rPr>
          <w:rFonts w:ascii="Arial" w:hAnsi="Arial" w:cs="Arial"/>
          <w:b/>
          <w:szCs w:val="24"/>
        </w:rPr>
        <w:t xml:space="preserve"> </w:t>
      </w:r>
      <w:r w:rsidR="00CA0F02" w:rsidRPr="007D71C8">
        <w:rPr>
          <w:rFonts w:ascii="Arial" w:hAnsi="Arial" w:cs="Arial"/>
          <w:b/>
          <w:szCs w:val="24"/>
        </w:rPr>
        <w:t>A</w:t>
      </w:r>
      <w:r w:rsidR="00025F98" w:rsidRPr="007D71C8">
        <w:rPr>
          <w:rFonts w:ascii="Arial" w:hAnsi="Arial" w:cs="Arial"/>
          <w:b/>
          <w:szCs w:val="24"/>
        </w:rPr>
        <w:t>nnex</w:t>
      </w:r>
      <w:r w:rsidRPr="007D71C8">
        <w:rPr>
          <w:rFonts w:ascii="Arial" w:hAnsi="Arial" w:cs="Arial"/>
          <w:b/>
          <w:szCs w:val="24"/>
        </w:rPr>
        <w:t xml:space="preserve"> 1.</w:t>
      </w:r>
    </w:p>
    <w:p w:rsidR="00C97A18" w:rsidRDefault="00C97A18" w:rsidP="00C97A18">
      <w:pPr>
        <w:pStyle w:val="ListParagraph"/>
        <w:rPr>
          <w:rFonts w:ascii="Arial" w:hAnsi="Arial" w:cs="Arial"/>
        </w:rPr>
      </w:pPr>
    </w:p>
    <w:p w:rsidR="00F72F60" w:rsidRPr="00132316" w:rsidRDefault="00F72F60" w:rsidP="00852A35">
      <w:pPr>
        <w:pStyle w:val="BodyTextIndent2"/>
        <w:numPr>
          <w:ilvl w:val="1"/>
          <w:numId w:val="1"/>
        </w:numPr>
        <w:tabs>
          <w:tab w:val="clear" w:pos="720"/>
          <w:tab w:val="clear" w:pos="1440"/>
        </w:tabs>
        <w:ind w:left="709" w:hanging="709"/>
        <w:rPr>
          <w:rFonts w:ascii="Arial" w:hAnsi="Arial" w:cs="Arial"/>
        </w:rPr>
      </w:pPr>
      <w:r w:rsidRPr="00C97A18">
        <w:rPr>
          <w:rFonts w:ascii="Arial" w:hAnsi="Arial" w:cs="Arial"/>
        </w:rPr>
        <w:t xml:space="preserve">Triggers and escalation arrangements are set out </w:t>
      </w:r>
      <w:r w:rsidR="00C97A18">
        <w:rPr>
          <w:rFonts w:ascii="Arial" w:hAnsi="Arial" w:cs="Arial"/>
        </w:rPr>
        <w:t>in the</w:t>
      </w:r>
      <w:r w:rsidR="00813F96">
        <w:rPr>
          <w:rFonts w:ascii="Arial" w:hAnsi="Arial" w:cs="Arial"/>
        </w:rPr>
        <w:t xml:space="preserve"> </w:t>
      </w:r>
      <w:hyperlink r:id="rId9" w:history="1">
        <w:r w:rsidR="00132316">
          <w:rPr>
            <w:rStyle w:val="Hyperlink"/>
            <w:rFonts w:ascii="Arial" w:hAnsi="Arial" w:cs="Arial"/>
          </w:rPr>
          <w:t>DAERA MAJOR EMERGENCY RESPONSE PLAN (MERP)</w:t>
        </w:r>
      </w:hyperlink>
      <w:r w:rsidR="00132316">
        <w:rPr>
          <w:rFonts w:ascii="Arial" w:hAnsi="Arial" w:cs="Arial"/>
        </w:rPr>
        <w:t xml:space="preserve"> </w:t>
      </w:r>
      <w:r w:rsidR="00813F96">
        <w:rPr>
          <w:rFonts w:ascii="Arial" w:hAnsi="Arial" w:cs="Arial"/>
        </w:rPr>
        <w:t xml:space="preserve"> </w:t>
      </w:r>
      <w:r w:rsidRPr="00132316">
        <w:rPr>
          <w:rFonts w:ascii="Arial" w:hAnsi="Arial" w:cs="Arial"/>
        </w:rPr>
        <w:t xml:space="preserve">where a strategic response </w:t>
      </w:r>
      <w:r w:rsidR="009E1DD0" w:rsidRPr="00132316">
        <w:rPr>
          <w:rFonts w:ascii="Arial" w:hAnsi="Arial" w:cs="Arial"/>
        </w:rPr>
        <w:t>to a feed incident is required</w:t>
      </w:r>
      <w:r w:rsidR="00C97A18" w:rsidRPr="00132316">
        <w:rPr>
          <w:rFonts w:ascii="Arial" w:hAnsi="Arial" w:cs="Arial"/>
        </w:rPr>
        <w:t>.</w:t>
      </w:r>
    </w:p>
    <w:p w:rsidR="00C97A18" w:rsidRPr="007D71C8" w:rsidRDefault="00C97A18" w:rsidP="00C97A18">
      <w:pPr>
        <w:tabs>
          <w:tab w:val="left" w:pos="720"/>
          <w:tab w:val="left" w:pos="1440"/>
        </w:tabs>
        <w:jc w:val="both"/>
        <w:rPr>
          <w:rFonts w:ascii="Arial" w:hAnsi="Arial" w:cs="Arial"/>
          <w:sz w:val="24"/>
          <w:szCs w:val="24"/>
        </w:rPr>
      </w:pPr>
    </w:p>
    <w:p w:rsidR="005A72FF" w:rsidRPr="00541E34" w:rsidRDefault="00A27C10" w:rsidP="00541E34">
      <w:pPr>
        <w:pStyle w:val="BodyTextIndent2"/>
        <w:tabs>
          <w:tab w:val="clear" w:pos="720"/>
          <w:tab w:val="clear" w:pos="1440"/>
        </w:tabs>
        <w:ind w:left="720" w:firstLine="0"/>
        <w:rPr>
          <w:rFonts w:ascii="Arial" w:hAnsi="Arial" w:cs="Arial"/>
          <w:szCs w:val="24"/>
        </w:rPr>
      </w:pPr>
      <w:r w:rsidRPr="00541E34">
        <w:rPr>
          <w:rFonts w:ascii="Arial" w:hAnsi="Arial" w:cs="Arial"/>
          <w:szCs w:val="24"/>
        </w:rPr>
        <w:t xml:space="preserve">Suspected incidents may be brought to the attention of </w:t>
      </w:r>
      <w:r w:rsidR="00497DCB" w:rsidRPr="00541E34">
        <w:rPr>
          <w:rFonts w:ascii="Arial" w:hAnsi="Arial" w:cs="Arial"/>
          <w:szCs w:val="24"/>
        </w:rPr>
        <w:t>DAERA</w:t>
      </w:r>
      <w:r w:rsidRPr="00541E34">
        <w:rPr>
          <w:rFonts w:ascii="Arial" w:hAnsi="Arial" w:cs="Arial"/>
          <w:szCs w:val="24"/>
        </w:rPr>
        <w:t xml:space="preserve">, by its staff, staff from other Government Departments, bi-lateral contact with </w:t>
      </w:r>
      <w:r w:rsidR="00704DF3" w:rsidRPr="00541E34">
        <w:rPr>
          <w:rFonts w:ascii="Arial" w:hAnsi="Arial" w:cs="Arial"/>
          <w:szCs w:val="24"/>
        </w:rPr>
        <w:t>o</w:t>
      </w:r>
      <w:r w:rsidRPr="00541E34">
        <w:rPr>
          <w:rFonts w:ascii="Arial" w:hAnsi="Arial" w:cs="Arial"/>
          <w:szCs w:val="24"/>
        </w:rPr>
        <w:t>ther Member State</w:t>
      </w:r>
      <w:r w:rsidR="00CF70E8" w:rsidRPr="00541E34">
        <w:rPr>
          <w:rFonts w:ascii="Arial" w:hAnsi="Arial" w:cs="Arial"/>
          <w:szCs w:val="24"/>
        </w:rPr>
        <w:t>s</w:t>
      </w:r>
      <w:r w:rsidRPr="00541E34">
        <w:rPr>
          <w:rFonts w:ascii="Arial" w:hAnsi="Arial" w:cs="Arial"/>
          <w:szCs w:val="24"/>
        </w:rPr>
        <w:t xml:space="preserve"> Feed/Food Safety Control Agencies, the </w:t>
      </w:r>
      <w:proofErr w:type="spellStart"/>
      <w:r w:rsidRPr="00541E34">
        <w:rPr>
          <w:rFonts w:ascii="Arial" w:hAnsi="Arial" w:cs="Arial"/>
          <w:szCs w:val="24"/>
        </w:rPr>
        <w:t>Agri</w:t>
      </w:r>
      <w:proofErr w:type="spellEnd"/>
      <w:r w:rsidRPr="00541E34">
        <w:rPr>
          <w:rFonts w:ascii="Arial" w:hAnsi="Arial" w:cs="Arial"/>
          <w:szCs w:val="24"/>
        </w:rPr>
        <w:t xml:space="preserve">-Food and Biosciences Institute (AFBI), the Food Standards Agency (FSA), the </w:t>
      </w:r>
      <w:proofErr w:type="spellStart"/>
      <w:r w:rsidR="00704DF3" w:rsidRPr="00541E34">
        <w:rPr>
          <w:rFonts w:ascii="Arial" w:hAnsi="Arial" w:cs="Arial"/>
          <w:szCs w:val="24"/>
        </w:rPr>
        <w:t>a</w:t>
      </w:r>
      <w:r w:rsidRPr="00541E34">
        <w:rPr>
          <w:rFonts w:ascii="Arial" w:hAnsi="Arial" w:cs="Arial"/>
          <w:szCs w:val="24"/>
        </w:rPr>
        <w:t>gri</w:t>
      </w:r>
      <w:proofErr w:type="spellEnd"/>
      <w:r w:rsidRPr="00541E34">
        <w:rPr>
          <w:rFonts w:ascii="Arial" w:hAnsi="Arial" w:cs="Arial"/>
          <w:szCs w:val="24"/>
        </w:rPr>
        <w:t>-</w:t>
      </w:r>
      <w:r w:rsidR="00704DF3" w:rsidRPr="00541E34">
        <w:rPr>
          <w:rFonts w:ascii="Arial" w:hAnsi="Arial" w:cs="Arial"/>
          <w:szCs w:val="24"/>
        </w:rPr>
        <w:t>f</w:t>
      </w:r>
      <w:r w:rsidRPr="00541E34">
        <w:rPr>
          <w:rFonts w:ascii="Arial" w:hAnsi="Arial" w:cs="Arial"/>
          <w:szCs w:val="24"/>
        </w:rPr>
        <w:t xml:space="preserve">ood </w:t>
      </w:r>
      <w:r w:rsidR="00704DF3" w:rsidRPr="00541E34">
        <w:rPr>
          <w:rFonts w:ascii="Arial" w:hAnsi="Arial" w:cs="Arial"/>
          <w:szCs w:val="24"/>
        </w:rPr>
        <w:t>i</w:t>
      </w:r>
      <w:r w:rsidRPr="00541E34">
        <w:rPr>
          <w:rFonts w:ascii="Arial" w:hAnsi="Arial" w:cs="Arial"/>
          <w:szCs w:val="24"/>
        </w:rPr>
        <w:t>ndustry</w:t>
      </w:r>
      <w:r w:rsidR="007E35E6" w:rsidRPr="00541E34">
        <w:rPr>
          <w:rFonts w:ascii="Arial" w:hAnsi="Arial" w:cs="Arial"/>
          <w:szCs w:val="24"/>
        </w:rPr>
        <w:t xml:space="preserve"> (Regulation (EC) 178/2002)</w:t>
      </w:r>
      <w:r w:rsidR="00CF70E8" w:rsidRPr="00541E34">
        <w:rPr>
          <w:rFonts w:ascii="Arial" w:hAnsi="Arial" w:cs="Arial"/>
          <w:szCs w:val="24"/>
        </w:rPr>
        <w:t>, feed testing laboratories</w:t>
      </w:r>
      <w:r w:rsidR="007E35E6" w:rsidRPr="00541E34">
        <w:rPr>
          <w:rFonts w:ascii="Arial" w:hAnsi="Arial" w:cs="Arial"/>
          <w:szCs w:val="24"/>
        </w:rPr>
        <w:t xml:space="preserve"> (Regulation (EU) 225/2012)</w:t>
      </w:r>
      <w:r w:rsidRPr="00541E34">
        <w:rPr>
          <w:rFonts w:ascii="Arial" w:hAnsi="Arial" w:cs="Arial"/>
          <w:szCs w:val="24"/>
        </w:rPr>
        <w:t xml:space="preserve"> or the general public.  In some instances these will be as a result of ‘whistle</w:t>
      </w:r>
      <w:r w:rsidR="00704DF3" w:rsidRPr="00541E34">
        <w:rPr>
          <w:rFonts w:ascii="Arial" w:hAnsi="Arial" w:cs="Arial"/>
          <w:szCs w:val="24"/>
        </w:rPr>
        <w:t>-</w:t>
      </w:r>
      <w:r w:rsidRPr="00541E34">
        <w:rPr>
          <w:rFonts w:ascii="Arial" w:hAnsi="Arial" w:cs="Arial"/>
          <w:szCs w:val="24"/>
        </w:rPr>
        <w:t xml:space="preserve">blower’ referrals and this should be handled in accordance with </w:t>
      </w:r>
      <w:r w:rsidR="00497DCB" w:rsidRPr="00541E34">
        <w:rPr>
          <w:rFonts w:ascii="Arial" w:hAnsi="Arial" w:cs="Arial"/>
          <w:szCs w:val="24"/>
        </w:rPr>
        <w:t>DAERA</w:t>
      </w:r>
      <w:r w:rsidRPr="00541E34">
        <w:rPr>
          <w:rFonts w:ascii="Arial" w:hAnsi="Arial" w:cs="Arial"/>
          <w:szCs w:val="24"/>
        </w:rPr>
        <w:t xml:space="preserve"> guidance </w:t>
      </w:r>
      <w:r w:rsidR="005A09BD" w:rsidRPr="00541E34">
        <w:rPr>
          <w:rFonts w:ascii="Arial" w:hAnsi="Arial" w:cs="Arial"/>
          <w:szCs w:val="24"/>
        </w:rPr>
        <w:t>on public interest disclosure</w:t>
      </w:r>
      <w:r w:rsidR="00AA0BA5" w:rsidRPr="00541E34">
        <w:rPr>
          <w:rFonts w:ascii="Arial" w:hAnsi="Arial" w:cs="Arial"/>
          <w:szCs w:val="24"/>
        </w:rPr>
        <w:t xml:space="preserve">; </w:t>
      </w:r>
      <w:proofErr w:type="spellStart"/>
      <w:r w:rsidR="00AA0BA5" w:rsidRPr="00541E34">
        <w:rPr>
          <w:rFonts w:ascii="Arial" w:hAnsi="Arial" w:cs="Arial"/>
          <w:szCs w:val="24"/>
        </w:rPr>
        <w:t>Whistleblowing</w:t>
      </w:r>
      <w:proofErr w:type="spellEnd"/>
      <w:r w:rsidR="00AA0BA5" w:rsidRPr="00541E34">
        <w:rPr>
          <w:rFonts w:ascii="Arial" w:hAnsi="Arial" w:cs="Arial"/>
          <w:szCs w:val="24"/>
        </w:rPr>
        <w:t xml:space="preserve"> procedures guidance; </w:t>
      </w:r>
      <w:hyperlink r:id="rId10" w:history="1">
        <w:r w:rsidR="00AA0BA5" w:rsidRPr="00541E34">
          <w:rPr>
            <w:rStyle w:val="Hyperlink"/>
            <w:rFonts w:ascii="Arial" w:hAnsi="Arial" w:cs="Arial"/>
            <w:szCs w:val="24"/>
          </w:rPr>
          <w:t xml:space="preserve">AEC 07-15 Final revised </w:t>
        </w:r>
        <w:proofErr w:type="spellStart"/>
        <w:r w:rsidR="00AA0BA5" w:rsidRPr="00541E34">
          <w:rPr>
            <w:rStyle w:val="Hyperlink"/>
            <w:rFonts w:ascii="Arial" w:hAnsi="Arial" w:cs="Arial"/>
            <w:szCs w:val="24"/>
          </w:rPr>
          <w:t>Whistleblowing</w:t>
        </w:r>
        <w:proofErr w:type="spellEnd"/>
        <w:r w:rsidR="00AA0BA5" w:rsidRPr="00541E34">
          <w:rPr>
            <w:rStyle w:val="Hyperlink"/>
            <w:rFonts w:ascii="Arial" w:hAnsi="Arial" w:cs="Arial"/>
            <w:szCs w:val="24"/>
          </w:rPr>
          <w:t xml:space="preserve"> procedures guidance</w:t>
        </w:r>
      </w:hyperlink>
      <w:r w:rsidR="00AA0BA5" w:rsidRPr="00541E34">
        <w:rPr>
          <w:rFonts w:ascii="Arial" w:hAnsi="Arial" w:cs="Arial"/>
          <w:szCs w:val="24"/>
        </w:rPr>
        <w:t xml:space="preserve">  &amp; </w:t>
      </w:r>
      <w:hyperlink r:id="rId11" w:history="1">
        <w:r w:rsidR="00AA0BA5" w:rsidRPr="00541E34">
          <w:rPr>
            <w:rStyle w:val="Hyperlink"/>
            <w:rFonts w:ascii="Arial" w:hAnsi="Arial" w:cs="Arial"/>
            <w:szCs w:val="24"/>
          </w:rPr>
          <w:t xml:space="preserve">AEC 08-15 </w:t>
        </w:r>
        <w:proofErr w:type="spellStart"/>
        <w:r w:rsidR="00AA0BA5" w:rsidRPr="00541E34">
          <w:rPr>
            <w:rStyle w:val="Hyperlink"/>
            <w:rFonts w:ascii="Arial" w:hAnsi="Arial" w:cs="Arial"/>
            <w:szCs w:val="24"/>
          </w:rPr>
          <w:t>Whistleblowing</w:t>
        </w:r>
        <w:proofErr w:type="spellEnd"/>
        <w:r w:rsidR="00AA0BA5" w:rsidRPr="00541E34">
          <w:rPr>
            <w:rStyle w:val="Hyperlink"/>
            <w:rFonts w:ascii="Arial" w:hAnsi="Arial" w:cs="Arial"/>
            <w:szCs w:val="24"/>
          </w:rPr>
          <w:t xml:space="preserve"> register circular July 2015 - Procedures</w:t>
        </w:r>
      </w:hyperlink>
      <w:r w:rsidR="00AA0BA5" w:rsidRPr="00541E34">
        <w:rPr>
          <w:rFonts w:ascii="Arial" w:hAnsi="Arial" w:cs="Arial"/>
          <w:szCs w:val="24"/>
        </w:rPr>
        <w:t xml:space="preserve"> </w:t>
      </w:r>
    </w:p>
    <w:p w:rsidR="005A72FF" w:rsidRPr="007D71C8" w:rsidRDefault="005A72FF" w:rsidP="004C0B22">
      <w:pPr>
        <w:tabs>
          <w:tab w:val="left" w:pos="720"/>
        </w:tabs>
        <w:jc w:val="both"/>
        <w:rPr>
          <w:rFonts w:ascii="Arial" w:hAnsi="Arial" w:cs="Arial"/>
          <w:b/>
          <w:sz w:val="24"/>
          <w:szCs w:val="24"/>
        </w:rPr>
      </w:pPr>
    </w:p>
    <w:p w:rsidR="00A643B3" w:rsidRPr="007D71C8" w:rsidRDefault="00A643B3" w:rsidP="004C0B22">
      <w:pPr>
        <w:tabs>
          <w:tab w:val="left" w:pos="720"/>
        </w:tabs>
        <w:jc w:val="both"/>
        <w:rPr>
          <w:rFonts w:ascii="Arial" w:hAnsi="Arial" w:cs="Arial"/>
          <w:b/>
          <w:sz w:val="24"/>
          <w:szCs w:val="24"/>
        </w:rPr>
      </w:pPr>
    </w:p>
    <w:p w:rsidR="005A72FF" w:rsidRPr="007D71C8" w:rsidRDefault="00A27C10" w:rsidP="00852A35">
      <w:pPr>
        <w:pStyle w:val="Heading1"/>
        <w:numPr>
          <w:ilvl w:val="0"/>
          <w:numId w:val="17"/>
        </w:numPr>
        <w:tabs>
          <w:tab w:val="clear" w:pos="720"/>
          <w:tab w:val="clear" w:pos="1080"/>
          <w:tab w:val="clear" w:pos="3240"/>
        </w:tabs>
        <w:ind w:left="709" w:hanging="709"/>
        <w:jc w:val="both"/>
        <w:rPr>
          <w:rFonts w:ascii="Arial" w:hAnsi="Arial" w:cs="Arial"/>
          <w:sz w:val="24"/>
          <w:szCs w:val="24"/>
        </w:rPr>
      </w:pPr>
      <w:bookmarkStart w:id="5" w:name="_Toc479248525"/>
      <w:r w:rsidRPr="007D71C8">
        <w:rPr>
          <w:rFonts w:ascii="Arial" w:hAnsi="Arial" w:cs="Arial"/>
          <w:sz w:val="24"/>
          <w:szCs w:val="24"/>
        </w:rPr>
        <w:t>Objectives of the Plan</w:t>
      </w:r>
      <w:bookmarkEnd w:id="5"/>
    </w:p>
    <w:p w:rsidR="005A72FF" w:rsidRPr="007D71C8" w:rsidRDefault="005A72FF" w:rsidP="00AF7D69">
      <w:pPr>
        <w:pStyle w:val="ListParagraph"/>
        <w:ind w:left="709" w:hanging="709"/>
      </w:pPr>
    </w:p>
    <w:p w:rsidR="005A72FF" w:rsidRPr="007D71C8" w:rsidRDefault="00CF7B60" w:rsidP="00852A35">
      <w:pPr>
        <w:pStyle w:val="ListParagraph"/>
        <w:numPr>
          <w:ilvl w:val="1"/>
          <w:numId w:val="17"/>
        </w:numPr>
        <w:ind w:hanging="720"/>
        <w:jc w:val="both"/>
        <w:rPr>
          <w:rFonts w:ascii="Arial" w:hAnsi="Arial" w:cs="Arial"/>
        </w:rPr>
      </w:pPr>
      <w:r w:rsidRPr="007D71C8">
        <w:rPr>
          <w:rFonts w:ascii="Arial" w:hAnsi="Arial" w:cs="Arial"/>
        </w:rPr>
        <w:t xml:space="preserve">In its role as lead Department for animal </w:t>
      </w:r>
      <w:proofErr w:type="spellStart"/>
      <w:r w:rsidRPr="007D71C8">
        <w:rPr>
          <w:rFonts w:ascii="Arial" w:hAnsi="Arial" w:cs="Arial"/>
        </w:rPr>
        <w:t>feedingstuffs</w:t>
      </w:r>
      <w:proofErr w:type="spellEnd"/>
      <w:r w:rsidRPr="007D71C8">
        <w:rPr>
          <w:rFonts w:ascii="Arial" w:hAnsi="Arial" w:cs="Arial"/>
        </w:rPr>
        <w:t xml:space="preserve"> incidents t</w:t>
      </w:r>
      <w:r w:rsidR="00A27C10" w:rsidRPr="007D71C8">
        <w:rPr>
          <w:rFonts w:ascii="Arial" w:hAnsi="Arial" w:cs="Arial"/>
        </w:rPr>
        <w:t xml:space="preserve">o ensure </w:t>
      </w:r>
      <w:r w:rsidR="00497DCB">
        <w:rPr>
          <w:rFonts w:ascii="Arial" w:hAnsi="Arial" w:cs="Arial"/>
        </w:rPr>
        <w:t>DAERA</w:t>
      </w:r>
      <w:r w:rsidRPr="007D71C8">
        <w:rPr>
          <w:rFonts w:ascii="Arial" w:hAnsi="Arial" w:cs="Arial"/>
        </w:rPr>
        <w:t xml:space="preserve"> manages</w:t>
      </w:r>
      <w:r w:rsidR="00A27C10" w:rsidRPr="007D71C8">
        <w:rPr>
          <w:rFonts w:ascii="Arial" w:hAnsi="Arial" w:cs="Arial"/>
        </w:rPr>
        <w:t xml:space="preserve"> all feed incidents consistently and promptly in order to eliminate or minimise the risk to animals and/or humans.</w:t>
      </w:r>
    </w:p>
    <w:p w:rsidR="00A643B3" w:rsidRPr="007D71C8" w:rsidRDefault="00A643B3" w:rsidP="00AF7D69">
      <w:pPr>
        <w:pStyle w:val="ListParagraph"/>
        <w:ind w:left="709" w:hanging="709"/>
        <w:jc w:val="both"/>
        <w:rPr>
          <w:rFonts w:ascii="Arial" w:hAnsi="Arial" w:cs="Arial"/>
        </w:rPr>
      </w:pPr>
    </w:p>
    <w:p w:rsidR="00A70C87" w:rsidRDefault="00A27C10" w:rsidP="00852A35">
      <w:pPr>
        <w:pStyle w:val="ListParagraph"/>
        <w:numPr>
          <w:ilvl w:val="1"/>
          <w:numId w:val="17"/>
        </w:numPr>
        <w:ind w:left="709" w:hanging="709"/>
        <w:jc w:val="both"/>
        <w:rPr>
          <w:rFonts w:ascii="Arial" w:hAnsi="Arial" w:cs="Arial"/>
        </w:rPr>
      </w:pPr>
      <w:r w:rsidRPr="007D71C8">
        <w:rPr>
          <w:rFonts w:ascii="Arial" w:hAnsi="Arial" w:cs="Arial"/>
        </w:rPr>
        <w:t xml:space="preserve">To provide guidance to all relevant </w:t>
      </w:r>
      <w:r w:rsidR="00497DCB">
        <w:rPr>
          <w:rFonts w:ascii="Arial" w:hAnsi="Arial" w:cs="Arial"/>
        </w:rPr>
        <w:t>DAERA</w:t>
      </w:r>
      <w:r w:rsidRPr="007D71C8">
        <w:rPr>
          <w:rFonts w:ascii="Arial" w:hAnsi="Arial" w:cs="Arial"/>
        </w:rPr>
        <w:t xml:space="preserve"> staff, so that in the event of an incident, </w:t>
      </w:r>
      <w:r w:rsidR="00497DCB">
        <w:rPr>
          <w:rFonts w:ascii="Arial" w:hAnsi="Arial" w:cs="Arial"/>
        </w:rPr>
        <w:t>DAERA</w:t>
      </w:r>
      <w:r w:rsidRPr="007D71C8">
        <w:rPr>
          <w:rFonts w:ascii="Arial" w:hAnsi="Arial" w:cs="Arial"/>
        </w:rPr>
        <w:t>, the FSA and others can take effective and immediate action.</w:t>
      </w:r>
    </w:p>
    <w:p w:rsidR="00A70C87" w:rsidRPr="00A70C87" w:rsidRDefault="00A70C87" w:rsidP="00A70C87">
      <w:pPr>
        <w:pStyle w:val="ListParagraph"/>
        <w:rPr>
          <w:rFonts w:ascii="Arial" w:hAnsi="Arial" w:cs="Arial"/>
        </w:rPr>
      </w:pPr>
    </w:p>
    <w:p w:rsidR="00A70C87" w:rsidRDefault="009E1DD0" w:rsidP="00852A35">
      <w:pPr>
        <w:pStyle w:val="ListParagraph"/>
        <w:numPr>
          <w:ilvl w:val="1"/>
          <w:numId w:val="17"/>
        </w:numPr>
        <w:ind w:left="709" w:hanging="709"/>
        <w:jc w:val="both"/>
        <w:rPr>
          <w:rFonts w:ascii="Arial" w:hAnsi="Arial" w:cs="Arial"/>
        </w:rPr>
      </w:pPr>
      <w:r w:rsidRPr="00A70C87">
        <w:rPr>
          <w:rFonts w:ascii="Arial" w:hAnsi="Arial" w:cs="Arial"/>
        </w:rPr>
        <w:t xml:space="preserve">To ensure procedures for escalation are followed and </w:t>
      </w:r>
      <w:r w:rsidR="00497DCB" w:rsidRPr="00A70C87">
        <w:rPr>
          <w:rFonts w:ascii="Arial" w:hAnsi="Arial" w:cs="Arial"/>
        </w:rPr>
        <w:t>DAERA</w:t>
      </w:r>
      <w:r w:rsidRPr="00A70C87">
        <w:rPr>
          <w:rFonts w:ascii="Arial" w:hAnsi="Arial" w:cs="Arial"/>
        </w:rPr>
        <w:t>’s MERP is activated when required.</w:t>
      </w:r>
    </w:p>
    <w:p w:rsidR="00A70C87" w:rsidRPr="00A70C87" w:rsidRDefault="00A70C87" w:rsidP="00A70C87">
      <w:pPr>
        <w:pStyle w:val="ListParagraph"/>
        <w:rPr>
          <w:rFonts w:ascii="Arial" w:hAnsi="Arial" w:cs="Arial"/>
        </w:rPr>
      </w:pPr>
    </w:p>
    <w:p w:rsidR="00DF7723" w:rsidRPr="00A70C87" w:rsidRDefault="00A643B3" w:rsidP="00852A35">
      <w:pPr>
        <w:pStyle w:val="ListParagraph"/>
        <w:numPr>
          <w:ilvl w:val="1"/>
          <w:numId w:val="17"/>
        </w:numPr>
        <w:ind w:left="709" w:hanging="709"/>
        <w:jc w:val="both"/>
        <w:rPr>
          <w:rFonts w:ascii="Arial" w:hAnsi="Arial" w:cs="Arial"/>
        </w:rPr>
      </w:pPr>
      <w:r w:rsidRPr="00A70C87">
        <w:rPr>
          <w:rFonts w:ascii="Arial" w:hAnsi="Arial" w:cs="Arial"/>
        </w:rPr>
        <w:t>To ensure that where the issue becomes a matter of food safety there is a smooth transition to FSA as lead Government Department.</w:t>
      </w:r>
      <w:r w:rsidR="00DF7723" w:rsidRPr="00A70C87">
        <w:rPr>
          <w:rFonts w:ascii="Arial" w:hAnsi="Arial" w:cs="Arial"/>
          <w:b/>
        </w:rPr>
        <w:br w:type="page"/>
      </w:r>
    </w:p>
    <w:p w:rsidR="00CF7B60" w:rsidRPr="007D71C8" w:rsidRDefault="00CF7B60" w:rsidP="00852A35">
      <w:pPr>
        <w:pStyle w:val="ListParagraph"/>
        <w:numPr>
          <w:ilvl w:val="0"/>
          <w:numId w:val="17"/>
        </w:numPr>
        <w:ind w:left="709" w:hanging="709"/>
        <w:jc w:val="both"/>
        <w:outlineLvl w:val="0"/>
        <w:rPr>
          <w:rFonts w:ascii="Arial" w:hAnsi="Arial" w:cs="Arial"/>
          <w:b/>
        </w:rPr>
      </w:pPr>
      <w:bookmarkStart w:id="6" w:name="_Toc479248526"/>
      <w:r w:rsidRPr="007D71C8">
        <w:rPr>
          <w:rFonts w:ascii="Arial" w:hAnsi="Arial" w:cs="Arial"/>
          <w:b/>
        </w:rPr>
        <w:lastRenderedPageBreak/>
        <w:t xml:space="preserve">Relationship to </w:t>
      </w:r>
      <w:r w:rsidR="00497DCB">
        <w:rPr>
          <w:rFonts w:ascii="Arial" w:hAnsi="Arial" w:cs="Arial"/>
          <w:b/>
        </w:rPr>
        <w:t>DAERA</w:t>
      </w:r>
      <w:r w:rsidRPr="007D71C8">
        <w:rPr>
          <w:rFonts w:ascii="Arial" w:hAnsi="Arial" w:cs="Arial"/>
          <w:b/>
        </w:rPr>
        <w:t xml:space="preserve"> MERP</w:t>
      </w:r>
      <w:bookmarkEnd w:id="6"/>
      <w:r w:rsidR="00B642A6" w:rsidRPr="007D71C8">
        <w:rPr>
          <w:rFonts w:ascii="Arial" w:hAnsi="Arial" w:cs="Arial"/>
          <w:b/>
        </w:rPr>
        <w:t xml:space="preserve"> </w:t>
      </w:r>
    </w:p>
    <w:p w:rsidR="00DF7723" w:rsidRDefault="00DF7723" w:rsidP="00AF7D69">
      <w:pPr>
        <w:pStyle w:val="BodyTextIndent"/>
        <w:tabs>
          <w:tab w:val="clear" w:pos="720"/>
          <w:tab w:val="clear" w:pos="1440"/>
        </w:tabs>
        <w:ind w:left="709" w:hanging="709"/>
        <w:rPr>
          <w:rFonts w:ascii="Arial" w:hAnsi="Arial" w:cs="Arial"/>
          <w:szCs w:val="24"/>
        </w:rPr>
      </w:pPr>
    </w:p>
    <w:p w:rsidR="00A70C87" w:rsidRPr="00A70C87" w:rsidRDefault="00B642A6" w:rsidP="00852A35">
      <w:pPr>
        <w:pStyle w:val="BodyTextIndent"/>
        <w:numPr>
          <w:ilvl w:val="1"/>
          <w:numId w:val="17"/>
        </w:numPr>
        <w:tabs>
          <w:tab w:val="clear" w:pos="720"/>
          <w:tab w:val="clear" w:pos="1440"/>
        </w:tabs>
        <w:ind w:hanging="720"/>
        <w:rPr>
          <w:rFonts w:ascii="Arial" w:hAnsi="Arial" w:cs="Arial"/>
          <w:b/>
        </w:rPr>
      </w:pPr>
      <w:r w:rsidRPr="007D71C8">
        <w:rPr>
          <w:rFonts w:ascii="Arial" w:hAnsi="Arial" w:cs="Arial"/>
        </w:rPr>
        <w:t xml:space="preserve">The </w:t>
      </w:r>
      <w:r w:rsidR="00497DCB">
        <w:rPr>
          <w:rFonts w:ascii="Arial" w:hAnsi="Arial" w:cs="Arial"/>
        </w:rPr>
        <w:t>DAERA</w:t>
      </w:r>
      <w:r w:rsidRPr="007D71C8">
        <w:rPr>
          <w:rFonts w:ascii="Arial" w:hAnsi="Arial" w:cs="Arial"/>
        </w:rPr>
        <w:t xml:space="preserve"> MERP enable</w:t>
      </w:r>
      <w:r w:rsidR="00F72F60" w:rsidRPr="007D71C8">
        <w:rPr>
          <w:rFonts w:ascii="Arial" w:hAnsi="Arial" w:cs="Arial"/>
        </w:rPr>
        <w:t>s</w:t>
      </w:r>
      <w:r w:rsidRPr="007D71C8">
        <w:rPr>
          <w:rFonts w:ascii="Arial" w:hAnsi="Arial" w:cs="Arial"/>
        </w:rPr>
        <w:t xml:space="preserve"> </w:t>
      </w:r>
      <w:r w:rsidR="00497DCB">
        <w:rPr>
          <w:rFonts w:ascii="Arial" w:hAnsi="Arial" w:cs="Arial"/>
        </w:rPr>
        <w:t>DAERA</w:t>
      </w:r>
      <w:r w:rsidRPr="007D71C8">
        <w:rPr>
          <w:rFonts w:ascii="Arial" w:hAnsi="Arial" w:cs="Arial"/>
        </w:rPr>
        <w:t xml:space="preserve"> to provide a co-ordinated response to major emergency situations in relation to its functions and in the wider community.</w:t>
      </w:r>
      <w:r w:rsidRPr="007D71C8">
        <w:rPr>
          <w:rFonts w:ascii="Arial" w:hAnsi="Arial" w:cs="Arial"/>
          <w:b/>
        </w:rPr>
        <w:t xml:space="preserve"> </w:t>
      </w:r>
      <w:r w:rsidRPr="007D71C8">
        <w:rPr>
          <w:rFonts w:ascii="Arial" w:hAnsi="Arial" w:cs="Arial"/>
        </w:rPr>
        <w:t xml:space="preserve">It clarifies roles, responsibilities and actions and enables a structured approach to a major emergency under the broader remit of civil contingencies.  Civil contingencies are a broad term covering the activities which are undertaken by organisations to protect the population from risk and to prepare an effective co-ordinated response to any emergency.  </w:t>
      </w:r>
    </w:p>
    <w:p w:rsidR="00A70C87" w:rsidRDefault="00A70C87" w:rsidP="00A70C87">
      <w:pPr>
        <w:pStyle w:val="BodyTextIndent"/>
        <w:tabs>
          <w:tab w:val="clear" w:pos="720"/>
          <w:tab w:val="clear" w:pos="1440"/>
        </w:tabs>
        <w:ind w:left="720" w:firstLine="0"/>
        <w:rPr>
          <w:rFonts w:ascii="Arial" w:hAnsi="Arial" w:cs="Arial"/>
          <w:b/>
        </w:rPr>
      </w:pPr>
    </w:p>
    <w:p w:rsidR="00A70C87" w:rsidRDefault="00B642A6" w:rsidP="00852A35">
      <w:pPr>
        <w:pStyle w:val="BodyTextIndent"/>
        <w:numPr>
          <w:ilvl w:val="1"/>
          <w:numId w:val="17"/>
        </w:numPr>
        <w:tabs>
          <w:tab w:val="clear" w:pos="720"/>
          <w:tab w:val="clear" w:pos="1440"/>
        </w:tabs>
        <w:ind w:hanging="720"/>
        <w:rPr>
          <w:rFonts w:ascii="Arial" w:hAnsi="Arial" w:cs="Arial"/>
          <w:b/>
        </w:rPr>
      </w:pPr>
      <w:r w:rsidRPr="00A70C87">
        <w:rPr>
          <w:rFonts w:ascii="Arial" w:hAnsi="Arial" w:cs="Arial"/>
        </w:rPr>
        <w:t xml:space="preserve">An ‘emergency’ is defined in the Northern Ireland Civil </w:t>
      </w:r>
      <w:r w:rsidR="001C2C81" w:rsidRPr="00A70C87">
        <w:rPr>
          <w:rFonts w:ascii="Arial" w:hAnsi="Arial" w:cs="Arial"/>
        </w:rPr>
        <w:t>Contingencies Framework</w:t>
      </w:r>
      <w:r w:rsidR="007507DE" w:rsidRPr="00A70C87">
        <w:rPr>
          <w:rFonts w:ascii="Arial" w:hAnsi="Arial" w:cs="Arial"/>
        </w:rPr>
        <w:t xml:space="preserve"> as </w:t>
      </w:r>
      <w:r w:rsidRPr="00A70C87">
        <w:rPr>
          <w:rFonts w:ascii="Arial" w:hAnsi="Arial" w:cs="Arial"/>
        </w:rPr>
        <w:t>“</w:t>
      </w:r>
      <w:r w:rsidRPr="00A70C87">
        <w:rPr>
          <w:rFonts w:ascii="Arial" w:hAnsi="Arial" w:cs="Arial"/>
          <w:i/>
        </w:rPr>
        <w:t xml:space="preserve">Any event or situation which threatens serious damage to human </w:t>
      </w:r>
      <w:r w:rsidR="001C2C81" w:rsidRPr="00A70C87">
        <w:rPr>
          <w:rFonts w:ascii="Arial" w:hAnsi="Arial" w:cs="Arial"/>
          <w:i/>
        </w:rPr>
        <w:t>welfare</w:t>
      </w:r>
      <w:r w:rsidRPr="00A70C87">
        <w:rPr>
          <w:rFonts w:ascii="Arial" w:hAnsi="Arial" w:cs="Arial"/>
          <w:i/>
        </w:rPr>
        <w:t xml:space="preserve"> or the security of Northern Ireland or the UK as a whole.</w:t>
      </w:r>
      <w:r w:rsidRPr="00A70C87">
        <w:rPr>
          <w:rFonts w:ascii="Arial" w:hAnsi="Arial" w:cs="Arial"/>
        </w:rPr>
        <w:t>”</w:t>
      </w:r>
    </w:p>
    <w:p w:rsidR="00A70C87" w:rsidRDefault="00A70C87" w:rsidP="00A70C87">
      <w:pPr>
        <w:pStyle w:val="ListParagraph"/>
        <w:rPr>
          <w:rFonts w:ascii="Arial" w:hAnsi="Arial" w:cs="Arial"/>
        </w:rPr>
      </w:pPr>
    </w:p>
    <w:p w:rsidR="00A70C87" w:rsidRDefault="00B642A6" w:rsidP="00852A35">
      <w:pPr>
        <w:pStyle w:val="BodyTextIndent"/>
        <w:numPr>
          <w:ilvl w:val="1"/>
          <w:numId w:val="17"/>
        </w:numPr>
        <w:tabs>
          <w:tab w:val="clear" w:pos="720"/>
          <w:tab w:val="clear" w:pos="1440"/>
        </w:tabs>
        <w:ind w:hanging="720"/>
        <w:rPr>
          <w:rFonts w:ascii="Arial" w:hAnsi="Arial" w:cs="Arial"/>
          <w:b/>
        </w:rPr>
      </w:pPr>
      <w:r w:rsidRPr="00A70C87">
        <w:rPr>
          <w:rFonts w:ascii="Arial" w:hAnsi="Arial" w:cs="Arial"/>
        </w:rPr>
        <w:t>The definition of emergency is concerned with consequences, rather than with cause or source.  The term does not refer to day-to-day incidents that organisations deal with within their normal operational procedures and resources.</w:t>
      </w:r>
    </w:p>
    <w:p w:rsidR="00A70C87" w:rsidRDefault="00A70C87" w:rsidP="00A70C87">
      <w:pPr>
        <w:pStyle w:val="ListParagraph"/>
        <w:rPr>
          <w:rFonts w:ascii="Arial" w:hAnsi="Arial" w:cs="Arial"/>
        </w:rPr>
      </w:pPr>
    </w:p>
    <w:p w:rsidR="00A70C87" w:rsidRDefault="00B642A6" w:rsidP="00852A35">
      <w:pPr>
        <w:pStyle w:val="BodyTextIndent"/>
        <w:numPr>
          <w:ilvl w:val="1"/>
          <w:numId w:val="17"/>
        </w:numPr>
        <w:tabs>
          <w:tab w:val="clear" w:pos="720"/>
          <w:tab w:val="clear" w:pos="1440"/>
        </w:tabs>
        <w:ind w:hanging="720"/>
        <w:rPr>
          <w:rFonts w:ascii="Arial" w:hAnsi="Arial" w:cs="Arial"/>
          <w:b/>
        </w:rPr>
      </w:pPr>
      <w:r w:rsidRPr="00A70C87">
        <w:rPr>
          <w:rFonts w:ascii="Arial" w:hAnsi="Arial" w:cs="Arial"/>
        </w:rPr>
        <w:t>Damage would be serious if the emergency would be likely to seriously obstruct an organisation in the performance of its functions; or if it is likely that the organisation would consider it necessary or desirable to act to prevent, reduce, control or mitigate an emergency’s effects, or otherwise take action; and would be unable to act without changing the deployment of its resources or acquiring additional resources.</w:t>
      </w:r>
    </w:p>
    <w:p w:rsidR="00A70C87" w:rsidRDefault="00A70C87" w:rsidP="00A70C87">
      <w:pPr>
        <w:pStyle w:val="ListParagraph"/>
        <w:rPr>
          <w:rFonts w:ascii="Arial" w:hAnsi="Arial" w:cs="Arial"/>
        </w:rPr>
      </w:pPr>
    </w:p>
    <w:p w:rsidR="00B642A6" w:rsidRPr="00A70C87" w:rsidRDefault="00B642A6" w:rsidP="00852A35">
      <w:pPr>
        <w:pStyle w:val="BodyTextIndent"/>
        <w:numPr>
          <w:ilvl w:val="1"/>
          <w:numId w:val="17"/>
        </w:numPr>
        <w:tabs>
          <w:tab w:val="clear" w:pos="720"/>
          <w:tab w:val="clear" w:pos="1440"/>
        </w:tabs>
        <w:ind w:hanging="720"/>
        <w:rPr>
          <w:rFonts w:ascii="Arial" w:hAnsi="Arial" w:cs="Arial"/>
          <w:b/>
        </w:rPr>
      </w:pPr>
      <w:r w:rsidRPr="00A70C87">
        <w:rPr>
          <w:rFonts w:ascii="Arial" w:hAnsi="Arial" w:cs="Arial"/>
        </w:rPr>
        <w:t xml:space="preserve">Emergencies cover a broad spectrum with varying impacts and consequences ranging from a purely local incident to one having an impact across Northern Ireland.  These require different co-ordination arrangements capable of being applied flexibly as an emergency develops or changes in character.  There are four broad types of emergency requiring crisis management: </w:t>
      </w:r>
    </w:p>
    <w:p w:rsidR="00B642A6" w:rsidRPr="007D71C8" w:rsidRDefault="00B642A6" w:rsidP="00B642A6">
      <w:pPr>
        <w:pStyle w:val="BodyTextIndent"/>
        <w:tabs>
          <w:tab w:val="clear" w:pos="720"/>
          <w:tab w:val="clear" w:pos="1440"/>
        </w:tabs>
        <w:ind w:left="426" w:hanging="426"/>
        <w:rPr>
          <w:rFonts w:ascii="Arial" w:hAnsi="Arial" w:cs="Arial"/>
          <w:b/>
        </w:rPr>
      </w:pPr>
    </w:p>
    <w:p w:rsidR="00B642A6" w:rsidRPr="007D71C8" w:rsidRDefault="00B642A6" w:rsidP="00852A35">
      <w:pPr>
        <w:pStyle w:val="ListParagraph"/>
        <w:numPr>
          <w:ilvl w:val="2"/>
          <w:numId w:val="25"/>
        </w:numPr>
        <w:ind w:left="1134" w:hanging="425"/>
        <w:jc w:val="both"/>
        <w:rPr>
          <w:rFonts w:ascii="Arial" w:hAnsi="Arial" w:cs="Arial"/>
        </w:rPr>
      </w:pPr>
      <w:r w:rsidRPr="007D71C8">
        <w:rPr>
          <w:rFonts w:ascii="Arial" w:hAnsi="Arial" w:cs="Arial"/>
        </w:rPr>
        <w:t>Local level – emergencies where the outcomes are confined to a relatively small area or number of people, where local or sub-regional organisations or the sub-regional offices of regional organisations deliver the response.</w:t>
      </w:r>
    </w:p>
    <w:p w:rsidR="00B642A6" w:rsidRPr="007D71C8" w:rsidRDefault="00B642A6" w:rsidP="00AF7D69">
      <w:pPr>
        <w:pStyle w:val="ListParagraph"/>
        <w:ind w:left="1134" w:hanging="425"/>
        <w:jc w:val="both"/>
        <w:rPr>
          <w:rFonts w:ascii="Arial" w:hAnsi="Arial" w:cs="Arial"/>
        </w:rPr>
      </w:pPr>
    </w:p>
    <w:p w:rsidR="00B642A6" w:rsidRPr="007D71C8" w:rsidRDefault="00B642A6" w:rsidP="00852A35">
      <w:pPr>
        <w:pStyle w:val="ListParagraph"/>
        <w:numPr>
          <w:ilvl w:val="2"/>
          <w:numId w:val="25"/>
        </w:numPr>
        <w:ind w:left="1134" w:hanging="425"/>
        <w:jc w:val="both"/>
        <w:rPr>
          <w:rFonts w:ascii="Arial" w:hAnsi="Arial" w:cs="Arial"/>
        </w:rPr>
      </w:pPr>
      <w:r w:rsidRPr="007D71C8">
        <w:rPr>
          <w:rFonts w:ascii="Arial" w:hAnsi="Arial" w:cs="Arial"/>
        </w:rPr>
        <w:t>Level 1:</w:t>
      </w:r>
      <w:r w:rsidR="00F414C4" w:rsidRPr="007D71C8">
        <w:rPr>
          <w:rFonts w:ascii="Arial" w:hAnsi="Arial" w:cs="Arial"/>
        </w:rPr>
        <w:tab/>
      </w:r>
      <w:r w:rsidRPr="007D71C8">
        <w:rPr>
          <w:rFonts w:ascii="Arial" w:hAnsi="Arial" w:cs="Arial"/>
        </w:rPr>
        <w:t>Significant – an emergency is relatively localised in one geographical area or sector, but is sufficient to require strategic co-ordination.  The lead Department provides and/or manages the response, including co-ordination of all organisations within the sector and other departments, agencies and local responders involved.</w:t>
      </w:r>
    </w:p>
    <w:p w:rsidR="00B642A6" w:rsidRPr="007D71C8" w:rsidRDefault="00B642A6" w:rsidP="00AF7D69">
      <w:pPr>
        <w:ind w:left="1134" w:hanging="425"/>
        <w:jc w:val="both"/>
        <w:rPr>
          <w:rFonts w:ascii="Arial" w:hAnsi="Arial" w:cs="Arial"/>
        </w:rPr>
      </w:pPr>
    </w:p>
    <w:p w:rsidR="00B642A6" w:rsidRPr="007D71C8" w:rsidRDefault="00B642A6" w:rsidP="00852A35">
      <w:pPr>
        <w:pStyle w:val="ListParagraph"/>
        <w:numPr>
          <w:ilvl w:val="2"/>
          <w:numId w:val="25"/>
        </w:numPr>
        <w:ind w:left="1134" w:hanging="425"/>
        <w:jc w:val="both"/>
        <w:rPr>
          <w:rFonts w:ascii="Arial" w:hAnsi="Arial" w:cs="Arial"/>
          <w:b/>
        </w:rPr>
      </w:pPr>
      <w:r w:rsidRPr="007D71C8">
        <w:rPr>
          <w:rFonts w:ascii="Arial" w:hAnsi="Arial" w:cs="Arial"/>
        </w:rPr>
        <w:t>Level 2:</w:t>
      </w:r>
      <w:r w:rsidR="00F414C4" w:rsidRPr="007D71C8">
        <w:rPr>
          <w:rFonts w:ascii="Arial" w:hAnsi="Arial" w:cs="Arial"/>
        </w:rPr>
        <w:tab/>
      </w:r>
      <w:r w:rsidRPr="007D71C8">
        <w:rPr>
          <w:rFonts w:ascii="Arial" w:hAnsi="Arial" w:cs="Arial"/>
        </w:rPr>
        <w:t>Serious – the extent or severity of an emergency is such that a large number of local, sub-regional and regional organisations are involved in delivering the response and strategic level co-ordination which is required.</w:t>
      </w:r>
    </w:p>
    <w:p w:rsidR="00B642A6" w:rsidRPr="007D71C8" w:rsidRDefault="00B642A6" w:rsidP="00AF7D69">
      <w:pPr>
        <w:ind w:left="1134" w:hanging="425"/>
        <w:jc w:val="both"/>
        <w:rPr>
          <w:rFonts w:ascii="Arial" w:hAnsi="Arial" w:cs="Arial"/>
          <w:b/>
        </w:rPr>
      </w:pPr>
    </w:p>
    <w:p w:rsidR="00B642A6" w:rsidRPr="007D71C8" w:rsidRDefault="00B642A6" w:rsidP="00852A35">
      <w:pPr>
        <w:pStyle w:val="ListParagraph"/>
        <w:numPr>
          <w:ilvl w:val="2"/>
          <w:numId w:val="25"/>
        </w:numPr>
        <w:ind w:left="1134" w:hanging="425"/>
        <w:jc w:val="both"/>
        <w:rPr>
          <w:rFonts w:ascii="Arial" w:hAnsi="Arial" w:cs="Arial"/>
          <w:b/>
        </w:rPr>
      </w:pPr>
      <w:r w:rsidRPr="007D71C8">
        <w:rPr>
          <w:rFonts w:ascii="Arial" w:hAnsi="Arial" w:cs="Arial"/>
        </w:rPr>
        <w:t>Level 3:</w:t>
      </w:r>
      <w:r w:rsidR="00F414C4" w:rsidRPr="007D71C8">
        <w:rPr>
          <w:rFonts w:ascii="Arial" w:hAnsi="Arial" w:cs="Arial"/>
        </w:rPr>
        <w:tab/>
      </w:r>
      <w:r w:rsidRPr="007D71C8">
        <w:rPr>
          <w:rFonts w:ascii="Arial" w:hAnsi="Arial" w:cs="Arial"/>
        </w:rPr>
        <w:t>Catastrophic – an emergency has, or threatens, either a catastrophic impact on a particular area of NI or a serious or catastrophic impact across the whole of NI and/or the rest of the UK.</w:t>
      </w:r>
    </w:p>
    <w:p w:rsidR="00B642A6" w:rsidRPr="007D71C8" w:rsidRDefault="00B642A6" w:rsidP="00B642A6">
      <w:pPr>
        <w:ind w:left="426" w:hanging="426"/>
        <w:rPr>
          <w:rFonts w:ascii="Arial" w:hAnsi="Arial" w:cs="Arial"/>
          <w:b/>
        </w:rPr>
      </w:pPr>
    </w:p>
    <w:p w:rsidR="00A70C87" w:rsidRDefault="00B642A6" w:rsidP="00852A35">
      <w:pPr>
        <w:pStyle w:val="ListParagraph"/>
        <w:numPr>
          <w:ilvl w:val="1"/>
          <w:numId w:val="17"/>
        </w:numPr>
        <w:ind w:hanging="720"/>
        <w:jc w:val="both"/>
        <w:rPr>
          <w:rFonts w:ascii="Arial" w:hAnsi="Arial" w:cs="Arial"/>
        </w:rPr>
      </w:pPr>
      <w:r w:rsidRPr="00A70C87">
        <w:rPr>
          <w:rFonts w:ascii="Arial" w:hAnsi="Arial" w:cs="Arial"/>
        </w:rPr>
        <w:lastRenderedPageBreak/>
        <w:t xml:space="preserve">A strategic response requiring implementation of the </w:t>
      </w:r>
      <w:r w:rsidR="00497DCB" w:rsidRPr="00A70C87">
        <w:rPr>
          <w:rFonts w:ascii="Arial" w:hAnsi="Arial" w:cs="Arial"/>
        </w:rPr>
        <w:t>DAERA</w:t>
      </w:r>
      <w:r w:rsidRPr="00A70C87">
        <w:rPr>
          <w:rFonts w:ascii="Arial" w:hAnsi="Arial" w:cs="Arial"/>
        </w:rPr>
        <w:t xml:space="preserve"> MERP may be necessary at level 1 and above, often requiring a multiagency response.</w:t>
      </w:r>
      <w:r w:rsidR="00743797" w:rsidRPr="00A70C87">
        <w:rPr>
          <w:rFonts w:ascii="Arial" w:hAnsi="Arial" w:cs="Arial"/>
        </w:rPr>
        <w:t xml:space="preserve"> </w:t>
      </w:r>
    </w:p>
    <w:p w:rsidR="00A70C87" w:rsidRDefault="00A70C87" w:rsidP="00A70C87">
      <w:pPr>
        <w:pStyle w:val="ListParagraph"/>
        <w:jc w:val="both"/>
        <w:rPr>
          <w:rFonts w:ascii="Arial" w:hAnsi="Arial" w:cs="Arial"/>
        </w:rPr>
      </w:pPr>
    </w:p>
    <w:p w:rsidR="00B642A6" w:rsidRPr="00A70C87" w:rsidRDefault="00715BD9" w:rsidP="00852A35">
      <w:pPr>
        <w:pStyle w:val="ListParagraph"/>
        <w:numPr>
          <w:ilvl w:val="1"/>
          <w:numId w:val="17"/>
        </w:numPr>
        <w:ind w:hanging="720"/>
        <w:jc w:val="both"/>
        <w:rPr>
          <w:rFonts w:ascii="Arial" w:hAnsi="Arial" w:cs="Arial"/>
        </w:rPr>
      </w:pPr>
      <w:r w:rsidRPr="00A70C87">
        <w:rPr>
          <w:rFonts w:ascii="Arial" w:hAnsi="Arial" w:cs="Arial"/>
        </w:rPr>
        <w:t>The</w:t>
      </w:r>
      <w:r w:rsidR="00F414C4" w:rsidRPr="00A70C87">
        <w:rPr>
          <w:rFonts w:ascii="Arial" w:hAnsi="Arial" w:cs="Arial"/>
        </w:rPr>
        <w:t xml:space="preserve"> </w:t>
      </w:r>
      <w:r w:rsidR="00497DCB" w:rsidRPr="00A70C87">
        <w:rPr>
          <w:rFonts w:ascii="Arial" w:hAnsi="Arial" w:cs="Arial"/>
        </w:rPr>
        <w:t>DAERA</w:t>
      </w:r>
      <w:r w:rsidR="00F414C4" w:rsidRPr="00A70C87">
        <w:rPr>
          <w:rFonts w:ascii="Arial" w:hAnsi="Arial" w:cs="Arial"/>
        </w:rPr>
        <w:t xml:space="preserve"> MERP sets out arrangements around </w:t>
      </w:r>
      <w:r w:rsidR="00662777" w:rsidRPr="00A70C87">
        <w:rPr>
          <w:rFonts w:ascii="Arial" w:hAnsi="Arial" w:cs="Arial"/>
        </w:rPr>
        <w:t xml:space="preserve">the </w:t>
      </w:r>
      <w:r w:rsidR="00F414C4" w:rsidRPr="00A70C87">
        <w:rPr>
          <w:rFonts w:ascii="Arial" w:hAnsi="Arial" w:cs="Arial"/>
        </w:rPr>
        <w:t>lead Department</w:t>
      </w:r>
      <w:r w:rsidRPr="00A70C87">
        <w:rPr>
          <w:rFonts w:ascii="Arial" w:hAnsi="Arial" w:cs="Arial"/>
        </w:rPr>
        <w:t xml:space="preserve"> and allows for </w:t>
      </w:r>
      <w:r w:rsidR="00662777" w:rsidRPr="00A70C87">
        <w:rPr>
          <w:rFonts w:ascii="Arial" w:hAnsi="Arial" w:cs="Arial"/>
        </w:rPr>
        <w:t xml:space="preserve">the </w:t>
      </w:r>
      <w:r w:rsidRPr="00A70C87">
        <w:rPr>
          <w:rFonts w:ascii="Arial" w:hAnsi="Arial" w:cs="Arial"/>
        </w:rPr>
        <w:t>transfer to FSA if the Animal Feed Incident becomes a food safety issue</w:t>
      </w:r>
      <w:r w:rsidR="00F414C4" w:rsidRPr="00A70C87">
        <w:rPr>
          <w:rFonts w:ascii="Arial" w:hAnsi="Arial" w:cs="Arial"/>
        </w:rPr>
        <w:t>.</w:t>
      </w:r>
      <w:r w:rsidR="00B642A6" w:rsidRPr="00A70C87">
        <w:rPr>
          <w:rFonts w:ascii="Arial" w:hAnsi="Arial" w:cs="Arial"/>
        </w:rPr>
        <w:t xml:space="preserve"> </w:t>
      </w:r>
    </w:p>
    <w:p w:rsidR="00A643B3" w:rsidRPr="007D71C8" w:rsidRDefault="00A643B3" w:rsidP="00CF7B60">
      <w:pPr>
        <w:tabs>
          <w:tab w:val="left" w:pos="426"/>
        </w:tabs>
        <w:ind w:left="426" w:hanging="426"/>
        <w:jc w:val="both"/>
        <w:rPr>
          <w:rFonts w:ascii="Arial" w:hAnsi="Arial" w:cs="Arial"/>
          <w:sz w:val="24"/>
          <w:szCs w:val="24"/>
        </w:rPr>
      </w:pPr>
    </w:p>
    <w:p w:rsidR="00CF7B60" w:rsidRPr="007D71C8" w:rsidRDefault="00CF7B60" w:rsidP="004C0B22">
      <w:pPr>
        <w:tabs>
          <w:tab w:val="left" w:pos="720"/>
        </w:tabs>
        <w:ind w:left="1440" w:hanging="1440"/>
        <w:jc w:val="both"/>
        <w:rPr>
          <w:rFonts w:ascii="Arial" w:hAnsi="Arial" w:cs="Arial"/>
          <w:sz w:val="24"/>
          <w:szCs w:val="24"/>
        </w:rPr>
      </w:pPr>
    </w:p>
    <w:p w:rsidR="000A03DC" w:rsidRPr="007D71C8" w:rsidRDefault="001C2C81" w:rsidP="00852A35">
      <w:pPr>
        <w:pStyle w:val="Heading1"/>
        <w:numPr>
          <w:ilvl w:val="0"/>
          <w:numId w:val="17"/>
        </w:numPr>
        <w:tabs>
          <w:tab w:val="clear" w:pos="720"/>
          <w:tab w:val="clear" w:pos="1080"/>
        </w:tabs>
        <w:ind w:left="709" w:hanging="709"/>
        <w:jc w:val="both"/>
        <w:rPr>
          <w:rFonts w:ascii="Arial" w:hAnsi="Arial" w:cs="Arial"/>
          <w:sz w:val="24"/>
          <w:szCs w:val="24"/>
        </w:rPr>
      </w:pPr>
      <w:bookmarkStart w:id="7" w:name="_Toc479248527"/>
      <w:r w:rsidRPr="007D71C8">
        <w:rPr>
          <w:rFonts w:ascii="Arial" w:hAnsi="Arial" w:cs="Arial"/>
          <w:sz w:val="24"/>
          <w:szCs w:val="24"/>
        </w:rPr>
        <w:t xml:space="preserve">Emergency </w:t>
      </w:r>
      <w:r w:rsidR="000A03DC" w:rsidRPr="007D71C8">
        <w:rPr>
          <w:rFonts w:ascii="Arial" w:hAnsi="Arial" w:cs="Arial"/>
          <w:sz w:val="24"/>
          <w:szCs w:val="24"/>
        </w:rPr>
        <w:t>Command Structure</w:t>
      </w:r>
      <w:bookmarkEnd w:id="7"/>
    </w:p>
    <w:p w:rsidR="000A03DC" w:rsidRPr="007D71C8" w:rsidRDefault="000A03DC" w:rsidP="00AF7D69">
      <w:pPr>
        <w:ind w:left="709" w:hanging="709"/>
      </w:pPr>
    </w:p>
    <w:p w:rsidR="000A03DC" w:rsidRPr="007D71C8" w:rsidRDefault="000A03DC" w:rsidP="00852A35">
      <w:pPr>
        <w:pStyle w:val="ListParagraph"/>
        <w:numPr>
          <w:ilvl w:val="1"/>
          <w:numId w:val="17"/>
        </w:numPr>
        <w:ind w:hanging="720"/>
        <w:jc w:val="both"/>
      </w:pPr>
      <w:r w:rsidRPr="00A70C87">
        <w:rPr>
          <w:rFonts w:ascii="Arial" w:hAnsi="Arial" w:cs="Arial"/>
        </w:rPr>
        <w:t xml:space="preserve">Figure 1 summarises the Command </w:t>
      </w:r>
      <w:r w:rsidR="000F6049" w:rsidRPr="00A70C87">
        <w:rPr>
          <w:rFonts w:ascii="Arial" w:hAnsi="Arial" w:cs="Arial"/>
        </w:rPr>
        <w:t>Structure</w:t>
      </w:r>
      <w:r w:rsidRPr="00A70C87">
        <w:rPr>
          <w:rFonts w:ascii="Arial" w:hAnsi="Arial" w:cs="Arial"/>
        </w:rPr>
        <w:t xml:space="preserve"> adopted by </w:t>
      </w:r>
      <w:r w:rsidR="00497DCB" w:rsidRPr="00A70C87">
        <w:rPr>
          <w:rFonts w:ascii="Arial" w:hAnsi="Arial" w:cs="Arial"/>
        </w:rPr>
        <w:t>DAERA</w:t>
      </w:r>
      <w:r w:rsidRPr="00A70C87">
        <w:rPr>
          <w:rFonts w:ascii="Arial" w:hAnsi="Arial" w:cs="Arial"/>
        </w:rPr>
        <w:t xml:space="preserve"> in dealing with </w:t>
      </w:r>
      <w:r w:rsidR="000F6049" w:rsidRPr="00A70C87">
        <w:rPr>
          <w:rFonts w:ascii="Arial" w:hAnsi="Arial" w:cs="Arial"/>
        </w:rPr>
        <w:t>m</w:t>
      </w:r>
      <w:r w:rsidRPr="00A70C87">
        <w:rPr>
          <w:rFonts w:ascii="Arial" w:hAnsi="Arial" w:cs="Arial"/>
        </w:rPr>
        <w:t xml:space="preserve">ajor </w:t>
      </w:r>
      <w:r w:rsidR="000F6049" w:rsidRPr="00A70C87">
        <w:rPr>
          <w:rFonts w:ascii="Arial" w:hAnsi="Arial" w:cs="Arial"/>
        </w:rPr>
        <w:t>e</w:t>
      </w:r>
      <w:r w:rsidRPr="00A70C87">
        <w:rPr>
          <w:rFonts w:ascii="Arial" w:hAnsi="Arial" w:cs="Arial"/>
        </w:rPr>
        <w:t>mergencies</w:t>
      </w:r>
      <w:r w:rsidR="000F6049" w:rsidRPr="00A70C87">
        <w:rPr>
          <w:rFonts w:ascii="Arial" w:hAnsi="Arial" w:cs="Arial"/>
        </w:rPr>
        <w:t xml:space="preserve">, where the </w:t>
      </w:r>
      <w:r w:rsidR="00497DCB" w:rsidRPr="00A70C87">
        <w:rPr>
          <w:rFonts w:ascii="Arial" w:hAnsi="Arial" w:cs="Arial"/>
        </w:rPr>
        <w:t>DAERA</w:t>
      </w:r>
      <w:r w:rsidR="000F6049" w:rsidRPr="00A70C87">
        <w:rPr>
          <w:rFonts w:ascii="Arial" w:hAnsi="Arial" w:cs="Arial"/>
        </w:rPr>
        <w:t xml:space="preserve"> MERP is implemented</w:t>
      </w:r>
      <w:r w:rsidRPr="00A70C87">
        <w:rPr>
          <w:rFonts w:ascii="Arial" w:hAnsi="Arial" w:cs="Arial"/>
        </w:rPr>
        <w:t>.</w:t>
      </w:r>
      <w:r w:rsidR="00AA5F2F" w:rsidRPr="00A70C87">
        <w:rPr>
          <w:rFonts w:ascii="Arial" w:hAnsi="Arial" w:cs="Arial"/>
        </w:rPr>
        <w:t xml:space="preserve"> The Command </w:t>
      </w:r>
      <w:r w:rsidR="001C2C81" w:rsidRPr="00A70C87">
        <w:rPr>
          <w:rFonts w:ascii="Arial" w:hAnsi="Arial" w:cs="Arial"/>
        </w:rPr>
        <w:t>S</w:t>
      </w:r>
      <w:r w:rsidR="00AA5F2F" w:rsidRPr="00A70C87">
        <w:rPr>
          <w:rFonts w:ascii="Arial" w:hAnsi="Arial" w:cs="Arial"/>
        </w:rPr>
        <w:t xml:space="preserve">tructure for </w:t>
      </w:r>
      <w:r w:rsidR="00732215" w:rsidRPr="00A70C87">
        <w:rPr>
          <w:rFonts w:ascii="Arial" w:hAnsi="Arial" w:cs="Arial"/>
        </w:rPr>
        <w:t>Animal Feed Safety</w:t>
      </w:r>
      <w:r w:rsidR="00AA5F2F" w:rsidRPr="00A70C87">
        <w:rPr>
          <w:rFonts w:ascii="Arial" w:hAnsi="Arial" w:cs="Arial"/>
        </w:rPr>
        <w:t xml:space="preserve"> Incidents is highlighted in Figure 1.</w:t>
      </w:r>
      <w:r w:rsidRPr="007D71C8">
        <w:tab/>
      </w:r>
    </w:p>
    <w:p w:rsidR="00F414C4" w:rsidRPr="007D71C8" w:rsidRDefault="00F414C4" w:rsidP="00F414C4">
      <w:pPr>
        <w:ind w:left="709" w:hanging="420"/>
        <w:jc w:val="both"/>
        <w:rPr>
          <w:rFonts w:ascii="Arial" w:hAnsi="Arial" w:cs="Arial"/>
          <w:sz w:val="24"/>
          <w:u w:val="single"/>
        </w:rPr>
      </w:pPr>
    </w:p>
    <w:p w:rsidR="00F414C4" w:rsidRPr="007D71C8" w:rsidRDefault="00F414C4" w:rsidP="00F414C4">
      <w:pPr>
        <w:ind w:left="709"/>
        <w:jc w:val="both"/>
        <w:rPr>
          <w:rFonts w:ascii="Arial" w:hAnsi="Arial" w:cs="Arial"/>
          <w:sz w:val="24"/>
          <w:u w:val="single"/>
        </w:rPr>
      </w:pPr>
      <w:r w:rsidRPr="007D71C8">
        <w:rPr>
          <w:rFonts w:ascii="Arial" w:hAnsi="Arial" w:cs="Arial"/>
          <w:sz w:val="24"/>
          <w:u w:val="single"/>
        </w:rPr>
        <w:t>Figure 1:</w:t>
      </w:r>
      <w:r w:rsidRPr="007D71C8">
        <w:rPr>
          <w:rFonts w:ascii="Arial" w:hAnsi="Arial" w:cs="Arial"/>
          <w:sz w:val="24"/>
          <w:u w:val="single"/>
        </w:rPr>
        <w:tab/>
      </w:r>
      <w:r w:rsidR="00497DCB">
        <w:rPr>
          <w:rFonts w:ascii="Arial" w:hAnsi="Arial" w:cs="Arial"/>
          <w:sz w:val="24"/>
          <w:u w:val="single"/>
        </w:rPr>
        <w:t>DAERA</w:t>
      </w:r>
      <w:r w:rsidRPr="007D71C8">
        <w:rPr>
          <w:rFonts w:ascii="Arial" w:hAnsi="Arial" w:cs="Arial"/>
          <w:sz w:val="24"/>
          <w:u w:val="single"/>
        </w:rPr>
        <w:t xml:space="preserve"> Emergency Command Structures</w:t>
      </w:r>
    </w:p>
    <w:p w:rsidR="000A03DC" w:rsidRPr="007D71C8" w:rsidRDefault="00185BEC" w:rsidP="00F414C4">
      <w:pPr>
        <w:tabs>
          <w:tab w:val="left" w:pos="426"/>
        </w:tabs>
        <w:ind w:left="709" w:hanging="709"/>
        <w:jc w:val="both"/>
        <w:rPr>
          <w:rFonts w:ascii="Arial" w:hAnsi="Arial" w:cs="Arial"/>
          <w:sz w:val="24"/>
        </w:rPr>
      </w:pPr>
      <w:r w:rsidRPr="00185BEC">
        <w:rPr>
          <w:lang w:eastAsia="en-GB"/>
        </w:rPr>
        <w:pict>
          <v:group id="_x0000_s1067" style="position:absolute;left:0;text-align:left;margin-left:128.25pt;margin-top:217.2pt;width:341.1pt;height:184.5pt;z-index:251696128" coordorigin="4005,6060" coordsize="6822,3690">
            <v:oval id="_x0000_s1068" style="position:absolute;left:7722;top:6060;width:3105;height:3120;mso-position-horizontal:absolute" fillcolor="yellow" strokecolor="red" strokeweight="2pt">
              <v:fill opacity="2621f"/>
              <v:stroke dashstyle="1 1"/>
            </v:oval>
            <v:rect id="_x0000_s1069" style="position:absolute;left:4005;top:8280;width:3015;height:1470" fillcolor="#9bbb59 [3206]" strokecolor="yellow" strokeweight="3pt">
              <v:shadow on="t" type="perspective" color="#4e6128 [1606]" opacity=".5" offset="1pt" offset2="-1pt"/>
              <v:textbox style="mso-next-textbox:#_x0000_s1069">
                <w:txbxContent>
                  <w:p w:rsidR="00316D17" w:rsidRPr="000A03DC" w:rsidRDefault="00316D17" w:rsidP="00F414C4">
                    <w:pPr>
                      <w:rPr>
                        <w:rFonts w:ascii="Arial" w:hAnsi="Arial" w:cs="Arial"/>
                        <w:b/>
                        <w:color w:val="FFFFFF" w:themeColor="background1"/>
                        <w:sz w:val="24"/>
                      </w:rPr>
                    </w:pPr>
                    <w:r w:rsidRPr="000A03DC">
                      <w:rPr>
                        <w:rFonts w:ascii="Arial" w:hAnsi="Arial" w:cs="Arial"/>
                        <w:b/>
                        <w:color w:val="FFFFFF" w:themeColor="background1"/>
                        <w:sz w:val="24"/>
                      </w:rPr>
                      <w:t xml:space="preserve">Command Structure in </w:t>
                    </w:r>
                    <w:r>
                      <w:rPr>
                        <w:rFonts w:ascii="Arial" w:hAnsi="Arial" w:cs="Arial"/>
                        <w:b/>
                        <w:color w:val="FFFFFF" w:themeColor="background1"/>
                        <w:sz w:val="24"/>
                      </w:rPr>
                      <w:t>Animal Feed Safety Incident Management Plan</w:t>
                    </w:r>
                  </w:p>
                </w:txbxContent>
              </v:textbox>
            </v:rect>
            <v:shapetype id="_x0000_t32" coordsize="21600,21600" o:spt="32" o:oned="t" path="m,l21600,21600e" filled="f">
              <v:path arrowok="t" fillok="f" o:connecttype="none"/>
              <o:lock v:ext="edit" shapetype="t"/>
            </v:shapetype>
            <v:shape id="_x0000_s1070" type="#_x0000_t32" style="position:absolute;left:7185;top:8400;width:615;height:465;flip:y" o:connectortype="straight" strokecolor="red" strokeweight="3pt">
              <v:stroke endarrow="block"/>
              <v:shadow type="perspective" color="#7f7f7f [1601]" opacity=".5" offset="1pt" offset2="-1pt"/>
            </v:shape>
          </v:group>
        </w:pict>
      </w:r>
    </w:p>
    <w:p w:rsidR="00F414C4" w:rsidRPr="007D71C8" w:rsidRDefault="00F414C4" w:rsidP="00AF7D69">
      <w:pPr>
        <w:ind w:left="709" w:hanging="709"/>
        <w:jc w:val="both"/>
        <w:rPr>
          <w:rFonts w:ascii="Arial" w:hAnsi="Arial" w:cs="Arial"/>
          <w:sz w:val="24"/>
        </w:rPr>
      </w:pPr>
    </w:p>
    <w:p w:rsidR="00F414C4" w:rsidRPr="007D71C8" w:rsidRDefault="001E7EBA" w:rsidP="00AF7D69">
      <w:pPr>
        <w:ind w:left="709" w:hanging="709"/>
        <w:jc w:val="both"/>
        <w:rPr>
          <w:rFonts w:ascii="Arial" w:hAnsi="Arial" w:cs="Arial"/>
          <w:sz w:val="24"/>
        </w:rPr>
      </w:pPr>
      <w:r w:rsidRPr="006C06C2">
        <w:object w:dxaOrig="7355" w:dyaOrig="5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363pt" o:ole="">
            <v:imagedata r:id="rId12" o:title=""/>
          </v:shape>
          <o:OLEObject Type="Embed" ProgID="PowerPoint.Slide.12" ShapeID="_x0000_i1025" DrawAspect="Content" ObjectID="_1555509670" r:id="rId13"/>
        </w:object>
      </w:r>
    </w:p>
    <w:p w:rsidR="00F414C4" w:rsidRPr="007D71C8" w:rsidRDefault="00F414C4" w:rsidP="00AF7D69">
      <w:pPr>
        <w:ind w:left="709" w:hanging="709"/>
        <w:jc w:val="both"/>
        <w:rPr>
          <w:rFonts w:ascii="Arial" w:hAnsi="Arial" w:cs="Arial"/>
          <w:sz w:val="24"/>
        </w:rPr>
      </w:pPr>
      <w:r w:rsidRPr="007D71C8">
        <w:rPr>
          <w:rFonts w:ascii="Arial" w:hAnsi="Arial" w:cs="Arial"/>
          <w:sz w:val="24"/>
        </w:rPr>
        <w:tab/>
      </w:r>
    </w:p>
    <w:p w:rsidR="00F414C4" w:rsidRPr="007D71C8" w:rsidRDefault="00F414C4" w:rsidP="00AF7D69">
      <w:pPr>
        <w:ind w:left="709" w:hanging="709"/>
        <w:jc w:val="both"/>
        <w:rPr>
          <w:rFonts w:ascii="Arial" w:hAnsi="Arial" w:cs="Arial"/>
          <w:sz w:val="24"/>
        </w:rPr>
      </w:pPr>
    </w:p>
    <w:p w:rsidR="00F414C4" w:rsidRPr="007D71C8" w:rsidRDefault="00F414C4" w:rsidP="00AF7D69">
      <w:pPr>
        <w:ind w:left="709" w:hanging="709"/>
        <w:jc w:val="both"/>
        <w:rPr>
          <w:rFonts w:ascii="Arial" w:hAnsi="Arial" w:cs="Arial"/>
          <w:sz w:val="24"/>
        </w:rPr>
      </w:pPr>
    </w:p>
    <w:p w:rsidR="00A70C87" w:rsidRDefault="000F6049" w:rsidP="00852A35">
      <w:pPr>
        <w:pStyle w:val="ListParagraph"/>
        <w:numPr>
          <w:ilvl w:val="1"/>
          <w:numId w:val="17"/>
        </w:numPr>
        <w:ind w:hanging="720"/>
        <w:jc w:val="both"/>
        <w:rPr>
          <w:rFonts w:ascii="Arial" w:hAnsi="Arial" w:cs="Arial"/>
        </w:rPr>
      </w:pPr>
      <w:r w:rsidRPr="00A70C87">
        <w:rPr>
          <w:rFonts w:ascii="Arial" w:hAnsi="Arial" w:cs="Arial"/>
        </w:rPr>
        <w:t>Th</w:t>
      </w:r>
      <w:r w:rsidR="00AA5F2F" w:rsidRPr="00A70C87">
        <w:rPr>
          <w:rFonts w:ascii="Arial" w:hAnsi="Arial" w:cs="Arial"/>
        </w:rPr>
        <w:t xml:space="preserve">e </w:t>
      </w:r>
      <w:r w:rsidR="000B54F0" w:rsidRPr="00A70C87">
        <w:rPr>
          <w:rFonts w:ascii="Arial" w:hAnsi="Arial" w:cs="Arial"/>
        </w:rPr>
        <w:t>Animal Feed Safety Incident Management Plan</w:t>
      </w:r>
      <w:r w:rsidRPr="00A70C87">
        <w:rPr>
          <w:rFonts w:ascii="Arial" w:hAnsi="Arial" w:cs="Arial"/>
        </w:rPr>
        <w:t xml:space="preserve"> fulfils the Tactical and Operational Response where the </w:t>
      </w:r>
      <w:r w:rsidR="00497DCB" w:rsidRPr="00A70C87">
        <w:rPr>
          <w:rFonts w:ascii="Arial" w:hAnsi="Arial" w:cs="Arial"/>
        </w:rPr>
        <w:t>DAERA</w:t>
      </w:r>
      <w:r w:rsidRPr="00A70C87">
        <w:rPr>
          <w:rFonts w:ascii="Arial" w:hAnsi="Arial" w:cs="Arial"/>
        </w:rPr>
        <w:t xml:space="preserve"> MERP is implemented.</w:t>
      </w:r>
    </w:p>
    <w:p w:rsidR="000F6049" w:rsidRPr="00A70C87" w:rsidRDefault="000F6049" w:rsidP="00852A35">
      <w:pPr>
        <w:pStyle w:val="ListParagraph"/>
        <w:numPr>
          <w:ilvl w:val="1"/>
          <w:numId w:val="17"/>
        </w:numPr>
        <w:ind w:hanging="720"/>
        <w:jc w:val="both"/>
        <w:rPr>
          <w:rFonts w:ascii="Arial" w:hAnsi="Arial" w:cs="Arial"/>
        </w:rPr>
      </w:pPr>
      <w:r w:rsidRPr="00A70C87">
        <w:rPr>
          <w:rFonts w:ascii="Arial" w:hAnsi="Arial" w:cs="Arial"/>
        </w:rPr>
        <w:lastRenderedPageBreak/>
        <w:t xml:space="preserve">For incidents where this plan is triggered, but there is no necessity to implement the </w:t>
      </w:r>
      <w:r w:rsidR="00497DCB" w:rsidRPr="00A70C87">
        <w:rPr>
          <w:rFonts w:ascii="Arial" w:hAnsi="Arial" w:cs="Arial"/>
        </w:rPr>
        <w:t>DAERA</w:t>
      </w:r>
      <w:r w:rsidRPr="00A70C87">
        <w:rPr>
          <w:rFonts w:ascii="Arial" w:hAnsi="Arial" w:cs="Arial"/>
        </w:rPr>
        <w:t xml:space="preserve"> MERP,  a Command Structure involving both Tactical and Operational levels will be implemented</w:t>
      </w:r>
      <w:r w:rsidR="000B54F0" w:rsidRPr="00A70C87">
        <w:rPr>
          <w:rFonts w:ascii="Arial" w:hAnsi="Arial" w:cs="Arial"/>
        </w:rPr>
        <w:t xml:space="preserve"> as appropriate</w:t>
      </w:r>
      <w:r w:rsidR="00622A7E" w:rsidRPr="00A70C87">
        <w:rPr>
          <w:rFonts w:ascii="Arial" w:hAnsi="Arial" w:cs="Arial"/>
        </w:rPr>
        <w:t>, absorbing the Communications and Resource functions</w:t>
      </w:r>
      <w:r w:rsidRPr="00A70C87">
        <w:rPr>
          <w:rFonts w:ascii="Arial" w:hAnsi="Arial" w:cs="Arial"/>
        </w:rPr>
        <w:t>.</w:t>
      </w:r>
    </w:p>
    <w:p w:rsidR="00F414C4" w:rsidRPr="007D71C8" w:rsidRDefault="000A03DC" w:rsidP="00F414C4">
      <w:pPr>
        <w:ind w:left="709" w:hanging="420"/>
        <w:jc w:val="both"/>
        <w:rPr>
          <w:rFonts w:ascii="Arial" w:hAnsi="Arial" w:cs="Arial"/>
          <w:sz w:val="24"/>
        </w:rPr>
      </w:pPr>
      <w:r w:rsidRPr="007D71C8">
        <w:rPr>
          <w:rFonts w:ascii="Arial" w:hAnsi="Arial" w:cs="Arial"/>
          <w:sz w:val="24"/>
        </w:rPr>
        <w:tab/>
      </w:r>
    </w:p>
    <w:p w:rsidR="000A03DC" w:rsidRPr="007D71C8" w:rsidRDefault="000A03DC" w:rsidP="000A03DC">
      <w:pPr>
        <w:tabs>
          <w:tab w:val="left" w:pos="426"/>
        </w:tabs>
        <w:ind w:left="420" w:hanging="420"/>
        <w:jc w:val="both"/>
        <w:rPr>
          <w:rFonts w:ascii="Arial" w:hAnsi="Arial" w:cs="Arial"/>
          <w:sz w:val="24"/>
        </w:rPr>
      </w:pPr>
    </w:p>
    <w:p w:rsidR="005A72FF" w:rsidRPr="007D71C8" w:rsidRDefault="00A27C10" w:rsidP="00852A35">
      <w:pPr>
        <w:pStyle w:val="Heading1"/>
        <w:numPr>
          <w:ilvl w:val="0"/>
          <w:numId w:val="31"/>
        </w:numPr>
        <w:tabs>
          <w:tab w:val="clear" w:pos="720"/>
          <w:tab w:val="clear" w:pos="1080"/>
        </w:tabs>
        <w:ind w:left="709" w:hanging="709"/>
        <w:jc w:val="both"/>
        <w:rPr>
          <w:rFonts w:ascii="Arial" w:hAnsi="Arial" w:cs="Arial"/>
          <w:sz w:val="24"/>
          <w:szCs w:val="24"/>
        </w:rPr>
      </w:pPr>
      <w:bookmarkStart w:id="8" w:name="_Toc479248528"/>
      <w:r w:rsidRPr="007D71C8">
        <w:rPr>
          <w:rFonts w:ascii="Arial" w:hAnsi="Arial" w:cs="Arial"/>
          <w:sz w:val="24"/>
          <w:szCs w:val="24"/>
        </w:rPr>
        <w:t>Preliminary Action and Classification of an Incident</w:t>
      </w:r>
      <w:bookmarkEnd w:id="8"/>
    </w:p>
    <w:p w:rsidR="005A72FF" w:rsidRPr="007D71C8" w:rsidRDefault="005A72FF" w:rsidP="00AF7D69">
      <w:pPr>
        <w:ind w:left="709" w:hanging="709"/>
        <w:jc w:val="both"/>
        <w:rPr>
          <w:rFonts w:ascii="Arial" w:hAnsi="Arial" w:cs="Arial"/>
          <w:sz w:val="24"/>
          <w:szCs w:val="24"/>
        </w:rPr>
      </w:pPr>
    </w:p>
    <w:p w:rsidR="005A72FF" w:rsidRPr="00A70C87" w:rsidRDefault="00AF6CCA" w:rsidP="00852A35">
      <w:pPr>
        <w:pStyle w:val="ListParagraph"/>
        <w:numPr>
          <w:ilvl w:val="1"/>
          <w:numId w:val="31"/>
        </w:numPr>
        <w:ind w:hanging="720"/>
        <w:jc w:val="both"/>
        <w:rPr>
          <w:rFonts w:ascii="Arial" w:hAnsi="Arial" w:cs="Arial"/>
        </w:rPr>
      </w:pPr>
      <w:r w:rsidRPr="00A70C87">
        <w:rPr>
          <w:rFonts w:ascii="Arial" w:hAnsi="Arial" w:cs="Arial"/>
        </w:rPr>
        <w:t xml:space="preserve">Once information is received by </w:t>
      </w:r>
      <w:r w:rsidR="00497DCB" w:rsidRPr="00A70C87">
        <w:rPr>
          <w:rFonts w:ascii="Arial" w:hAnsi="Arial" w:cs="Arial"/>
        </w:rPr>
        <w:t>DAERA</w:t>
      </w:r>
      <w:r w:rsidRPr="00A70C87">
        <w:rPr>
          <w:rFonts w:ascii="Arial" w:hAnsi="Arial" w:cs="Arial"/>
        </w:rPr>
        <w:t xml:space="preserve"> that indicates potential for a feed incident the following steps are carried out:</w:t>
      </w:r>
    </w:p>
    <w:p w:rsidR="00A643B3" w:rsidRPr="007D71C8" w:rsidRDefault="00A643B3" w:rsidP="004C0B22">
      <w:pPr>
        <w:ind w:left="426" w:hanging="447"/>
        <w:jc w:val="both"/>
        <w:rPr>
          <w:rFonts w:ascii="Arial" w:hAnsi="Arial" w:cs="Arial"/>
          <w:sz w:val="24"/>
          <w:szCs w:val="24"/>
        </w:rPr>
      </w:pPr>
    </w:p>
    <w:p w:rsidR="00AA5F2F" w:rsidRPr="007D71C8" w:rsidRDefault="00AA5F2F" w:rsidP="00852A35">
      <w:pPr>
        <w:pStyle w:val="ListParagraph"/>
        <w:numPr>
          <w:ilvl w:val="0"/>
          <w:numId w:val="18"/>
        </w:numPr>
        <w:jc w:val="both"/>
        <w:rPr>
          <w:rFonts w:ascii="Arial" w:hAnsi="Arial" w:cs="Arial"/>
          <w:vanish/>
        </w:rPr>
      </w:pPr>
    </w:p>
    <w:p w:rsidR="00AA5F2F" w:rsidRPr="007D71C8" w:rsidRDefault="00AA5F2F" w:rsidP="00852A35">
      <w:pPr>
        <w:pStyle w:val="ListParagraph"/>
        <w:numPr>
          <w:ilvl w:val="0"/>
          <w:numId w:val="18"/>
        </w:numPr>
        <w:jc w:val="both"/>
        <w:rPr>
          <w:rFonts w:ascii="Arial" w:hAnsi="Arial" w:cs="Arial"/>
          <w:vanish/>
        </w:rPr>
      </w:pPr>
    </w:p>
    <w:p w:rsidR="00AA5F2F" w:rsidRPr="007D71C8" w:rsidRDefault="00AA5F2F" w:rsidP="00852A35">
      <w:pPr>
        <w:pStyle w:val="ListParagraph"/>
        <w:numPr>
          <w:ilvl w:val="0"/>
          <w:numId w:val="18"/>
        </w:numPr>
        <w:jc w:val="both"/>
        <w:rPr>
          <w:rFonts w:ascii="Arial" w:hAnsi="Arial" w:cs="Arial"/>
          <w:vanish/>
        </w:rPr>
      </w:pPr>
    </w:p>
    <w:p w:rsidR="00AA5F2F" w:rsidRPr="007D71C8" w:rsidRDefault="00AA5F2F" w:rsidP="00852A35">
      <w:pPr>
        <w:pStyle w:val="ListParagraph"/>
        <w:numPr>
          <w:ilvl w:val="0"/>
          <w:numId w:val="18"/>
        </w:numPr>
        <w:jc w:val="both"/>
        <w:rPr>
          <w:rFonts w:ascii="Arial" w:hAnsi="Arial" w:cs="Arial"/>
          <w:vanish/>
        </w:rPr>
      </w:pPr>
    </w:p>
    <w:p w:rsidR="00AA5F2F" w:rsidRPr="007D71C8" w:rsidRDefault="00AA5F2F" w:rsidP="00852A35">
      <w:pPr>
        <w:pStyle w:val="ListParagraph"/>
        <w:numPr>
          <w:ilvl w:val="1"/>
          <w:numId w:val="18"/>
        </w:numPr>
        <w:jc w:val="both"/>
        <w:rPr>
          <w:rFonts w:ascii="Arial" w:hAnsi="Arial" w:cs="Arial"/>
          <w:vanish/>
        </w:rPr>
      </w:pPr>
    </w:p>
    <w:p w:rsidR="005A72FF" w:rsidRPr="007D71C8" w:rsidRDefault="00056CCF" w:rsidP="00852A35">
      <w:pPr>
        <w:pStyle w:val="ListParagraph"/>
        <w:numPr>
          <w:ilvl w:val="2"/>
          <w:numId w:val="18"/>
        </w:numPr>
        <w:ind w:left="1146" w:hanging="437"/>
        <w:jc w:val="both"/>
        <w:rPr>
          <w:rFonts w:ascii="Arial" w:hAnsi="Arial" w:cs="Arial"/>
        </w:rPr>
      </w:pPr>
      <w:r w:rsidRPr="007D71C8">
        <w:rPr>
          <w:rFonts w:ascii="Arial" w:hAnsi="Arial" w:cs="Arial"/>
        </w:rPr>
        <w:t xml:space="preserve">The Head of </w:t>
      </w:r>
      <w:proofErr w:type="spellStart"/>
      <w:r w:rsidRPr="007D71C8">
        <w:rPr>
          <w:rFonts w:ascii="Arial" w:hAnsi="Arial" w:cs="Arial"/>
        </w:rPr>
        <w:t>Agri</w:t>
      </w:r>
      <w:proofErr w:type="spellEnd"/>
      <w:r w:rsidRPr="007D71C8">
        <w:rPr>
          <w:rFonts w:ascii="Arial" w:hAnsi="Arial" w:cs="Arial"/>
        </w:rPr>
        <w:t xml:space="preserve">-food Inspection </w:t>
      </w:r>
      <w:r w:rsidR="00A643B3" w:rsidRPr="007D71C8">
        <w:rPr>
          <w:rFonts w:ascii="Arial" w:hAnsi="Arial" w:cs="Arial"/>
        </w:rPr>
        <w:t>Branch</w:t>
      </w:r>
      <w:r w:rsidRPr="007D71C8">
        <w:rPr>
          <w:rFonts w:ascii="Arial" w:hAnsi="Arial" w:cs="Arial"/>
        </w:rPr>
        <w:t xml:space="preserve"> or deputy is notified immediately if not already informed.</w:t>
      </w:r>
    </w:p>
    <w:p w:rsidR="00A643B3" w:rsidRPr="007D71C8" w:rsidRDefault="00A643B3" w:rsidP="00A643B3">
      <w:pPr>
        <w:pStyle w:val="ListParagraph"/>
        <w:ind w:left="1134"/>
        <w:jc w:val="both"/>
        <w:rPr>
          <w:rFonts w:ascii="Arial" w:hAnsi="Arial" w:cs="Arial"/>
        </w:rPr>
      </w:pPr>
    </w:p>
    <w:p w:rsidR="005A72FF" w:rsidRPr="007D71C8" w:rsidRDefault="00056CCF" w:rsidP="00852A35">
      <w:pPr>
        <w:pStyle w:val="ListParagraph"/>
        <w:numPr>
          <w:ilvl w:val="2"/>
          <w:numId w:val="18"/>
        </w:numPr>
        <w:ind w:left="1134" w:hanging="425"/>
        <w:jc w:val="both"/>
        <w:rPr>
          <w:rFonts w:ascii="Arial" w:hAnsi="Arial" w:cs="Arial"/>
        </w:rPr>
      </w:pPr>
      <w:r w:rsidRPr="007D71C8">
        <w:rPr>
          <w:rFonts w:ascii="Arial" w:hAnsi="Arial" w:cs="Arial"/>
        </w:rPr>
        <w:t>A preliminary investigation</w:t>
      </w:r>
      <w:r w:rsidR="00704DF3" w:rsidRPr="007D71C8">
        <w:rPr>
          <w:rFonts w:ascii="Arial" w:hAnsi="Arial" w:cs="Arial"/>
        </w:rPr>
        <w:t>,</w:t>
      </w:r>
      <w:r w:rsidRPr="007D71C8">
        <w:rPr>
          <w:rFonts w:ascii="Arial" w:hAnsi="Arial" w:cs="Arial"/>
        </w:rPr>
        <w:t xml:space="preserve"> </w:t>
      </w:r>
      <w:r w:rsidR="000E3922" w:rsidRPr="007D71C8">
        <w:rPr>
          <w:rFonts w:ascii="Arial" w:hAnsi="Arial" w:cs="Arial"/>
        </w:rPr>
        <w:t>if required</w:t>
      </w:r>
      <w:r w:rsidR="00704DF3" w:rsidRPr="007D71C8">
        <w:rPr>
          <w:rFonts w:ascii="Arial" w:hAnsi="Arial" w:cs="Arial"/>
        </w:rPr>
        <w:t>,</w:t>
      </w:r>
      <w:r w:rsidRPr="007D71C8">
        <w:rPr>
          <w:rFonts w:ascii="Arial" w:hAnsi="Arial" w:cs="Arial"/>
        </w:rPr>
        <w:t xml:space="preserve"> is carried out in line with</w:t>
      </w:r>
      <w:r w:rsidR="00EB4B6D" w:rsidRPr="007D71C8">
        <w:rPr>
          <w:rFonts w:ascii="Arial" w:hAnsi="Arial" w:cs="Arial"/>
        </w:rPr>
        <w:t xml:space="preserve"> internal</w:t>
      </w:r>
      <w:r w:rsidRPr="007D71C8">
        <w:rPr>
          <w:rFonts w:ascii="Arial" w:hAnsi="Arial" w:cs="Arial"/>
        </w:rPr>
        <w:t xml:space="preserve"> procedures to </w:t>
      </w:r>
      <w:r w:rsidR="00AF348F" w:rsidRPr="007D71C8">
        <w:rPr>
          <w:rFonts w:ascii="Arial" w:hAnsi="Arial" w:cs="Arial"/>
        </w:rPr>
        <w:t xml:space="preserve">initially </w:t>
      </w:r>
      <w:r w:rsidRPr="007D71C8">
        <w:rPr>
          <w:rFonts w:ascii="Arial" w:hAnsi="Arial" w:cs="Arial"/>
        </w:rPr>
        <w:t>assess the categorisation of the incident and level of risk</w:t>
      </w:r>
      <w:r w:rsidR="00EB4B6D" w:rsidRPr="007D71C8">
        <w:rPr>
          <w:rFonts w:ascii="Arial" w:hAnsi="Arial" w:cs="Arial"/>
        </w:rPr>
        <w:t xml:space="preserve"> </w:t>
      </w:r>
      <w:r w:rsidRPr="007D71C8">
        <w:rPr>
          <w:rFonts w:ascii="Arial" w:hAnsi="Arial" w:cs="Arial"/>
        </w:rPr>
        <w:t xml:space="preserve">to animal and human health. </w:t>
      </w:r>
    </w:p>
    <w:p w:rsidR="005A72FF" w:rsidRPr="007D71C8" w:rsidRDefault="005A72FF" w:rsidP="004C0B22">
      <w:pPr>
        <w:ind w:left="1440"/>
        <w:jc w:val="both"/>
        <w:rPr>
          <w:rFonts w:ascii="Arial" w:hAnsi="Arial" w:cs="Arial"/>
          <w:sz w:val="24"/>
          <w:szCs w:val="24"/>
        </w:rPr>
      </w:pPr>
    </w:p>
    <w:p w:rsidR="00A643B3" w:rsidRPr="00A70C87" w:rsidRDefault="000D57B6" w:rsidP="00852A35">
      <w:pPr>
        <w:pStyle w:val="ListParagraph"/>
        <w:numPr>
          <w:ilvl w:val="1"/>
          <w:numId w:val="31"/>
        </w:numPr>
        <w:autoSpaceDE w:val="0"/>
        <w:autoSpaceDN w:val="0"/>
        <w:adjustRightInd w:val="0"/>
        <w:ind w:hanging="720"/>
        <w:jc w:val="both"/>
        <w:rPr>
          <w:rFonts w:ascii="Arial" w:hAnsi="Arial" w:cs="Arial"/>
          <w:bCs/>
          <w:lang w:eastAsia="en-GB"/>
        </w:rPr>
      </w:pPr>
      <w:r w:rsidRPr="00A70C87">
        <w:rPr>
          <w:rFonts w:ascii="Arial" w:hAnsi="Arial" w:cs="Arial"/>
          <w:bCs/>
          <w:lang w:eastAsia="en-GB"/>
        </w:rPr>
        <w:t>Incident Classification System</w:t>
      </w:r>
    </w:p>
    <w:p w:rsidR="003E20B7" w:rsidRPr="007D71C8" w:rsidRDefault="003E20B7" w:rsidP="00AF7D69">
      <w:pPr>
        <w:autoSpaceDE w:val="0"/>
        <w:autoSpaceDN w:val="0"/>
        <w:adjustRightInd w:val="0"/>
        <w:ind w:left="709" w:hanging="709"/>
        <w:jc w:val="both"/>
        <w:rPr>
          <w:rFonts w:ascii="Arial" w:hAnsi="Arial" w:cs="Arial"/>
          <w:bCs/>
          <w:sz w:val="24"/>
          <w:szCs w:val="24"/>
          <w:lang w:eastAsia="en-GB"/>
        </w:rPr>
      </w:pPr>
    </w:p>
    <w:p w:rsidR="00A70C87" w:rsidRDefault="000D57B6" w:rsidP="00A70C87">
      <w:pPr>
        <w:autoSpaceDE w:val="0"/>
        <w:autoSpaceDN w:val="0"/>
        <w:adjustRightInd w:val="0"/>
        <w:ind w:left="709" w:hanging="709"/>
        <w:jc w:val="both"/>
        <w:rPr>
          <w:rFonts w:ascii="Arial" w:hAnsi="Arial" w:cs="Arial"/>
          <w:sz w:val="24"/>
          <w:szCs w:val="24"/>
          <w:lang w:eastAsia="en-GB"/>
        </w:rPr>
      </w:pPr>
      <w:r w:rsidRPr="007D71C8">
        <w:rPr>
          <w:rFonts w:ascii="Arial" w:hAnsi="Arial" w:cs="Arial"/>
          <w:bCs/>
          <w:sz w:val="24"/>
          <w:szCs w:val="24"/>
          <w:lang w:eastAsia="en-GB"/>
        </w:rPr>
        <w:t xml:space="preserve"> </w:t>
      </w:r>
      <w:r w:rsidR="001C2C81" w:rsidRPr="007D71C8">
        <w:rPr>
          <w:rFonts w:ascii="Arial" w:hAnsi="Arial" w:cs="Arial"/>
          <w:bCs/>
          <w:sz w:val="24"/>
          <w:szCs w:val="24"/>
          <w:lang w:eastAsia="en-GB"/>
        </w:rPr>
        <w:tab/>
      </w:r>
      <w:r w:rsidR="00A27C10" w:rsidRPr="007D71C8">
        <w:rPr>
          <w:rFonts w:ascii="Arial" w:hAnsi="Arial" w:cs="Arial"/>
          <w:sz w:val="24"/>
          <w:szCs w:val="24"/>
          <w:lang w:eastAsia="en-GB"/>
        </w:rPr>
        <w:t>For the purposes of this plan</w:t>
      </w:r>
      <w:r w:rsidR="00353535" w:rsidRPr="007D71C8">
        <w:rPr>
          <w:rFonts w:ascii="Arial" w:hAnsi="Arial" w:cs="Arial"/>
          <w:sz w:val="24"/>
          <w:szCs w:val="24"/>
          <w:lang w:eastAsia="en-GB"/>
        </w:rPr>
        <w:t>,</w:t>
      </w:r>
      <w:r w:rsidR="00A27C10" w:rsidRPr="007D71C8">
        <w:rPr>
          <w:rFonts w:ascii="Arial" w:hAnsi="Arial" w:cs="Arial"/>
          <w:sz w:val="24"/>
          <w:szCs w:val="24"/>
          <w:lang w:eastAsia="en-GB"/>
        </w:rPr>
        <w:t xml:space="preserve"> incidents in general will fall into one of three categories. The definitions covering the classification levels applicable to incidents concerning animal </w:t>
      </w:r>
      <w:proofErr w:type="spellStart"/>
      <w:r w:rsidR="00A27C10" w:rsidRPr="007D71C8">
        <w:rPr>
          <w:rFonts w:ascii="Arial" w:hAnsi="Arial" w:cs="Arial"/>
          <w:sz w:val="24"/>
          <w:szCs w:val="24"/>
          <w:lang w:eastAsia="en-GB"/>
        </w:rPr>
        <w:t>feedingstuffs</w:t>
      </w:r>
      <w:proofErr w:type="spellEnd"/>
      <w:r w:rsidR="00A27C10" w:rsidRPr="007D71C8">
        <w:rPr>
          <w:rFonts w:ascii="Arial" w:hAnsi="Arial" w:cs="Arial"/>
          <w:sz w:val="24"/>
          <w:szCs w:val="24"/>
          <w:lang w:eastAsia="en-GB"/>
        </w:rPr>
        <w:t xml:space="preserve"> dealt with by </w:t>
      </w:r>
      <w:r w:rsidR="00497DCB">
        <w:rPr>
          <w:rFonts w:ascii="Arial" w:hAnsi="Arial" w:cs="Arial"/>
          <w:sz w:val="24"/>
          <w:szCs w:val="24"/>
          <w:lang w:eastAsia="en-GB"/>
        </w:rPr>
        <w:t>DAERA</w:t>
      </w:r>
      <w:r w:rsidR="00A27C10" w:rsidRPr="007D71C8">
        <w:rPr>
          <w:rFonts w:ascii="Arial" w:hAnsi="Arial" w:cs="Arial"/>
          <w:sz w:val="24"/>
          <w:szCs w:val="24"/>
          <w:lang w:eastAsia="en-GB"/>
        </w:rPr>
        <w:t xml:space="preserve">’s </w:t>
      </w:r>
      <w:proofErr w:type="spellStart"/>
      <w:r w:rsidR="00A27C10" w:rsidRPr="007D71C8">
        <w:rPr>
          <w:rFonts w:ascii="Arial" w:hAnsi="Arial" w:cs="Arial"/>
          <w:sz w:val="24"/>
          <w:szCs w:val="24"/>
          <w:lang w:eastAsia="en-GB"/>
        </w:rPr>
        <w:t>Agri</w:t>
      </w:r>
      <w:proofErr w:type="spellEnd"/>
      <w:r w:rsidR="00A27C10" w:rsidRPr="007D71C8">
        <w:rPr>
          <w:rFonts w:ascii="Arial" w:hAnsi="Arial" w:cs="Arial"/>
          <w:sz w:val="24"/>
          <w:szCs w:val="24"/>
          <w:lang w:eastAsia="en-GB"/>
        </w:rPr>
        <w:t>-food Inspection Branch</w:t>
      </w:r>
      <w:r w:rsidR="00A643B3" w:rsidRPr="007D71C8">
        <w:rPr>
          <w:rFonts w:ascii="Arial" w:hAnsi="Arial" w:cs="Arial"/>
          <w:sz w:val="24"/>
          <w:szCs w:val="24"/>
          <w:lang w:eastAsia="en-GB"/>
        </w:rPr>
        <w:t xml:space="preserve"> are shown in Table 1.</w:t>
      </w:r>
    </w:p>
    <w:p w:rsidR="00A70C87" w:rsidRDefault="00A70C87" w:rsidP="00A70C87">
      <w:pPr>
        <w:autoSpaceDE w:val="0"/>
        <w:autoSpaceDN w:val="0"/>
        <w:adjustRightInd w:val="0"/>
        <w:ind w:left="709" w:hanging="709"/>
        <w:jc w:val="both"/>
        <w:rPr>
          <w:rFonts w:ascii="Arial" w:hAnsi="Arial" w:cs="Arial"/>
          <w:sz w:val="24"/>
          <w:szCs w:val="24"/>
          <w:lang w:eastAsia="en-GB"/>
        </w:rPr>
      </w:pPr>
    </w:p>
    <w:p w:rsidR="00AF348F" w:rsidRPr="00A70C87" w:rsidRDefault="00AF348F" w:rsidP="00852A35">
      <w:pPr>
        <w:pStyle w:val="ListParagraph"/>
        <w:numPr>
          <w:ilvl w:val="1"/>
          <w:numId w:val="31"/>
        </w:numPr>
        <w:autoSpaceDE w:val="0"/>
        <w:autoSpaceDN w:val="0"/>
        <w:adjustRightInd w:val="0"/>
        <w:ind w:hanging="720"/>
        <w:jc w:val="both"/>
        <w:rPr>
          <w:rFonts w:ascii="Arial" w:hAnsi="Arial" w:cs="Arial"/>
          <w:lang w:eastAsia="en-GB"/>
        </w:rPr>
      </w:pPr>
      <w:r w:rsidRPr="00A70C87">
        <w:rPr>
          <w:rFonts w:ascii="Arial" w:hAnsi="Arial" w:cs="Arial"/>
          <w:lang w:eastAsia="en-GB"/>
        </w:rPr>
        <w:t>A</w:t>
      </w:r>
      <w:r w:rsidR="003E20B7" w:rsidRPr="00A70C87">
        <w:rPr>
          <w:rFonts w:ascii="Arial" w:hAnsi="Arial" w:cs="Arial"/>
          <w:lang w:eastAsia="en-GB"/>
        </w:rPr>
        <w:t>MBER</w:t>
      </w:r>
      <w:r w:rsidRPr="00A70C87">
        <w:rPr>
          <w:rFonts w:ascii="Arial" w:hAnsi="Arial" w:cs="Arial"/>
          <w:lang w:eastAsia="en-GB"/>
        </w:rPr>
        <w:t xml:space="preserve"> classifications will generally require implementation of this plan. Subject to considerations at Section 8 of this plan by Tactical Command, </w:t>
      </w:r>
      <w:r w:rsidR="003E20B7" w:rsidRPr="00A70C87">
        <w:rPr>
          <w:rFonts w:ascii="Arial" w:hAnsi="Arial" w:cs="Arial"/>
          <w:lang w:eastAsia="en-GB"/>
        </w:rPr>
        <w:t>RED</w:t>
      </w:r>
      <w:r w:rsidRPr="00A70C87">
        <w:rPr>
          <w:rFonts w:ascii="Arial" w:hAnsi="Arial" w:cs="Arial"/>
          <w:lang w:eastAsia="en-GB"/>
        </w:rPr>
        <w:t xml:space="preserve"> classifications may require consideration to recommend implementation of </w:t>
      </w:r>
      <w:r w:rsidR="00497DCB" w:rsidRPr="00A70C87">
        <w:rPr>
          <w:rFonts w:ascii="Arial" w:hAnsi="Arial" w:cs="Arial"/>
          <w:lang w:eastAsia="en-GB"/>
        </w:rPr>
        <w:t>DAERA</w:t>
      </w:r>
      <w:r w:rsidRPr="00A70C87">
        <w:rPr>
          <w:rFonts w:ascii="Arial" w:hAnsi="Arial" w:cs="Arial"/>
          <w:lang w:eastAsia="en-GB"/>
        </w:rPr>
        <w:t xml:space="preserve"> MERP</w:t>
      </w:r>
      <w:r w:rsidR="00F72F60" w:rsidRPr="00A70C87">
        <w:rPr>
          <w:rFonts w:ascii="Arial" w:hAnsi="Arial" w:cs="Arial"/>
          <w:lang w:eastAsia="en-GB"/>
        </w:rPr>
        <w:t xml:space="preserve"> as they are likely to be a Level 1 (significant) emergency or above.</w:t>
      </w:r>
    </w:p>
    <w:p w:rsidR="00AA5F2F" w:rsidRPr="007D71C8" w:rsidRDefault="00AA5F2F" w:rsidP="004C0B22">
      <w:pPr>
        <w:autoSpaceDE w:val="0"/>
        <w:autoSpaceDN w:val="0"/>
        <w:adjustRightInd w:val="0"/>
        <w:ind w:left="426"/>
        <w:jc w:val="both"/>
        <w:rPr>
          <w:rFonts w:ascii="Arial" w:hAnsi="Arial" w:cs="Arial"/>
          <w:sz w:val="24"/>
          <w:szCs w:val="24"/>
          <w:lang w:eastAsia="en-GB"/>
        </w:rPr>
      </w:pPr>
    </w:p>
    <w:p w:rsidR="00F414C4" w:rsidRPr="007D71C8" w:rsidRDefault="00F414C4" w:rsidP="004C0B22">
      <w:pPr>
        <w:autoSpaceDE w:val="0"/>
        <w:autoSpaceDN w:val="0"/>
        <w:adjustRightInd w:val="0"/>
        <w:ind w:left="426"/>
        <w:jc w:val="both"/>
        <w:rPr>
          <w:rFonts w:ascii="Arial" w:hAnsi="Arial" w:cs="Arial"/>
          <w:sz w:val="24"/>
          <w:szCs w:val="24"/>
          <w:lang w:eastAsia="en-GB"/>
        </w:rPr>
      </w:pPr>
    </w:p>
    <w:p w:rsidR="00F414C4" w:rsidRPr="007D71C8" w:rsidRDefault="00F414C4" w:rsidP="00852A35">
      <w:pPr>
        <w:pStyle w:val="ListParagraph"/>
        <w:numPr>
          <w:ilvl w:val="0"/>
          <w:numId w:val="31"/>
        </w:numPr>
        <w:autoSpaceDE w:val="0"/>
        <w:autoSpaceDN w:val="0"/>
        <w:adjustRightInd w:val="0"/>
        <w:ind w:left="709" w:hanging="709"/>
        <w:jc w:val="both"/>
        <w:outlineLvl w:val="0"/>
        <w:rPr>
          <w:rFonts w:ascii="Arial" w:hAnsi="Arial" w:cs="Arial"/>
          <w:b/>
          <w:bCs/>
          <w:lang w:eastAsia="en-GB"/>
        </w:rPr>
      </w:pPr>
      <w:bookmarkStart w:id="9" w:name="_Toc479248529"/>
      <w:r w:rsidRPr="007D71C8">
        <w:rPr>
          <w:rFonts w:ascii="Arial" w:hAnsi="Arial" w:cs="Arial"/>
          <w:b/>
          <w:bCs/>
          <w:lang w:eastAsia="en-GB"/>
        </w:rPr>
        <w:t xml:space="preserve">Triggers for Escalation to </w:t>
      </w:r>
      <w:r w:rsidR="00497DCB">
        <w:rPr>
          <w:rFonts w:ascii="Arial" w:hAnsi="Arial" w:cs="Arial"/>
          <w:b/>
          <w:bCs/>
          <w:lang w:eastAsia="en-GB"/>
        </w:rPr>
        <w:t>DAERA</w:t>
      </w:r>
      <w:r w:rsidRPr="007D71C8">
        <w:rPr>
          <w:rFonts w:ascii="Arial" w:hAnsi="Arial" w:cs="Arial"/>
          <w:b/>
          <w:bCs/>
          <w:lang w:eastAsia="en-GB"/>
        </w:rPr>
        <w:t xml:space="preserve"> MERP</w:t>
      </w:r>
      <w:bookmarkEnd w:id="9"/>
    </w:p>
    <w:p w:rsidR="00F414C4" w:rsidRPr="007D71C8" w:rsidRDefault="00F414C4" w:rsidP="00F414C4">
      <w:pPr>
        <w:pStyle w:val="ListParagraph"/>
        <w:autoSpaceDE w:val="0"/>
        <w:autoSpaceDN w:val="0"/>
        <w:adjustRightInd w:val="0"/>
        <w:ind w:left="709" w:hanging="709"/>
        <w:jc w:val="both"/>
        <w:outlineLvl w:val="0"/>
        <w:rPr>
          <w:rFonts w:ascii="Arial" w:hAnsi="Arial" w:cs="Arial"/>
          <w:b/>
          <w:bCs/>
          <w:lang w:eastAsia="en-GB"/>
        </w:rPr>
      </w:pPr>
    </w:p>
    <w:p w:rsidR="00F414C4" w:rsidRPr="007D71C8" w:rsidRDefault="00F414C4" w:rsidP="00852A35">
      <w:pPr>
        <w:pStyle w:val="ListParagraph"/>
        <w:numPr>
          <w:ilvl w:val="1"/>
          <w:numId w:val="31"/>
        </w:numPr>
        <w:autoSpaceDE w:val="0"/>
        <w:autoSpaceDN w:val="0"/>
        <w:adjustRightInd w:val="0"/>
        <w:ind w:left="709" w:hanging="709"/>
        <w:jc w:val="both"/>
        <w:rPr>
          <w:rFonts w:ascii="Arial" w:hAnsi="Arial" w:cs="Arial"/>
          <w:bCs/>
          <w:lang w:eastAsia="en-GB"/>
        </w:rPr>
      </w:pPr>
      <w:r w:rsidRPr="007D71C8">
        <w:rPr>
          <w:rFonts w:ascii="Arial" w:hAnsi="Arial" w:cs="Arial"/>
          <w:bCs/>
          <w:lang w:eastAsia="en-GB"/>
        </w:rPr>
        <w:t xml:space="preserve">Consideration should be given to the implementation of </w:t>
      </w:r>
      <w:r w:rsidR="00497DCB">
        <w:rPr>
          <w:rFonts w:ascii="Arial" w:hAnsi="Arial" w:cs="Arial"/>
          <w:bCs/>
          <w:lang w:eastAsia="en-GB"/>
        </w:rPr>
        <w:t>DAERA</w:t>
      </w:r>
      <w:r w:rsidRPr="007D71C8">
        <w:rPr>
          <w:rFonts w:ascii="Arial" w:hAnsi="Arial" w:cs="Arial"/>
          <w:bCs/>
          <w:lang w:eastAsia="en-GB"/>
        </w:rPr>
        <w:t>’s Major Emergency Response Plan (MERP) for all RED incidents.</w:t>
      </w:r>
    </w:p>
    <w:p w:rsidR="00F414C4" w:rsidRPr="007D71C8" w:rsidRDefault="00F414C4" w:rsidP="00F414C4">
      <w:pPr>
        <w:autoSpaceDE w:val="0"/>
        <w:autoSpaceDN w:val="0"/>
        <w:adjustRightInd w:val="0"/>
        <w:ind w:left="709" w:hanging="709"/>
        <w:jc w:val="both"/>
        <w:rPr>
          <w:rFonts w:ascii="Arial" w:hAnsi="Arial" w:cs="Arial"/>
          <w:bCs/>
          <w:sz w:val="24"/>
          <w:szCs w:val="24"/>
          <w:lang w:eastAsia="en-GB"/>
        </w:rPr>
      </w:pPr>
    </w:p>
    <w:p w:rsidR="001E7EBA" w:rsidRDefault="00F414C4" w:rsidP="00852A35">
      <w:pPr>
        <w:pStyle w:val="ListParagraph"/>
        <w:numPr>
          <w:ilvl w:val="1"/>
          <w:numId w:val="31"/>
        </w:numPr>
        <w:autoSpaceDE w:val="0"/>
        <w:autoSpaceDN w:val="0"/>
        <w:adjustRightInd w:val="0"/>
        <w:ind w:left="709" w:hanging="709"/>
        <w:jc w:val="both"/>
        <w:rPr>
          <w:rFonts w:ascii="Arial" w:hAnsi="Arial" w:cs="Arial"/>
          <w:bCs/>
          <w:lang w:eastAsia="en-GB"/>
        </w:rPr>
      </w:pPr>
      <w:r w:rsidRPr="007D71C8">
        <w:rPr>
          <w:rFonts w:ascii="Arial" w:hAnsi="Arial" w:cs="Arial"/>
          <w:bCs/>
          <w:lang w:eastAsia="en-GB"/>
        </w:rPr>
        <w:t>All incidents classified as RED and AMBER will be notified to Tactical Command Response (Silver) and the Chairperson of Food &amp; Feed Incident Management Group (FFIMG)</w:t>
      </w:r>
      <w:r w:rsidRPr="007D71C8">
        <w:rPr>
          <w:rStyle w:val="FootnoteReference"/>
          <w:rFonts w:ascii="Arial" w:hAnsi="Arial" w:cs="Arial"/>
          <w:bCs/>
          <w:lang w:eastAsia="en-GB"/>
        </w:rPr>
        <w:footnoteReference w:id="1"/>
      </w:r>
      <w:r w:rsidRPr="007D71C8">
        <w:rPr>
          <w:rFonts w:ascii="Arial" w:hAnsi="Arial" w:cs="Arial"/>
          <w:bCs/>
          <w:lang w:eastAsia="en-GB"/>
        </w:rPr>
        <w:t xml:space="preserve">. </w:t>
      </w:r>
    </w:p>
    <w:p w:rsidR="001E7EBA" w:rsidRPr="001E7EBA" w:rsidRDefault="001E7EBA" w:rsidP="001E7EBA">
      <w:pPr>
        <w:pStyle w:val="ListParagraph"/>
        <w:rPr>
          <w:rFonts w:ascii="Arial" w:hAnsi="Arial" w:cs="Arial"/>
          <w:bCs/>
          <w:lang w:eastAsia="en-GB"/>
        </w:rPr>
      </w:pPr>
    </w:p>
    <w:p w:rsidR="00F0488F" w:rsidRDefault="00F414C4" w:rsidP="00852A35">
      <w:pPr>
        <w:pStyle w:val="ListParagraph"/>
        <w:numPr>
          <w:ilvl w:val="1"/>
          <w:numId w:val="31"/>
        </w:numPr>
        <w:autoSpaceDE w:val="0"/>
        <w:autoSpaceDN w:val="0"/>
        <w:adjustRightInd w:val="0"/>
        <w:ind w:left="709" w:hanging="709"/>
        <w:jc w:val="both"/>
        <w:rPr>
          <w:rFonts w:ascii="Arial" w:hAnsi="Arial" w:cs="Arial"/>
          <w:bCs/>
          <w:lang w:eastAsia="en-GB"/>
        </w:rPr>
      </w:pPr>
      <w:r w:rsidRPr="001E7EBA">
        <w:rPr>
          <w:rFonts w:ascii="Arial" w:hAnsi="Arial" w:cs="Arial"/>
          <w:bCs/>
          <w:lang w:eastAsia="en-GB"/>
        </w:rPr>
        <w:t xml:space="preserve">A recommendation will be made to the Permanent Secretary by the Chair of Tactical Command following discussion with the Chair of FFIMG. In instances </w:t>
      </w:r>
      <w:r w:rsidRPr="001E7EBA">
        <w:rPr>
          <w:rFonts w:ascii="Arial" w:hAnsi="Arial" w:cs="Arial"/>
          <w:bCs/>
          <w:lang w:eastAsia="en-GB"/>
        </w:rPr>
        <w:lastRenderedPageBreak/>
        <w:t>where FFIMG is led by another Department this plan will be used to structure our support.</w:t>
      </w:r>
    </w:p>
    <w:p w:rsidR="00852A35" w:rsidRPr="00852A35" w:rsidRDefault="00852A35" w:rsidP="00852A35">
      <w:pPr>
        <w:pStyle w:val="ListParagraph"/>
        <w:rPr>
          <w:rFonts w:ascii="Arial" w:hAnsi="Arial" w:cs="Arial"/>
          <w:bCs/>
          <w:lang w:eastAsia="en-GB"/>
        </w:rPr>
      </w:pPr>
    </w:p>
    <w:p w:rsidR="00852A35" w:rsidRPr="00852A35" w:rsidRDefault="00852A35" w:rsidP="00852A35">
      <w:pPr>
        <w:pStyle w:val="ListParagraph"/>
        <w:autoSpaceDE w:val="0"/>
        <w:autoSpaceDN w:val="0"/>
        <w:adjustRightInd w:val="0"/>
        <w:ind w:left="709"/>
        <w:jc w:val="both"/>
        <w:rPr>
          <w:rFonts w:ascii="Arial" w:hAnsi="Arial" w:cs="Arial"/>
          <w:bCs/>
          <w:lang w:eastAsia="en-GB"/>
        </w:rPr>
      </w:pPr>
    </w:p>
    <w:p w:rsidR="00AA5F2F" w:rsidRPr="00FB3C9E" w:rsidRDefault="00AA5F2F" w:rsidP="002D16F5">
      <w:pPr>
        <w:pStyle w:val="ListParagraph"/>
        <w:spacing w:after="200" w:line="276" w:lineRule="auto"/>
        <w:jc w:val="both"/>
        <w:rPr>
          <w:rFonts w:ascii="Arial" w:hAnsi="Arial" w:cs="Arial"/>
          <w:b/>
          <w:sz w:val="32"/>
          <w:u w:val="single"/>
          <w:lang w:eastAsia="en-GB"/>
        </w:rPr>
      </w:pPr>
      <w:r w:rsidRPr="00FB3C9E">
        <w:rPr>
          <w:rFonts w:ascii="Arial" w:hAnsi="Arial" w:cs="Arial"/>
          <w:b/>
          <w:u w:val="single"/>
          <w:lang w:eastAsia="en-GB"/>
        </w:rPr>
        <w:t>Table 1:</w:t>
      </w:r>
      <w:r w:rsidRPr="00FB3C9E">
        <w:rPr>
          <w:rFonts w:ascii="Arial" w:hAnsi="Arial" w:cs="Arial"/>
          <w:b/>
          <w:u w:val="single"/>
          <w:lang w:eastAsia="en-GB"/>
        </w:rPr>
        <w:tab/>
        <w:t>Feed Incident Classifications</w:t>
      </w:r>
    </w:p>
    <w:p w:rsidR="00AA5F2F" w:rsidRPr="007D71C8" w:rsidRDefault="00AA5F2F" w:rsidP="00AA5F2F">
      <w:pPr>
        <w:autoSpaceDE w:val="0"/>
        <w:autoSpaceDN w:val="0"/>
        <w:adjustRightInd w:val="0"/>
        <w:ind w:left="426"/>
        <w:jc w:val="both"/>
        <w:rPr>
          <w:rFonts w:ascii="Arial" w:hAnsi="Arial" w:cs="Arial"/>
          <w:sz w:val="24"/>
          <w:szCs w:val="24"/>
          <w:lang w:eastAsia="en-GB"/>
        </w:rPr>
      </w:pPr>
    </w:p>
    <w:tbl>
      <w:tblPr>
        <w:tblStyle w:val="TableGrid"/>
        <w:tblW w:w="8363" w:type="dxa"/>
        <w:tblInd w:w="817" w:type="dxa"/>
        <w:tblLook w:val="04A0"/>
      </w:tblPr>
      <w:tblGrid>
        <w:gridCol w:w="3480"/>
        <w:gridCol w:w="2654"/>
        <w:gridCol w:w="2229"/>
      </w:tblGrid>
      <w:tr w:rsidR="00AA5F2F" w:rsidRPr="007D71C8" w:rsidTr="00AF7D69">
        <w:tc>
          <w:tcPr>
            <w:tcW w:w="8363" w:type="dxa"/>
            <w:gridSpan w:val="3"/>
          </w:tcPr>
          <w:p w:rsidR="00AA5F2F" w:rsidRPr="007D71C8" w:rsidRDefault="00497DCB" w:rsidP="00AF348F">
            <w:pPr>
              <w:autoSpaceDE w:val="0"/>
              <w:autoSpaceDN w:val="0"/>
              <w:adjustRightInd w:val="0"/>
              <w:jc w:val="both"/>
              <w:rPr>
                <w:rFonts w:ascii="Arial" w:hAnsi="Arial" w:cs="Arial"/>
                <w:b/>
                <w:sz w:val="24"/>
                <w:szCs w:val="24"/>
                <w:lang w:eastAsia="en-US"/>
              </w:rPr>
            </w:pPr>
            <w:r>
              <w:rPr>
                <w:rFonts w:ascii="Arial" w:hAnsi="Arial" w:cs="Arial"/>
                <w:b/>
                <w:sz w:val="24"/>
                <w:szCs w:val="24"/>
              </w:rPr>
              <w:t>DAERA</w:t>
            </w:r>
            <w:r w:rsidR="00AA5F2F" w:rsidRPr="007D71C8">
              <w:rPr>
                <w:rFonts w:ascii="Arial" w:hAnsi="Arial" w:cs="Arial"/>
                <w:b/>
                <w:sz w:val="24"/>
                <w:szCs w:val="24"/>
              </w:rPr>
              <w:t xml:space="preserve"> </w:t>
            </w:r>
            <w:proofErr w:type="spellStart"/>
            <w:r w:rsidR="00AA5F2F" w:rsidRPr="007D71C8">
              <w:rPr>
                <w:rFonts w:ascii="Arial" w:hAnsi="Arial" w:cs="Arial"/>
                <w:b/>
                <w:sz w:val="24"/>
                <w:szCs w:val="24"/>
              </w:rPr>
              <w:t>Agri</w:t>
            </w:r>
            <w:proofErr w:type="spellEnd"/>
            <w:r w:rsidR="00AA5F2F" w:rsidRPr="007D71C8">
              <w:rPr>
                <w:rFonts w:ascii="Arial" w:hAnsi="Arial" w:cs="Arial"/>
                <w:b/>
                <w:sz w:val="24"/>
                <w:szCs w:val="24"/>
              </w:rPr>
              <w:t>-food Inspection Branch</w:t>
            </w:r>
          </w:p>
          <w:p w:rsidR="00AA5F2F" w:rsidRPr="007D71C8" w:rsidRDefault="00AA5F2F" w:rsidP="00AF348F">
            <w:pPr>
              <w:autoSpaceDE w:val="0"/>
              <w:autoSpaceDN w:val="0"/>
              <w:adjustRightInd w:val="0"/>
              <w:jc w:val="both"/>
              <w:rPr>
                <w:rFonts w:ascii="Arial" w:hAnsi="Arial" w:cs="Arial"/>
                <w:b/>
                <w:sz w:val="24"/>
                <w:szCs w:val="24"/>
              </w:rPr>
            </w:pPr>
            <w:r w:rsidRPr="007D71C8">
              <w:rPr>
                <w:rFonts w:ascii="Arial" w:hAnsi="Arial" w:cs="Arial"/>
                <w:b/>
                <w:sz w:val="24"/>
                <w:szCs w:val="24"/>
              </w:rPr>
              <w:t>Feed Incident Classifications</w:t>
            </w:r>
          </w:p>
        </w:tc>
      </w:tr>
      <w:tr w:rsidR="00AA5F2F" w:rsidRPr="007D71C8" w:rsidTr="005E50AA">
        <w:tc>
          <w:tcPr>
            <w:tcW w:w="3480" w:type="dxa"/>
            <w:tcBorders>
              <w:bottom w:val="single" w:sz="4" w:space="0" w:color="auto"/>
            </w:tcBorders>
          </w:tcPr>
          <w:p w:rsidR="00AA5F2F" w:rsidRPr="005E50AA" w:rsidRDefault="00AA5F2F" w:rsidP="00AF348F">
            <w:pPr>
              <w:autoSpaceDE w:val="0"/>
              <w:autoSpaceDN w:val="0"/>
              <w:adjustRightInd w:val="0"/>
              <w:jc w:val="both"/>
              <w:rPr>
                <w:rFonts w:ascii="Arial" w:hAnsi="Arial" w:cs="Arial"/>
                <w:b/>
                <w:sz w:val="36"/>
                <w:szCs w:val="36"/>
              </w:rPr>
            </w:pPr>
            <w:r w:rsidRPr="005E50AA">
              <w:rPr>
                <w:rFonts w:ascii="Arial" w:hAnsi="Arial" w:cs="Arial"/>
                <w:b/>
                <w:sz w:val="36"/>
                <w:szCs w:val="36"/>
              </w:rPr>
              <w:t>Classification</w:t>
            </w:r>
          </w:p>
          <w:p w:rsidR="00AA5F2F" w:rsidRPr="005E50AA" w:rsidRDefault="00AA5F2F" w:rsidP="00AF348F">
            <w:pPr>
              <w:autoSpaceDE w:val="0"/>
              <w:autoSpaceDN w:val="0"/>
              <w:adjustRightInd w:val="0"/>
              <w:jc w:val="both"/>
              <w:rPr>
                <w:rFonts w:ascii="Arial" w:hAnsi="Arial" w:cs="Arial"/>
                <w:b/>
                <w:sz w:val="36"/>
                <w:szCs w:val="36"/>
                <w:lang w:eastAsia="en-US"/>
              </w:rPr>
            </w:pPr>
          </w:p>
        </w:tc>
        <w:tc>
          <w:tcPr>
            <w:tcW w:w="2654" w:type="dxa"/>
          </w:tcPr>
          <w:p w:rsidR="00AA5F2F" w:rsidRPr="007D71C8" w:rsidRDefault="00AA5F2F" w:rsidP="00AF348F">
            <w:pPr>
              <w:autoSpaceDE w:val="0"/>
              <w:autoSpaceDN w:val="0"/>
              <w:adjustRightInd w:val="0"/>
              <w:jc w:val="both"/>
              <w:rPr>
                <w:rFonts w:ascii="Arial" w:hAnsi="Arial" w:cs="Arial"/>
                <w:b/>
                <w:sz w:val="24"/>
                <w:szCs w:val="24"/>
                <w:lang w:eastAsia="en-US"/>
              </w:rPr>
            </w:pPr>
            <w:r w:rsidRPr="007D71C8">
              <w:rPr>
                <w:rFonts w:ascii="Arial" w:hAnsi="Arial" w:cs="Arial"/>
                <w:b/>
                <w:sz w:val="24"/>
                <w:szCs w:val="24"/>
              </w:rPr>
              <w:t>Description</w:t>
            </w:r>
          </w:p>
        </w:tc>
        <w:tc>
          <w:tcPr>
            <w:tcW w:w="2229" w:type="dxa"/>
          </w:tcPr>
          <w:p w:rsidR="00AA5F2F" w:rsidRPr="007D71C8" w:rsidRDefault="00AA5F2F" w:rsidP="00AF348F">
            <w:pPr>
              <w:autoSpaceDE w:val="0"/>
              <w:autoSpaceDN w:val="0"/>
              <w:adjustRightInd w:val="0"/>
              <w:jc w:val="both"/>
              <w:rPr>
                <w:rFonts w:ascii="Arial" w:hAnsi="Arial" w:cs="Arial"/>
                <w:b/>
                <w:sz w:val="24"/>
                <w:szCs w:val="24"/>
                <w:lang w:eastAsia="en-US"/>
              </w:rPr>
            </w:pPr>
            <w:r w:rsidRPr="007D71C8">
              <w:rPr>
                <w:rFonts w:ascii="Arial" w:hAnsi="Arial" w:cs="Arial"/>
                <w:b/>
                <w:sz w:val="24"/>
                <w:szCs w:val="24"/>
              </w:rPr>
              <w:t>Action</w:t>
            </w:r>
          </w:p>
        </w:tc>
      </w:tr>
      <w:tr w:rsidR="00AA5F2F" w:rsidRPr="007D71C8" w:rsidTr="00AF7D69">
        <w:tc>
          <w:tcPr>
            <w:tcW w:w="3480" w:type="dxa"/>
            <w:shd w:val="clear" w:color="auto" w:fill="0000CC"/>
          </w:tcPr>
          <w:p w:rsidR="00AA5F2F" w:rsidRPr="005E50AA" w:rsidRDefault="00AA5F2F" w:rsidP="005E50AA">
            <w:pPr>
              <w:autoSpaceDE w:val="0"/>
              <w:autoSpaceDN w:val="0"/>
              <w:adjustRightInd w:val="0"/>
              <w:jc w:val="center"/>
              <w:rPr>
                <w:rFonts w:ascii="Arial" w:hAnsi="Arial" w:cs="Arial"/>
                <w:b/>
                <w:color w:val="FFFFFF" w:themeColor="background1"/>
                <w:sz w:val="36"/>
                <w:szCs w:val="36"/>
                <w:lang w:eastAsia="en-US"/>
              </w:rPr>
            </w:pPr>
            <w:r w:rsidRPr="005E50AA">
              <w:rPr>
                <w:rFonts w:ascii="Arial" w:hAnsi="Arial" w:cs="Arial"/>
                <w:b/>
                <w:color w:val="FFFFFF" w:themeColor="background1"/>
                <w:sz w:val="36"/>
                <w:szCs w:val="36"/>
              </w:rPr>
              <w:t>BLUE</w:t>
            </w:r>
          </w:p>
          <w:p w:rsidR="00AA5F2F" w:rsidRPr="005E50AA" w:rsidRDefault="00AA5F2F" w:rsidP="00AF348F">
            <w:pPr>
              <w:autoSpaceDE w:val="0"/>
              <w:autoSpaceDN w:val="0"/>
              <w:adjustRightInd w:val="0"/>
              <w:rPr>
                <w:rFonts w:ascii="Arial" w:hAnsi="Arial" w:cs="Arial"/>
                <w:b/>
                <w:color w:val="FFFFFF" w:themeColor="background1"/>
                <w:sz w:val="36"/>
                <w:szCs w:val="36"/>
                <w:lang w:eastAsia="en-US"/>
              </w:rPr>
            </w:pPr>
          </w:p>
          <w:p w:rsidR="00AA5F2F" w:rsidRPr="005E50AA" w:rsidRDefault="00AA5F2F" w:rsidP="00AF348F">
            <w:pPr>
              <w:autoSpaceDE w:val="0"/>
              <w:autoSpaceDN w:val="0"/>
              <w:adjustRightInd w:val="0"/>
              <w:rPr>
                <w:rFonts w:ascii="Arial" w:hAnsi="Arial" w:cs="Arial"/>
                <w:sz w:val="24"/>
                <w:szCs w:val="24"/>
                <w:lang w:eastAsia="en-US"/>
              </w:rPr>
            </w:pPr>
            <w:r w:rsidRPr="005E50AA">
              <w:rPr>
                <w:rFonts w:ascii="Arial" w:hAnsi="Arial" w:cs="Arial"/>
                <w:b/>
                <w:color w:val="FFFFFF" w:themeColor="background1"/>
                <w:sz w:val="24"/>
                <w:szCs w:val="24"/>
              </w:rPr>
              <w:t xml:space="preserve">Low risk to animals, feed businesses or the </w:t>
            </w:r>
            <w:proofErr w:type="spellStart"/>
            <w:r w:rsidRPr="005E50AA">
              <w:rPr>
                <w:rFonts w:ascii="Arial" w:hAnsi="Arial" w:cs="Arial"/>
                <w:b/>
                <w:color w:val="FFFFFF" w:themeColor="background1"/>
                <w:sz w:val="24"/>
                <w:szCs w:val="24"/>
              </w:rPr>
              <w:t>agri</w:t>
            </w:r>
            <w:proofErr w:type="spellEnd"/>
            <w:r w:rsidRPr="005E50AA">
              <w:rPr>
                <w:rFonts w:ascii="Arial" w:hAnsi="Arial" w:cs="Arial"/>
                <w:b/>
                <w:color w:val="FFFFFF" w:themeColor="background1"/>
                <w:sz w:val="24"/>
                <w:szCs w:val="24"/>
              </w:rPr>
              <w:t>-food industry</w:t>
            </w:r>
          </w:p>
        </w:tc>
        <w:tc>
          <w:tcPr>
            <w:tcW w:w="2654" w:type="dxa"/>
            <w:shd w:val="clear" w:color="auto" w:fill="FFFFFF" w:themeFill="background1"/>
          </w:tcPr>
          <w:p w:rsidR="00AA5F2F" w:rsidRPr="007D71C8" w:rsidRDefault="00AA5F2F" w:rsidP="00AF348F">
            <w:pPr>
              <w:autoSpaceDE w:val="0"/>
              <w:autoSpaceDN w:val="0"/>
              <w:adjustRightInd w:val="0"/>
              <w:rPr>
                <w:rFonts w:ascii="Arial" w:hAnsi="Arial" w:cs="Arial"/>
                <w:sz w:val="24"/>
                <w:szCs w:val="24"/>
                <w:lang w:eastAsia="en-US"/>
              </w:rPr>
            </w:pPr>
            <w:r w:rsidRPr="007D71C8">
              <w:rPr>
                <w:rFonts w:ascii="Arial" w:hAnsi="Arial" w:cs="Arial"/>
                <w:sz w:val="24"/>
                <w:szCs w:val="24"/>
              </w:rPr>
              <w:t>Investigations with localised effects and few if any animal welfare and food safety implications.</w:t>
            </w:r>
          </w:p>
        </w:tc>
        <w:tc>
          <w:tcPr>
            <w:tcW w:w="2229" w:type="dxa"/>
            <w:shd w:val="clear" w:color="auto" w:fill="FFFFFF" w:themeFill="background1"/>
          </w:tcPr>
          <w:p w:rsidR="00AA5F2F" w:rsidRPr="007D71C8" w:rsidRDefault="00AA5F2F" w:rsidP="00732215">
            <w:pPr>
              <w:autoSpaceDE w:val="0"/>
              <w:autoSpaceDN w:val="0"/>
              <w:adjustRightInd w:val="0"/>
              <w:rPr>
                <w:rFonts w:ascii="Arial" w:hAnsi="Arial" w:cs="Arial"/>
                <w:sz w:val="24"/>
                <w:szCs w:val="24"/>
              </w:rPr>
            </w:pPr>
            <w:r w:rsidRPr="007D71C8">
              <w:rPr>
                <w:rFonts w:ascii="Arial" w:hAnsi="Arial" w:cs="Arial"/>
                <w:sz w:val="24"/>
                <w:szCs w:val="24"/>
              </w:rPr>
              <w:t xml:space="preserve">Dealt with at branch level. The </w:t>
            </w:r>
            <w:r w:rsidR="00732215">
              <w:rPr>
                <w:rFonts w:ascii="Arial" w:hAnsi="Arial" w:cs="Arial"/>
                <w:sz w:val="24"/>
                <w:szCs w:val="24"/>
              </w:rPr>
              <w:t>Animal Feed Safety Incident Management Plan</w:t>
            </w:r>
            <w:r w:rsidRPr="007D71C8">
              <w:rPr>
                <w:rFonts w:ascii="Arial" w:hAnsi="Arial" w:cs="Arial"/>
                <w:sz w:val="24"/>
                <w:szCs w:val="24"/>
              </w:rPr>
              <w:t xml:space="preserve"> would </w:t>
            </w:r>
            <w:r w:rsidRPr="007D71C8">
              <w:rPr>
                <w:rFonts w:ascii="Arial" w:hAnsi="Arial" w:cs="Arial"/>
                <w:sz w:val="24"/>
                <w:szCs w:val="24"/>
                <w:u w:val="single"/>
              </w:rPr>
              <w:t xml:space="preserve">not </w:t>
            </w:r>
            <w:r w:rsidRPr="007D71C8">
              <w:rPr>
                <w:rFonts w:ascii="Arial" w:hAnsi="Arial" w:cs="Arial"/>
                <w:sz w:val="24"/>
                <w:szCs w:val="24"/>
              </w:rPr>
              <w:t>be initiated in this instance.</w:t>
            </w:r>
          </w:p>
        </w:tc>
      </w:tr>
      <w:tr w:rsidR="00AA5F2F" w:rsidRPr="007D71C8" w:rsidTr="00AF7D69">
        <w:trPr>
          <w:trHeight w:val="2630"/>
        </w:trPr>
        <w:tc>
          <w:tcPr>
            <w:tcW w:w="3480" w:type="dxa"/>
            <w:shd w:val="clear" w:color="auto" w:fill="FFC000"/>
          </w:tcPr>
          <w:p w:rsidR="00AA5F2F" w:rsidRPr="005E50AA" w:rsidRDefault="00AA5F2F" w:rsidP="005E50AA">
            <w:pPr>
              <w:jc w:val="center"/>
              <w:rPr>
                <w:rFonts w:ascii="Arial" w:hAnsi="Arial" w:cs="Arial"/>
                <w:color w:val="FFFFFF" w:themeColor="background1"/>
                <w:sz w:val="36"/>
                <w:szCs w:val="36"/>
                <w:lang w:eastAsia="en-US"/>
              </w:rPr>
            </w:pPr>
            <w:r w:rsidRPr="005E50AA">
              <w:rPr>
                <w:rFonts w:ascii="Arial" w:hAnsi="Arial" w:cs="Arial"/>
                <w:b/>
                <w:color w:val="FFFFFF" w:themeColor="background1"/>
                <w:sz w:val="36"/>
                <w:szCs w:val="36"/>
              </w:rPr>
              <w:t>AMBER</w:t>
            </w:r>
          </w:p>
          <w:p w:rsidR="00AA5F2F" w:rsidRPr="007D71C8" w:rsidRDefault="00AA5F2F" w:rsidP="00AF348F">
            <w:pPr>
              <w:rPr>
                <w:rFonts w:ascii="Arial" w:hAnsi="Arial" w:cs="Arial"/>
                <w:color w:val="FFFFFF" w:themeColor="background1"/>
                <w:sz w:val="24"/>
                <w:szCs w:val="24"/>
                <w:lang w:eastAsia="en-US"/>
              </w:rPr>
            </w:pPr>
          </w:p>
          <w:p w:rsidR="00AA5F2F" w:rsidRPr="007D71C8" w:rsidRDefault="00AA5F2F" w:rsidP="00AF348F">
            <w:pPr>
              <w:rPr>
                <w:rFonts w:ascii="Arial" w:hAnsi="Arial" w:cs="Arial"/>
                <w:color w:val="FFFFFF" w:themeColor="background1"/>
                <w:sz w:val="24"/>
                <w:szCs w:val="24"/>
                <w:lang w:eastAsia="en-US"/>
              </w:rPr>
            </w:pPr>
            <w:r w:rsidRPr="007D71C8">
              <w:rPr>
                <w:rFonts w:ascii="Arial" w:hAnsi="Arial" w:cs="Arial"/>
                <w:color w:val="FFFFFF" w:themeColor="background1"/>
                <w:sz w:val="24"/>
                <w:szCs w:val="24"/>
              </w:rPr>
              <w:t xml:space="preserve">Moderate risk to animals, feed businesses or the </w:t>
            </w:r>
            <w:proofErr w:type="spellStart"/>
            <w:r w:rsidRPr="007D71C8">
              <w:rPr>
                <w:rFonts w:ascii="Arial" w:hAnsi="Arial" w:cs="Arial"/>
                <w:color w:val="FFFFFF" w:themeColor="background1"/>
                <w:sz w:val="24"/>
                <w:szCs w:val="24"/>
              </w:rPr>
              <w:t>agri</w:t>
            </w:r>
            <w:proofErr w:type="spellEnd"/>
            <w:r w:rsidRPr="007D71C8">
              <w:rPr>
                <w:rFonts w:ascii="Arial" w:hAnsi="Arial" w:cs="Arial"/>
                <w:color w:val="FFFFFF" w:themeColor="background1"/>
                <w:sz w:val="24"/>
                <w:szCs w:val="24"/>
              </w:rPr>
              <w:t>-food industry</w:t>
            </w:r>
          </w:p>
          <w:p w:rsidR="00AA5F2F" w:rsidRPr="007D71C8" w:rsidRDefault="00AA5F2F" w:rsidP="00AF348F">
            <w:pPr>
              <w:autoSpaceDE w:val="0"/>
              <w:autoSpaceDN w:val="0"/>
              <w:adjustRightInd w:val="0"/>
              <w:rPr>
                <w:rFonts w:ascii="Arial" w:hAnsi="Arial" w:cs="Arial"/>
                <w:sz w:val="24"/>
                <w:szCs w:val="24"/>
                <w:lang w:eastAsia="en-US"/>
              </w:rPr>
            </w:pPr>
          </w:p>
        </w:tc>
        <w:tc>
          <w:tcPr>
            <w:tcW w:w="2654" w:type="dxa"/>
            <w:shd w:val="clear" w:color="auto" w:fill="FFFFFF" w:themeFill="background1"/>
          </w:tcPr>
          <w:p w:rsidR="00AA5F2F" w:rsidRPr="007D71C8" w:rsidRDefault="00AA5F2F" w:rsidP="00AF348F">
            <w:pPr>
              <w:autoSpaceDE w:val="0"/>
              <w:autoSpaceDN w:val="0"/>
              <w:adjustRightInd w:val="0"/>
              <w:rPr>
                <w:rFonts w:ascii="Arial" w:hAnsi="Arial" w:cs="Arial"/>
                <w:sz w:val="24"/>
                <w:szCs w:val="24"/>
                <w:lang w:eastAsia="en-US"/>
              </w:rPr>
            </w:pPr>
            <w:r w:rsidRPr="007D71C8">
              <w:rPr>
                <w:rFonts w:ascii="Arial" w:hAnsi="Arial" w:cs="Arial"/>
                <w:sz w:val="24"/>
                <w:szCs w:val="24"/>
              </w:rPr>
              <w:t xml:space="preserve">Incidents involving risk to animal health due to breaches of statutory limits e.g. </w:t>
            </w:r>
            <w:proofErr w:type="spellStart"/>
            <w:r w:rsidRPr="007D71C8">
              <w:rPr>
                <w:rFonts w:ascii="Arial" w:hAnsi="Arial" w:cs="Arial"/>
                <w:sz w:val="24"/>
                <w:szCs w:val="24"/>
              </w:rPr>
              <w:t>mycotoxins</w:t>
            </w:r>
            <w:proofErr w:type="spellEnd"/>
            <w:r w:rsidRPr="007D71C8">
              <w:rPr>
                <w:rFonts w:ascii="Arial" w:hAnsi="Arial" w:cs="Arial"/>
                <w:sz w:val="24"/>
                <w:szCs w:val="24"/>
              </w:rPr>
              <w:t>, heavy metals. In some cases the public or the media are likely to express some concerns.</w:t>
            </w:r>
          </w:p>
        </w:tc>
        <w:tc>
          <w:tcPr>
            <w:tcW w:w="2229" w:type="dxa"/>
            <w:shd w:val="clear" w:color="auto" w:fill="FFFFFF" w:themeFill="background1"/>
          </w:tcPr>
          <w:p w:rsidR="00AA5F2F" w:rsidRPr="007D71C8" w:rsidRDefault="00AA5F2F" w:rsidP="00AF348F">
            <w:pPr>
              <w:autoSpaceDE w:val="0"/>
              <w:autoSpaceDN w:val="0"/>
              <w:adjustRightInd w:val="0"/>
              <w:rPr>
                <w:rFonts w:ascii="Arial" w:hAnsi="Arial" w:cs="Arial"/>
                <w:sz w:val="24"/>
                <w:szCs w:val="24"/>
              </w:rPr>
            </w:pPr>
            <w:r w:rsidRPr="007D71C8">
              <w:rPr>
                <w:rFonts w:ascii="Arial" w:hAnsi="Arial" w:cs="Arial"/>
                <w:sz w:val="24"/>
                <w:szCs w:val="24"/>
              </w:rPr>
              <w:t xml:space="preserve">Generally be handled by the </w:t>
            </w:r>
            <w:r w:rsidR="00732215">
              <w:rPr>
                <w:rFonts w:ascii="Arial" w:hAnsi="Arial" w:cs="Arial"/>
                <w:sz w:val="24"/>
                <w:szCs w:val="24"/>
              </w:rPr>
              <w:t>Animal Feed Safety Incident Management Plan</w:t>
            </w:r>
            <w:r w:rsidRPr="007D71C8">
              <w:rPr>
                <w:rFonts w:ascii="Arial" w:hAnsi="Arial" w:cs="Arial"/>
                <w:sz w:val="24"/>
                <w:szCs w:val="24"/>
              </w:rPr>
              <w:t>. Drivers to ‘RED’ would include the scale or subsequent elevated levels of contamination.</w:t>
            </w:r>
          </w:p>
        </w:tc>
      </w:tr>
      <w:tr w:rsidR="00AA5F2F" w:rsidRPr="007D71C8" w:rsidTr="00AF7D69">
        <w:tc>
          <w:tcPr>
            <w:tcW w:w="3480" w:type="dxa"/>
            <w:shd w:val="clear" w:color="auto" w:fill="FF0000"/>
          </w:tcPr>
          <w:p w:rsidR="00AA5F2F" w:rsidRPr="005E50AA" w:rsidRDefault="00AA5F2F" w:rsidP="005E50AA">
            <w:pPr>
              <w:jc w:val="center"/>
              <w:rPr>
                <w:rFonts w:ascii="Arial" w:hAnsi="Arial" w:cs="Arial"/>
                <w:b/>
                <w:color w:val="FFFFFF" w:themeColor="background1"/>
                <w:sz w:val="36"/>
                <w:szCs w:val="36"/>
                <w:lang w:eastAsia="en-US"/>
              </w:rPr>
            </w:pPr>
            <w:r w:rsidRPr="005E50AA">
              <w:rPr>
                <w:rFonts w:ascii="Arial" w:hAnsi="Arial" w:cs="Arial"/>
                <w:b/>
                <w:color w:val="FFFFFF" w:themeColor="background1"/>
                <w:sz w:val="36"/>
                <w:szCs w:val="36"/>
              </w:rPr>
              <w:t>RED</w:t>
            </w:r>
          </w:p>
          <w:p w:rsidR="00AA5F2F" w:rsidRPr="007D71C8" w:rsidRDefault="00AA5F2F" w:rsidP="00AF348F">
            <w:pPr>
              <w:rPr>
                <w:rFonts w:ascii="Arial" w:hAnsi="Arial" w:cs="Arial"/>
                <w:b/>
                <w:color w:val="FFFFFF" w:themeColor="background1"/>
                <w:sz w:val="24"/>
                <w:szCs w:val="24"/>
                <w:lang w:eastAsia="en-US"/>
              </w:rPr>
            </w:pPr>
          </w:p>
          <w:p w:rsidR="00AA5F2F" w:rsidRPr="007D71C8" w:rsidRDefault="00AA5F2F" w:rsidP="00AF348F">
            <w:pPr>
              <w:rPr>
                <w:rFonts w:ascii="Arial" w:hAnsi="Arial" w:cs="Arial"/>
                <w:sz w:val="24"/>
                <w:szCs w:val="24"/>
                <w:lang w:eastAsia="en-US"/>
              </w:rPr>
            </w:pPr>
            <w:r w:rsidRPr="007D71C8">
              <w:rPr>
                <w:rFonts w:ascii="Arial" w:hAnsi="Arial" w:cs="Arial"/>
                <w:b/>
                <w:color w:val="FFFFFF" w:themeColor="background1"/>
                <w:sz w:val="24"/>
                <w:szCs w:val="24"/>
              </w:rPr>
              <w:t xml:space="preserve">High risk to humans, animals, feed businesses or the </w:t>
            </w:r>
            <w:proofErr w:type="spellStart"/>
            <w:r w:rsidRPr="007D71C8">
              <w:rPr>
                <w:rFonts w:ascii="Arial" w:hAnsi="Arial" w:cs="Arial"/>
                <w:b/>
                <w:color w:val="FFFFFF" w:themeColor="background1"/>
                <w:sz w:val="24"/>
                <w:szCs w:val="24"/>
              </w:rPr>
              <w:t>agri</w:t>
            </w:r>
            <w:proofErr w:type="spellEnd"/>
            <w:r w:rsidRPr="007D71C8">
              <w:rPr>
                <w:rFonts w:ascii="Arial" w:hAnsi="Arial" w:cs="Arial"/>
                <w:b/>
                <w:color w:val="FFFFFF" w:themeColor="background1"/>
                <w:sz w:val="24"/>
                <w:szCs w:val="24"/>
              </w:rPr>
              <w:t xml:space="preserve">-food industry. </w:t>
            </w:r>
          </w:p>
        </w:tc>
        <w:tc>
          <w:tcPr>
            <w:tcW w:w="2654" w:type="dxa"/>
          </w:tcPr>
          <w:p w:rsidR="00AA5F2F" w:rsidRPr="007D71C8" w:rsidRDefault="00AA5F2F" w:rsidP="00AF348F">
            <w:pPr>
              <w:autoSpaceDE w:val="0"/>
              <w:autoSpaceDN w:val="0"/>
              <w:adjustRightInd w:val="0"/>
              <w:ind w:left="37"/>
              <w:rPr>
                <w:rFonts w:ascii="Arial" w:hAnsi="Arial" w:cs="Arial"/>
                <w:bCs/>
                <w:sz w:val="24"/>
                <w:szCs w:val="24"/>
                <w:lang w:eastAsia="en-US"/>
              </w:rPr>
            </w:pPr>
            <w:r w:rsidRPr="007D71C8">
              <w:rPr>
                <w:rFonts w:ascii="Arial" w:hAnsi="Arial" w:cs="Arial"/>
                <w:b/>
                <w:bCs/>
                <w:sz w:val="24"/>
                <w:szCs w:val="24"/>
              </w:rPr>
              <w:t>Severe incidents with potential to cause death or serious illness to animals or humans</w:t>
            </w:r>
            <w:r w:rsidRPr="007D71C8">
              <w:rPr>
                <w:rFonts w:ascii="Arial" w:hAnsi="Arial" w:cs="Arial"/>
                <w:bCs/>
                <w:sz w:val="24"/>
                <w:szCs w:val="24"/>
              </w:rPr>
              <w:t xml:space="preserve">. </w:t>
            </w:r>
          </w:p>
          <w:p w:rsidR="00AA5F2F" w:rsidRPr="007D71C8" w:rsidRDefault="00AA5F2F" w:rsidP="001C2C81">
            <w:pPr>
              <w:autoSpaceDE w:val="0"/>
              <w:autoSpaceDN w:val="0"/>
              <w:adjustRightInd w:val="0"/>
              <w:ind w:left="37"/>
              <w:rPr>
                <w:rFonts w:ascii="Arial" w:hAnsi="Arial" w:cs="Arial"/>
                <w:sz w:val="24"/>
                <w:szCs w:val="24"/>
                <w:lang w:eastAsia="en-US"/>
              </w:rPr>
            </w:pPr>
            <w:r w:rsidRPr="007D71C8">
              <w:rPr>
                <w:rFonts w:ascii="Arial" w:hAnsi="Arial" w:cs="Arial"/>
                <w:bCs/>
                <w:sz w:val="24"/>
                <w:szCs w:val="24"/>
              </w:rPr>
              <w:t>Tend to be complex with a large number of affected products, a high level of resources required to manage the incident, likely to generate a high level of concern by the public and media.</w:t>
            </w:r>
          </w:p>
        </w:tc>
        <w:tc>
          <w:tcPr>
            <w:tcW w:w="2229" w:type="dxa"/>
          </w:tcPr>
          <w:p w:rsidR="00AA5F2F" w:rsidRPr="007D71C8" w:rsidRDefault="00AA5F2F" w:rsidP="00AF348F">
            <w:pPr>
              <w:autoSpaceDE w:val="0"/>
              <w:autoSpaceDN w:val="0"/>
              <w:adjustRightInd w:val="0"/>
              <w:ind w:left="68" w:firstLine="22"/>
              <w:rPr>
                <w:rFonts w:ascii="Arial" w:hAnsi="Arial" w:cs="Arial"/>
                <w:sz w:val="24"/>
                <w:szCs w:val="24"/>
                <w:lang w:eastAsia="en-US"/>
              </w:rPr>
            </w:pPr>
            <w:r w:rsidRPr="007D71C8">
              <w:rPr>
                <w:rFonts w:ascii="Arial" w:hAnsi="Arial" w:cs="Arial"/>
                <w:bCs/>
                <w:sz w:val="24"/>
                <w:szCs w:val="24"/>
              </w:rPr>
              <w:t xml:space="preserve">Implementation of </w:t>
            </w:r>
            <w:r w:rsidR="00497DCB">
              <w:rPr>
                <w:rFonts w:ascii="Arial" w:hAnsi="Arial" w:cs="Arial"/>
                <w:bCs/>
                <w:sz w:val="24"/>
                <w:szCs w:val="24"/>
              </w:rPr>
              <w:t>DAERA</w:t>
            </w:r>
            <w:r w:rsidRPr="007D71C8">
              <w:rPr>
                <w:rFonts w:ascii="Arial" w:hAnsi="Arial" w:cs="Arial"/>
                <w:bCs/>
                <w:sz w:val="24"/>
                <w:szCs w:val="24"/>
              </w:rPr>
              <w:t>’s Major Emergency Response Plan considered.</w:t>
            </w:r>
          </w:p>
        </w:tc>
      </w:tr>
    </w:tbl>
    <w:p w:rsidR="00622A7E" w:rsidRPr="007D71C8" w:rsidRDefault="00622A7E" w:rsidP="00622A7E">
      <w:pPr>
        <w:pStyle w:val="ListParagraph"/>
        <w:autoSpaceDE w:val="0"/>
        <w:autoSpaceDN w:val="0"/>
        <w:adjustRightInd w:val="0"/>
        <w:ind w:left="426"/>
        <w:jc w:val="both"/>
        <w:outlineLvl w:val="0"/>
        <w:rPr>
          <w:rFonts w:ascii="Arial" w:hAnsi="Arial" w:cs="Arial"/>
          <w:b/>
          <w:bCs/>
          <w:lang w:eastAsia="en-GB"/>
        </w:rPr>
      </w:pPr>
    </w:p>
    <w:p w:rsidR="000F6049" w:rsidRPr="00FE12C8" w:rsidRDefault="000F6049" w:rsidP="00FE12C8">
      <w:pPr>
        <w:autoSpaceDE w:val="0"/>
        <w:autoSpaceDN w:val="0"/>
        <w:adjustRightInd w:val="0"/>
        <w:jc w:val="both"/>
        <w:rPr>
          <w:rFonts w:ascii="Arial" w:hAnsi="Arial" w:cs="Arial"/>
          <w:bCs/>
          <w:lang w:eastAsia="en-GB"/>
        </w:rPr>
      </w:pPr>
      <w:r w:rsidRPr="007D71C8">
        <w:rPr>
          <w:rFonts w:ascii="Arial" w:hAnsi="Arial" w:cs="Arial"/>
          <w:bCs/>
          <w:lang w:eastAsia="en-GB"/>
        </w:rPr>
        <w:t xml:space="preserve"> </w:t>
      </w:r>
    </w:p>
    <w:p w:rsidR="000F6049" w:rsidRDefault="000F6049" w:rsidP="00852A35">
      <w:pPr>
        <w:pStyle w:val="ListParagraph"/>
        <w:numPr>
          <w:ilvl w:val="1"/>
          <w:numId w:val="31"/>
        </w:numPr>
        <w:autoSpaceDE w:val="0"/>
        <w:autoSpaceDN w:val="0"/>
        <w:adjustRightInd w:val="0"/>
        <w:ind w:hanging="720"/>
        <w:jc w:val="both"/>
        <w:rPr>
          <w:rFonts w:ascii="Arial" w:hAnsi="Arial" w:cs="Arial"/>
          <w:lang w:eastAsia="en-GB"/>
        </w:rPr>
      </w:pPr>
      <w:r w:rsidRPr="00A70C87">
        <w:rPr>
          <w:rFonts w:ascii="Arial" w:hAnsi="Arial" w:cs="Arial"/>
          <w:lang w:eastAsia="en-GB"/>
        </w:rPr>
        <w:lastRenderedPageBreak/>
        <w:t>Criteria can be used for the escalation of incidents (called triggers) to rapidly id</w:t>
      </w:r>
      <w:r w:rsidR="003E20B7" w:rsidRPr="00A70C87">
        <w:rPr>
          <w:rFonts w:ascii="Arial" w:hAnsi="Arial" w:cs="Arial"/>
          <w:lang w:eastAsia="en-GB"/>
        </w:rPr>
        <w:t>entify that an incident has ‘RED</w:t>
      </w:r>
      <w:r w:rsidRPr="00A70C87">
        <w:rPr>
          <w:rFonts w:ascii="Arial" w:hAnsi="Arial" w:cs="Arial"/>
          <w:lang w:eastAsia="en-GB"/>
        </w:rPr>
        <w:t xml:space="preserve">’ or high attributes. These candidate triggers are as follows: </w:t>
      </w:r>
    </w:p>
    <w:p w:rsidR="00F0488F" w:rsidRPr="00A70C87" w:rsidRDefault="00F0488F" w:rsidP="00F0488F">
      <w:pPr>
        <w:pStyle w:val="ListParagraph"/>
        <w:autoSpaceDE w:val="0"/>
        <w:autoSpaceDN w:val="0"/>
        <w:adjustRightInd w:val="0"/>
        <w:jc w:val="both"/>
        <w:rPr>
          <w:rFonts w:ascii="Arial" w:hAnsi="Arial" w:cs="Arial"/>
          <w:lang w:eastAsia="en-GB"/>
        </w:rPr>
      </w:pPr>
    </w:p>
    <w:p w:rsidR="000F6049" w:rsidRPr="00852A35" w:rsidRDefault="000F6049" w:rsidP="00852A35">
      <w:pPr>
        <w:pStyle w:val="ListParagraph"/>
        <w:numPr>
          <w:ilvl w:val="0"/>
          <w:numId w:val="38"/>
        </w:numPr>
        <w:autoSpaceDE w:val="0"/>
        <w:autoSpaceDN w:val="0"/>
        <w:adjustRightInd w:val="0"/>
        <w:jc w:val="both"/>
        <w:rPr>
          <w:rFonts w:ascii="Arial" w:hAnsi="Arial" w:cs="Arial"/>
          <w:lang w:eastAsia="en-GB"/>
        </w:rPr>
      </w:pPr>
      <w:r w:rsidRPr="00852A35">
        <w:rPr>
          <w:rFonts w:ascii="Arial" w:hAnsi="Arial" w:cs="Arial"/>
          <w:lang w:eastAsia="en-GB"/>
        </w:rPr>
        <w:t>Likely severity of animal and public health risk using</w:t>
      </w:r>
      <w:r w:rsidR="00137E13">
        <w:rPr>
          <w:rFonts w:ascii="Arial" w:hAnsi="Arial" w:cs="Arial"/>
          <w:lang w:eastAsia="en-GB"/>
        </w:rPr>
        <w:t xml:space="preserve"> figures in the risk assessment in </w:t>
      </w:r>
      <w:r w:rsidR="00137E13" w:rsidRPr="00137E13">
        <w:rPr>
          <w:rFonts w:ascii="Arial" w:hAnsi="Arial" w:cs="Arial"/>
          <w:b/>
          <w:lang w:eastAsia="en-GB"/>
        </w:rPr>
        <w:t>Annex 5</w:t>
      </w:r>
      <w:r w:rsidR="00137E13">
        <w:rPr>
          <w:rFonts w:ascii="Arial" w:hAnsi="Arial" w:cs="Arial"/>
          <w:lang w:eastAsia="en-GB"/>
        </w:rPr>
        <w:t xml:space="preserve"> of this plan </w:t>
      </w:r>
      <w:r w:rsidRPr="00852A35">
        <w:rPr>
          <w:rFonts w:ascii="Arial" w:hAnsi="Arial" w:cs="Arial"/>
          <w:lang w:eastAsia="en-GB"/>
        </w:rPr>
        <w:t>as a guide;</w:t>
      </w:r>
    </w:p>
    <w:p w:rsidR="00AB0901" w:rsidRPr="00852A35" w:rsidRDefault="000F6049" w:rsidP="00852A35">
      <w:pPr>
        <w:pStyle w:val="ListParagraph"/>
        <w:numPr>
          <w:ilvl w:val="0"/>
          <w:numId w:val="38"/>
        </w:numPr>
        <w:autoSpaceDE w:val="0"/>
        <w:autoSpaceDN w:val="0"/>
        <w:adjustRightInd w:val="0"/>
        <w:jc w:val="both"/>
        <w:rPr>
          <w:rFonts w:ascii="Arial" w:hAnsi="Arial" w:cs="Arial"/>
          <w:lang w:eastAsia="en-GB"/>
        </w:rPr>
      </w:pPr>
      <w:r w:rsidRPr="00852A35">
        <w:rPr>
          <w:rFonts w:ascii="Arial" w:hAnsi="Arial" w:cs="Arial"/>
          <w:lang w:eastAsia="en-GB"/>
        </w:rPr>
        <w:t>Size and scale of incident (local/national/international; number of companies and products potentially affected; resource required to manage);</w:t>
      </w:r>
    </w:p>
    <w:p w:rsidR="000F6049" w:rsidRPr="00852A35" w:rsidRDefault="00AB0901" w:rsidP="00852A35">
      <w:pPr>
        <w:pStyle w:val="ListParagraph"/>
        <w:numPr>
          <w:ilvl w:val="0"/>
          <w:numId w:val="38"/>
        </w:numPr>
        <w:autoSpaceDE w:val="0"/>
        <w:autoSpaceDN w:val="0"/>
        <w:adjustRightInd w:val="0"/>
        <w:jc w:val="both"/>
        <w:rPr>
          <w:rFonts w:ascii="Arial" w:hAnsi="Arial" w:cs="Arial"/>
          <w:lang w:eastAsia="en-GB"/>
        </w:rPr>
      </w:pPr>
      <w:r w:rsidRPr="00852A35">
        <w:rPr>
          <w:rFonts w:ascii="Arial" w:hAnsi="Arial" w:cs="Arial"/>
        </w:rPr>
        <w:t>10% - 50% of businesses  affected</w:t>
      </w:r>
      <w:r w:rsidR="00B4291D" w:rsidRPr="00852A35">
        <w:rPr>
          <w:rFonts w:ascii="Arial" w:hAnsi="Arial" w:cs="Arial"/>
        </w:rPr>
        <w:t xml:space="preserve"> and/or impact on </w:t>
      </w:r>
      <w:proofErr w:type="spellStart"/>
      <w:r w:rsidR="00B4291D" w:rsidRPr="00852A35">
        <w:rPr>
          <w:rFonts w:ascii="Arial" w:hAnsi="Arial" w:cs="Arial"/>
        </w:rPr>
        <w:t>Agri</w:t>
      </w:r>
      <w:proofErr w:type="spellEnd"/>
      <w:r w:rsidR="00B4291D" w:rsidRPr="00852A35">
        <w:rPr>
          <w:rFonts w:ascii="Arial" w:hAnsi="Arial" w:cs="Arial"/>
        </w:rPr>
        <w:t>-food sector</w:t>
      </w:r>
      <w:r w:rsidR="00B4291D" w:rsidRPr="00852A35">
        <w:rPr>
          <w:rFonts w:ascii="Arial" w:hAnsi="Arial" w:cs="Arial"/>
          <w:lang w:eastAsia="en-GB"/>
        </w:rPr>
        <w:t xml:space="preserve"> is significant</w:t>
      </w:r>
      <w:r w:rsidRPr="00852A35">
        <w:rPr>
          <w:rFonts w:ascii="Arial" w:hAnsi="Arial" w:cs="Arial"/>
        </w:rPr>
        <w:t xml:space="preserve">; </w:t>
      </w:r>
    </w:p>
    <w:p w:rsidR="000F6049" w:rsidRPr="00852A35" w:rsidRDefault="000F6049" w:rsidP="00852A35">
      <w:pPr>
        <w:pStyle w:val="ListParagraph"/>
        <w:numPr>
          <w:ilvl w:val="0"/>
          <w:numId w:val="38"/>
        </w:numPr>
        <w:autoSpaceDE w:val="0"/>
        <w:autoSpaceDN w:val="0"/>
        <w:adjustRightInd w:val="0"/>
        <w:jc w:val="both"/>
        <w:rPr>
          <w:rFonts w:ascii="Arial" w:hAnsi="Arial" w:cs="Arial"/>
          <w:lang w:eastAsia="en-GB"/>
        </w:rPr>
      </w:pPr>
      <w:r w:rsidRPr="00852A35">
        <w:rPr>
          <w:rFonts w:ascii="Arial" w:hAnsi="Arial" w:cs="Arial"/>
          <w:lang w:eastAsia="en-GB"/>
        </w:rPr>
        <w:t>Potential level of media interest;</w:t>
      </w:r>
    </w:p>
    <w:p w:rsidR="000F6049" w:rsidRPr="00852A35" w:rsidRDefault="000F6049" w:rsidP="00852A35">
      <w:pPr>
        <w:pStyle w:val="ListParagraph"/>
        <w:numPr>
          <w:ilvl w:val="0"/>
          <w:numId w:val="38"/>
        </w:numPr>
        <w:autoSpaceDE w:val="0"/>
        <w:autoSpaceDN w:val="0"/>
        <w:adjustRightInd w:val="0"/>
        <w:jc w:val="both"/>
        <w:rPr>
          <w:rFonts w:ascii="Arial" w:hAnsi="Arial" w:cs="Arial"/>
          <w:lang w:eastAsia="en-GB"/>
        </w:rPr>
      </w:pPr>
      <w:r w:rsidRPr="00852A35">
        <w:rPr>
          <w:rFonts w:ascii="Arial" w:hAnsi="Arial" w:cs="Arial"/>
          <w:lang w:eastAsia="en-GB"/>
        </w:rPr>
        <w:t xml:space="preserve">Public perception of the risk or likely acceptability of the risk; </w:t>
      </w:r>
    </w:p>
    <w:p w:rsidR="000F6049" w:rsidRPr="00852A35" w:rsidRDefault="000F6049" w:rsidP="00852A35">
      <w:pPr>
        <w:pStyle w:val="ListParagraph"/>
        <w:numPr>
          <w:ilvl w:val="0"/>
          <w:numId w:val="38"/>
        </w:numPr>
        <w:autoSpaceDE w:val="0"/>
        <w:autoSpaceDN w:val="0"/>
        <w:adjustRightInd w:val="0"/>
        <w:jc w:val="both"/>
        <w:rPr>
          <w:rFonts w:ascii="Arial" w:hAnsi="Arial" w:cs="Arial"/>
          <w:lang w:eastAsia="en-GB"/>
        </w:rPr>
      </w:pPr>
      <w:r w:rsidRPr="00852A35">
        <w:rPr>
          <w:rFonts w:ascii="Arial" w:hAnsi="Arial" w:cs="Arial"/>
          <w:lang w:eastAsia="en-GB"/>
        </w:rPr>
        <w:t xml:space="preserve">Precedents in similar cases, earlier risk management decisions; </w:t>
      </w:r>
    </w:p>
    <w:p w:rsidR="000F6049" w:rsidRPr="00852A35" w:rsidRDefault="000F6049" w:rsidP="00852A35">
      <w:pPr>
        <w:pStyle w:val="ListParagraph"/>
        <w:numPr>
          <w:ilvl w:val="0"/>
          <w:numId w:val="38"/>
        </w:numPr>
        <w:autoSpaceDE w:val="0"/>
        <w:autoSpaceDN w:val="0"/>
        <w:adjustRightInd w:val="0"/>
        <w:jc w:val="both"/>
        <w:rPr>
          <w:rFonts w:ascii="Arial" w:hAnsi="Arial" w:cs="Arial"/>
          <w:lang w:eastAsia="en-GB"/>
        </w:rPr>
      </w:pPr>
      <w:r w:rsidRPr="00852A35">
        <w:rPr>
          <w:rFonts w:ascii="Arial" w:hAnsi="Arial" w:cs="Arial"/>
          <w:lang w:eastAsia="en-GB"/>
        </w:rPr>
        <w:t>Novel or unusual aspects.</w:t>
      </w:r>
    </w:p>
    <w:p w:rsidR="000F6049" w:rsidRPr="007D71C8" w:rsidRDefault="000F6049" w:rsidP="000F6049">
      <w:pPr>
        <w:autoSpaceDE w:val="0"/>
        <w:autoSpaceDN w:val="0"/>
        <w:adjustRightInd w:val="0"/>
        <w:ind w:left="851"/>
        <w:jc w:val="both"/>
        <w:rPr>
          <w:rFonts w:ascii="Arial" w:hAnsi="Arial" w:cs="Arial"/>
          <w:sz w:val="24"/>
          <w:szCs w:val="24"/>
          <w:lang w:eastAsia="en-GB"/>
        </w:rPr>
      </w:pPr>
    </w:p>
    <w:p w:rsidR="00A643B3" w:rsidRPr="00A70C87" w:rsidRDefault="000F6049" w:rsidP="00852A35">
      <w:pPr>
        <w:pStyle w:val="ListParagraph"/>
        <w:numPr>
          <w:ilvl w:val="1"/>
          <w:numId w:val="31"/>
        </w:numPr>
        <w:autoSpaceDE w:val="0"/>
        <w:autoSpaceDN w:val="0"/>
        <w:adjustRightInd w:val="0"/>
        <w:ind w:hanging="720"/>
        <w:jc w:val="both"/>
        <w:rPr>
          <w:rFonts w:ascii="Arial" w:hAnsi="Arial" w:cs="Arial"/>
          <w:lang w:eastAsia="en-GB"/>
        </w:rPr>
      </w:pPr>
      <w:r w:rsidRPr="00A70C87">
        <w:rPr>
          <w:rFonts w:ascii="Arial" w:hAnsi="Arial" w:cs="Arial"/>
          <w:lang w:eastAsia="en-GB"/>
        </w:rPr>
        <w:t>A</w:t>
      </w:r>
      <w:r w:rsidR="00B4291D" w:rsidRPr="00A70C87">
        <w:rPr>
          <w:rFonts w:ascii="Arial" w:hAnsi="Arial" w:cs="Arial"/>
          <w:lang w:eastAsia="en-GB"/>
        </w:rPr>
        <w:t>n</w:t>
      </w:r>
      <w:r w:rsidRPr="00A70C87">
        <w:rPr>
          <w:rFonts w:ascii="Arial" w:hAnsi="Arial" w:cs="Arial"/>
          <w:lang w:eastAsia="en-GB"/>
        </w:rPr>
        <w:t xml:space="preserve"> incident</w:t>
      </w:r>
      <w:r w:rsidR="00B4291D" w:rsidRPr="00A70C87">
        <w:rPr>
          <w:rFonts w:ascii="Arial" w:hAnsi="Arial" w:cs="Arial"/>
          <w:lang w:eastAsia="en-GB"/>
        </w:rPr>
        <w:t xml:space="preserve"> classified as </w:t>
      </w:r>
      <w:r w:rsidR="00B4291D" w:rsidRPr="00A70C87">
        <w:rPr>
          <w:rFonts w:ascii="Arial" w:hAnsi="Arial" w:cs="Arial"/>
          <w:bCs/>
          <w:lang w:eastAsia="en-GB"/>
        </w:rPr>
        <w:t>RED</w:t>
      </w:r>
      <w:r w:rsidRPr="00A70C87">
        <w:rPr>
          <w:rFonts w:ascii="Arial" w:hAnsi="Arial" w:cs="Arial"/>
          <w:lang w:eastAsia="en-GB"/>
        </w:rPr>
        <w:t xml:space="preserve"> is likely to score highly on two or more of the triggers. It is important to note that whilst these triggers provide an important checklist for aiding decisions, judgement and experience will always be brought to bear on the process.</w:t>
      </w:r>
    </w:p>
    <w:p w:rsidR="000F6049" w:rsidRPr="007D71C8" w:rsidRDefault="000F6049" w:rsidP="000F6049">
      <w:pPr>
        <w:autoSpaceDE w:val="0"/>
        <w:autoSpaceDN w:val="0"/>
        <w:adjustRightInd w:val="0"/>
        <w:jc w:val="both"/>
        <w:rPr>
          <w:rFonts w:ascii="Arial" w:hAnsi="Arial" w:cs="Arial"/>
          <w:sz w:val="24"/>
          <w:szCs w:val="24"/>
          <w:lang w:eastAsia="en-GB"/>
        </w:rPr>
      </w:pPr>
    </w:p>
    <w:p w:rsidR="00A643B3" w:rsidRPr="007D71C8" w:rsidRDefault="00A643B3" w:rsidP="00852A35">
      <w:pPr>
        <w:pStyle w:val="BodyTextIndent2"/>
        <w:numPr>
          <w:ilvl w:val="0"/>
          <w:numId w:val="20"/>
        </w:numPr>
        <w:tabs>
          <w:tab w:val="clear" w:pos="720"/>
          <w:tab w:val="clear" w:pos="1440"/>
        </w:tabs>
        <w:ind w:left="709" w:hanging="709"/>
        <w:outlineLvl w:val="0"/>
        <w:rPr>
          <w:rFonts w:ascii="Arial" w:hAnsi="Arial" w:cs="Arial"/>
          <w:b/>
          <w:szCs w:val="24"/>
        </w:rPr>
      </w:pPr>
      <w:bookmarkStart w:id="10" w:name="_Toc479248530"/>
      <w:r w:rsidRPr="007D71C8">
        <w:rPr>
          <w:rFonts w:ascii="Arial" w:hAnsi="Arial" w:cs="Arial"/>
          <w:b/>
          <w:szCs w:val="24"/>
        </w:rPr>
        <w:t>Tactical Command</w:t>
      </w:r>
      <w:r w:rsidR="00B4291D" w:rsidRPr="007D71C8">
        <w:rPr>
          <w:rFonts w:ascii="Arial" w:hAnsi="Arial" w:cs="Arial"/>
          <w:b/>
          <w:szCs w:val="24"/>
        </w:rPr>
        <w:t xml:space="preserve"> – structure and role</w:t>
      </w:r>
      <w:bookmarkEnd w:id="10"/>
      <w:r w:rsidRPr="007D71C8">
        <w:rPr>
          <w:rFonts w:ascii="Arial" w:hAnsi="Arial" w:cs="Arial"/>
          <w:b/>
          <w:szCs w:val="24"/>
        </w:rPr>
        <w:t xml:space="preserve">  </w:t>
      </w:r>
    </w:p>
    <w:p w:rsidR="00A643B3" w:rsidRPr="007D71C8" w:rsidRDefault="00A643B3" w:rsidP="00A643B3">
      <w:pPr>
        <w:pStyle w:val="BodyTextIndent2"/>
        <w:tabs>
          <w:tab w:val="clear" w:pos="720"/>
          <w:tab w:val="clear" w:pos="1440"/>
        </w:tabs>
        <w:ind w:left="426" w:firstLine="0"/>
        <w:outlineLvl w:val="0"/>
        <w:rPr>
          <w:rFonts w:ascii="Arial" w:hAnsi="Arial" w:cs="Arial"/>
          <w:b/>
          <w:szCs w:val="24"/>
        </w:rPr>
      </w:pPr>
    </w:p>
    <w:p w:rsidR="00A643B3" w:rsidRPr="007D71C8" w:rsidRDefault="00A643B3" w:rsidP="00852A35">
      <w:pPr>
        <w:pStyle w:val="BodyTextIndent2"/>
        <w:numPr>
          <w:ilvl w:val="1"/>
          <w:numId w:val="20"/>
        </w:numPr>
        <w:tabs>
          <w:tab w:val="clear" w:pos="720"/>
          <w:tab w:val="clear" w:pos="1440"/>
        </w:tabs>
        <w:ind w:left="709" w:hanging="709"/>
        <w:rPr>
          <w:rFonts w:ascii="Arial" w:hAnsi="Arial" w:cs="Arial"/>
        </w:rPr>
      </w:pPr>
      <w:r w:rsidRPr="007D71C8">
        <w:rPr>
          <w:rFonts w:ascii="Arial" w:hAnsi="Arial" w:cs="Arial"/>
        </w:rPr>
        <w:t>The structure of Tactical Command (SILVER) is shown in Table 2.</w:t>
      </w:r>
      <w:r w:rsidR="002E7EC4" w:rsidRPr="007D71C8">
        <w:rPr>
          <w:rFonts w:ascii="Arial" w:hAnsi="Arial" w:cs="Arial"/>
        </w:rPr>
        <w:t xml:space="preserve"> Tactical command is responsible for the tactical management of the feed incident. </w:t>
      </w:r>
      <w:r w:rsidR="005B7DF3" w:rsidRPr="007D71C8">
        <w:rPr>
          <w:rFonts w:ascii="Arial" w:hAnsi="Arial" w:cs="Arial"/>
        </w:rPr>
        <w:t xml:space="preserve">Where the MERP is implemented, it </w:t>
      </w:r>
      <w:r w:rsidR="002E7EC4" w:rsidRPr="007D71C8">
        <w:rPr>
          <w:rFonts w:ascii="Arial" w:hAnsi="Arial" w:cs="Arial"/>
          <w:color w:val="000000"/>
        </w:rPr>
        <w:t>ensures that strategic advice is translated into practical instructions for those carrying out the operational response.</w:t>
      </w:r>
    </w:p>
    <w:p w:rsidR="00AF348F" w:rsidRPr="007D71C8" w:rsidRDefault="00AF348F" w:rsidP="00AF348F">
      <w:pPr>
        <w:tabs>
          <w:tab w:val="left" w:pos="2127"/>
        </w:tabs>
        <w:ind w:left="2268" w:hanging="708"/>
        <w:jc w:val="both"/>
        <w:rPr>
          <w:rFonts w:ascii="Arial" w:hAnsi="Arial" w:cs="Arial"/>
          <w:sz w:val="24"/>
          <w:szCs w:val="24"/>
        </w:rPr>
      </w:pPr>
    </w:p>
    <w:p w:rsidR="00AF348F" w:rsidRPr="007D71C8" w:rsidRDefault="00AF348F" w:rsidP="00852A35">
      <w:pPr>
        <w:pStyle w:val="ListParagraph"/>
        <w:numPr>
          <w:ilvl w:val="1"/>
          <w:numId w:val="20"/>
        </w:numPr>
        <w:tabs>
          <w:tab w:val="left" w:pos="2127"/>
        </w:tabs>
        <w:jc w:val="both"/>
        <w:rPr>
          <w:rFonts w:ascii="Arial" w:hAnsi="Arial" w:cs="Arial"/>
          <w:vanish/>
        </w:rPr>
      </w:pPr>
    </w:p>
    <w:p w:rsidR="001819B5" w:rsidRPr="00FB3C9E" w:rsidRDefault="002E7EC4" w:rsidP="00AF7D69">
      <w:pPr>
        <w:tabs>
          <w:tab w:val="left" w:pos="709"/>
        </w:tabs>
        <w:spacing w:line="276" w:lineRule="auto"/>
        <w:rPr>
          <w:rFonts w:ascii="Arial" w:hAnsi="Arial" w:cs="Arial"/>
          <w:b/>
          <w:sz w:val="24"/>
          <w:u w:val="single"/>
        </w:rPr>
      </w:pPr>
      <w:r w:rsidRPr="00FB3C9E">
        <w:rPr>
          <w:rFonts w:ascii="Arial" w:hAnsi="Arial" w:cs="Arial"/>
          <w:b/>
          <w:sz w:val="24"/>
          <w:szCs w:val="24"/>
        </w:rPr>
        <w:tab/>
      </w:r>
      <w:r w:rsidR="00A643B3" w:rsidRPr="00FB3C9E">
        <w:rPr>
          <w:rFonts w:ascii="Arial" w:hAnsi="Arial" w:cs="Arial"/>
          <w:b/>
          <w:sz w:val="24"/>
          <w:u w:val="single"/>
        </w:rPr>
        <w:t>Table 2:</w:t>
      </w:r>
      <w:r w:rsidR="00A643B3" w:rsidRPr="00FB3C9E">
        <w:rPr>
          <w:rFonts w:ascii="Arial" w:hAnsi="Arial" w:cs="Arial"/>
          <w:b/>
          <w:sz w:val="24"/>
          <w:u w:val="single"/>
        </w:rPr>
        <w:tab/>
        <w:t>Structure of Tactical Command</w:t>
      </w:r>
    </w:p>
    <w:p w:rsidR="00B4291D" w:rsidRPr="007D71C8" w:rsidRDefault="00B4291D" w:rsidP="00B4291D">
      <w:pPr>
        <w:tabs>
          <w:tab w:val="left" w:pos="426"/>
        </w:tabs>
        <w:spacing w:line="276" w:lineRule="auto"/>
        <w:rPr>
          <w:rFonts w:ascii="Arial" w:hAnsi="Arial" w:cs="Arial"/>
          <w:sz w:val="24"/>
          <w:u w:val="single"/>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4"/>
        <w:gridCol w:w="4919"/>
      </w:tblGrid>
      <w:tr w:rsidR="001819B5" w:rsidRPr="007D71C8" w:rsidTr="00852A35">
        <w:trPr>
          <w:trHeight w:val="273"/>
        </w:trPr>
        <w:tc>
          <w:tcPr>
            <w:tcW w:w="8363" w:type="dxa"/>
            <w:gridSpan w:val="2"/>
          </w:tcPr>
          <w:p w:rsidR="005A72FF" w:rsidRPr="007D71C8" w:rsidRDefault="001819B5" w:rsidP="00AF7D69">
            <w:pPr>
              <w:ind w:left="175"/>
              <w:jc w:val="both"/>
              <w:rPr>
                <w:rFonts w:ascii="Arial" w:hAnsi="Arial" w:cs="Arial"/>
                <w:b/>
                <w:sz w:val="24"/>
                <w:szCs w:val="24"/>
              </w:rPr>
            </w:pPr>
            <w:r w:rsidRPr="007D71C8">
              <w:rPr>
                <w:rFonts w:ascii="Arial" w:hAnsi="Arial" w:cs="Arial"/>
                <w:b/>
                <w:sz w:val="24"/>
                <w:szCs w:val="24"/>
              </w:rPr>
              <w:t>Tactical Command</w:t>
            </w:r>
          </w:p>
        </w:tc>
      </w:tr>
      <w:tr w:rsidR="001819B5" w:rsidRPr="007D71C8" w:rsidTr="00AF7D69">
        <w:trPr>
          <w:trHeight w:val="425"/>
        </w:trPr>
        <w:tc>
          <w:tcPr>
            <w:tcW w:w="3444" w:type="dxa"/>
          </w:tcPr>
          <w:p w:rsidR="005A72FF" w:rsidRPr="007D71C8" w:rsidRDefault="001819B5" w:rsidP="004C0B22">
            <w:pPr>
              <w:tabs>
                <w:tab w:val="left" w:pos="720"/>
              </w:tabs>
              <w:jc w:val="both"/>
              <w:rPr>
                <w:rFonts w:ascii="Arial" w:hAnsi="Arial" w:cs="Arial"/>
                <w:sz w:val="24"/>
                <w:szCs w:val="24"/>
              </w:rPr>
            </w:pPr>
            <w:r w:rsidRPr="007D71C8">
              <w:rPr>
                <w:rFonts w:ascii="Arial" w:hAnsi="Arial" w:cs="Arial"/>
                <w:sz w:val="24"/>
                <w:szCs w:val="24"/>
              </w:rPr>
              <w:t>Chairperson</w:t>
            </w:r>
            <w:r w:rsidR="00F414C4" w:rsidRPr="007D71C8">
              <w:rPr>
                <w:rFonts w:ascii="Arial" w:hAnsi="Arial" w:cs="Arial"/>
                <w:sz w:val="24"/>
                <w:szCs w:val="24"/>
              </w:rPr>
              <w:t xml:space="preserve"> &amp; Tactical Level Commander</w:t>
            </w:r>
            <w:r w:rsidRPr="007D71C8">
              <w:rPr>
                <w:rFonts w:ascii="Arial" w:hAnsi="Arial" w:cs="Arial"/>
                <w:sz w:val="24"/>
                <w:szCs w:val="24"/>
              </w:rPr>
              <w:t>:</w:t>
            </w:r>
          </w:p>
        </w:tc>
        <w:tc>
          <w:tcPr>
            <w:tcW w:w="4919" w:type="dxa"/>
          </w:tcPr>
          <w:p w:rsidR="005A72FF" w:rsidRPr="007D71C8" w:rsidRDefault="001819B5" w:rsidP="00541E34">
            <w:pPr>
              <w:tabs>
                <w:tab w:val="left" w:pos="720"/>
              </w:tabs>
              <w:jc w:val="both"/>
              <w:rPr>
                <w:rFonts w:ascii="Arial" w:hAnsi="Arial" w:cs="Arial"/>
                <w:sz w:val="24"/>
                <w:szCs w:val="24"/>
              </w:rPr>
            </w:pPr>
            <w:r w:rsidRPr="007D71C8">
              <w:rPr>
                <w:rFonts w:ascii="Arial" w:hAnsi="Arial" w:cs="Arial"/>
                <w:sz w:val="24"/>
                <w:szCs w:val="24"/>
              </w:rPr>
              <w:t xml:space="preserve">Tactical Level Emergency Response Commander </w:t>
            </w:r>
            <w:r w:rsidR="00B4291D" w:rsidRPr="007D71C8">
              <w:rPr>
                <w:rFonts w:ascii="Arial" w:hAnsi="Arial" w:cs="Arial"/>
                <w:sz w:val="24"/>
                <w:szCs w:val="24"/>
              </w:rPr>
              <w:t xml:space="preserve">– Director of </w:t>
            </w:r>
            <w:r w:rsidR="00C83392">
              <w:rPr>
                <w:rFonts w:ascii="Arial" w:hAnsi="Arial" w:cs="Arial"/>
                <w:sz w:val="24"/>
                <w:szCs w:val="24"/>
              </w:rPr>
              <w:t>Epizootic</w:t>
            </w:r>
            <w:r w:rsidR="00541E34">
              <w:rPr>
                <w:rFonts w:ascii="Arial" w:hAnsi="Arial" w:cs="Arial"/>
                <w:sz w:val="24"/>
                <w:szCs w:val="24"/>
              </w:rPr>
              <w:t xml:space="preserve"> Division</w:t>
            </w:r>
            <w:r w:rsidR="00C83392">
              <w:rPr>
                <w:rFonts w:ascii="Arial" w:hAnsi="Arial" w:cs="Arial"/>
                <w:sz w:val="24"/>
                <w:szCs w:val="24"/>
              </w:rPr>
              <w:t>, VSAHG</w:t>
            </w:r>
          </w:p>
        </w:tc>
      </w:tr>
      <w:tr w:rsidR="008F74B5" w:rsidRPr="007D71C8" w:rsidTr="00F414C4">
        <w:trPr>
          <w:trHeight w:val="545"/>
        </w:trPr>
        <w:tc>
          <w:tcPr>
            <w:tcW w:w="3444" w:type="dxa"/>
          </w:tcPr>
          <w:p w:rsidR="005A72FF" w:rsidRPr="007D71C8" w:rsidRDefault="008F74B5" w:rsidP="004C0B22">
            <w:pPr>
              <w:tabs>
                <w:tab w:val="left" w:pos="720"/>
              </w:tabs>
              <w:jc w:val="both"/>
              <w:rPr>
                <w:rFonts w:ascii="Arial" w:hAnsi="Arial" w:cs="Arial"/>
                <w:sz w:val="24"/>
                <w:szCs w:val="24"/>
              </w:rPr>
            </w:pPr>
            <w:r w:rsidRPr="007D71C8">
              <w:rPr>
                <w:rFonts w:ascii="Arial" w:hAnsi="Arial" w:cs="Arial"/>
                <w:sz w:val="24"/>
                <w:szCs w:val="24"/>
              </w:rPr>
              <w:t>Spokesperson</w:t>
            </w:r>
            <w:r w:rsidR="00174F04" w:rsidRPr="007D71C8">
              <w:rPr>
                <w:rFonts w:ascii="Arial" w:hAnsi="Arial" w:cs="Arial"/>
                <w:sz w:val="24"/>
                <w:szCs w:val="24"/>
              </w:rPr>
              <w:t xml:space="preserve"> for </w:t>
            </w:r>
            <w:r w:rsidR="00497DCB">
              <w:rPr>
                <w:rFonts w:ascii="Arial" w:hAnsi="Arial" w:cs="Arial"/>
                <w:sz w:val="24"/>
                <w:szCs w:val="24"/>
              </w:rPr>
              <w:t>DAERA</w:t>
            </w:r>
            <w:r w:rsidRPr="007D71C8">
              <w:rPr>
                <w:rFonts w:ascii="Arial" w:hAnsi="Arial" w:cs="Arial"/>
                <w:sz w:val="24"/>
                <w:szCs w:val="24"/>
              </w:rPr>
              <w:t>:</w:t>
            </w:r>
          </w:p>
        </w:tc>
        <w:tc>
          <w:tcPr>
            <w:tcW w:w="4919" w:type="dxa"/>
          </w:tcPr>
          <w:p w:rsidR="005A72FF" w:rsidRPr="007D71C8" w:rsidRDefault="008F74B5" w:rsidP="00B4291D">
            <w:pPr>
              <w:tabs>
                <w:tab w:val="left" w:pos="720"/>
              </w:tabs>
              <w:jc w:val="both"/>
              <w:rPr>
                <w:rFonts w:ascii="Arial" w:hAnsi="Arial" w:cs="Arial"/>
                <w:sz w:val="24"/>
                <w:szCs w:val="24"/>
              </w:rPr>
            </w:pPr>
            <w:r w:rsidRPr="007D71C8">
              <w:rPr>
                <w:rFonts w:ascii="Arial" w:hAnsi="Arial" w:cs="Arial"/>
                <w:sz w:val="24"/>
                <w:szCs w:val="24"/>
              </w:rPr>
              <w:t>Tactical Level Emergency Response Commander</w:t>
            </w:r>
          </w:p>
        </w:tc>
      </w:tr>
      <w:tr w:rsidR="001819B5" w:rsidRPr="007D71C8" w:rsidTr="00852A35">
        <w:trPr>
          <w:trHeight w:val="568"/>
        </w:trPr>
        <w:tc>
          <w:tcPr>
            <w:tcW w:w="3444" w:type="dxa"/>
          </w:tcPr>
          <w:p w:rsidR="005A72FF" w:rsidRPr="007D71C8" w:rsidRDefault="001819B5" w:rsidP="004C0B22">
            <w:pPr>
              <w:tabs>
                <w:tab w:val="left" w:pos="720"/>
              </w:tabs>
              <w:jc w:val="both"/>
              <w:rPr>
                <w:rFonts w:ascii="Arial" w:hAnsi="Arial" w:cs="Arial"/>
                <w:sz w:val="24"/>
                <w:szCs w:val="24"/>
              </w:rPr>
            </w:pPr>
            <w:r w:rsidRPr="007D71C8">
              <w:rPr>
                <w:rFonts w:ascii="Arial" w:hAnsi="Arial" w:cs="Arial"/>
                <w:sz w:val="24"/>
                <w:szCs w:val="24"/>
              </w:rPr>
              <w:t>Scientific &amp; Technical Advice:</w:t>
            </w:r>
          </w:p>
        </w:tc>
        <w:tc>
          <w:tcPr>
            <w:tcW w:w="4919" w:type="dxa"/>
          </w:tcPr>
          <w:p w:rsidR="005A72FF" w:rsidRPr="007D71C8" w:rsidRDefault="001819B5" w:rsidP="004C0B22">
            <w:pPr>
              <w:tabs>
                <w:tab w:val="left" w:pos="720"/>
              </w:tabs>
              <w:jc w:val="both"/>
              <w:rPr>
                <w:rFonts w:ascii="Arial" w:hAnsi="Arial" w:cs="Arial"/>
                <w:sz w:val="24"/>
                <w:szCs w:val="24"/>
              </w:rPr>
            </w:pPr>
            <w:r w:rsidRPr="007D71C8">
              <w:rPr>
                <w:rFonts w:ascii="Arial" w:hAnsi="Arial" w:cs="Arial"/>
                <w:sz w:val="24"/>
                <w:szCs w:val="24"/>
              </w:rPr>
              <w:t>Departmental Scientific Adviser</w:t>
            </w:r>
          </w:p>
          <w:p w:rsidR="005B7DF3" w:rsidRPr="007D71C8" w:rsidRDefault="005B7DF3" w:rsidP="004C0B22">
            <w:pPr>
              <w:tabs>
                <w:tab w:val="left" w:pos="720"/>
              </w:tabs>
              <w:jc w:val="both"/>
              <w:rPr>
                <w:rFonts w:ascii="Arial" w:hAnsi="Arial" w:cs="Arial"/>
                <w:sz w:val="24"/>
                <w:szCs w:val="24"/>
              </w:rPr>
            </w:pPr>
            <w:r w:rsidRPr="007D71C8">
              <w:rPr>
                <w:rFonts w:ascii="Arial" w:hAnsi="Arial" w:cs="Arial"/>
                <w:sz w:val="24"/>
                <w:szCs w:val="24"/>
              </w:rPr>
              <w:t>AFBI Scientists (where required)</w:t>
            </w:r>
          </w:p>
        </w:tc>
      </w:tr>
      <w:tr w:rsidR="001819B5" w:rsidRPr="007D71C8" w:rsidTr="00F414C4">
        <w:trPr>
          <w:trHeight w:val="564"/>
        </w:trPr>
        <w:tc>
          <w:tcPr>
            <w:tcW w:w="3444" w:type="dxa"/>
          </w:tcPr>
          <w:p w:rsidR="005A72FF" w:rsidRPr="007D71C8" w:rsidRDefault="00D341A5" w:rsidP="004C0B22">
            <w:pPr>
              <w:tabs>
                <w:tab w:val="left" w:pos="720"/>
              </w:tabs>
              <w:jc w:val="both"/>
              <w:rPr>
                <w:rFonts w:ascii="Arial" w:hAnsi="Arial" w:cs="Arial"/>
                <w:sz w:val="24"/>
                <w:szCs w:val="24"/>
              </w:rPr>
            </w:pPr>
            <w:r w:rsidRPr="007D71C8">
              <w:rPr>
                <w:rFonts w:ascii="Arial" w:hAnsi="Arial" w:cs="Arial"/>
                <w:sz w:val="24"/>
                <w:szCs w:val="24"/>
              </w:rPr>
              <w:t>Staff/</w:t>
            </w:r>
            <w:r w:rsidR="001819B5" w:rsidRPr="007D71C8">
              <w:rPr>
                <w:rFonts w:ascii="Arial" w:hAnsi="Arial" w:cs="Arial"/>
                <w:sz w:val="24"/>
                <w:szCs w:val="24"/>
              </w:rPr>
              <w:t>Resources:</w:t>
            </w:r>
          </w:p>
        </w:tc>
        <w:tc>
          <w:tcPr>
            <w:tcW w:w="4919" w:type="dxa"/>
          </w:tcPr>
          <w:p w:rsidR="005A72FF" w:rsidRPr="007D71C8" w:rsidRDefault="00FE12C8" w:rsidP="00DB7CB2">
            <w:pPr>
              <w:tabs>
                <w:tab w:val="left" w:pos="720"/>
              </w:tabs>
              <w:jc w:val="both"/>
              <w:rPr>
                <w:rFonts w:ascii="Arial" w:hAnsi="Arial" w:cs="Arial"/>
                <w:sz w:val="24"/>
                <w:szCs w:val="24"/>
              </w:rPr>
            </w:pPr>
            <w:r>
              <w:rPr>
                <w:rFonts w:ascii="Arial" w:hAnsi="Arial" w:cs="Arial"/>
                <w:sz w:val="24"/>
                <w:szCs w:val="24"/>
              </w:rPr>
              <w:t>Grade 7 Business Management Branch</w:t>
            </w:r>
            <w:r w:rsidR="00DB7CB2">
              <w:rPr>
                <w:rFonts w:ascii="Arial" w:hAnsi="Arial" w:cs="Arial"/>
                <w:sz w:val="24"/>
                <w:szCs w:val="24"/>
              </w:rPr>
              <w:t>, VSAHG</w:t>
            </w:r>
            <w:r w:rsidR="00DB7CB2" w:rsidRPr="007D71C8">
              <w:rPr>
                <w:rFonts w:ascii="Arial" w:hAnsi="Arial" w:cs="Arial"/>
                <w:sz w:val="24"/>
                <w:szCs w:val="24"/>
              </w:rPr>
              <w:t xml:space="preserve"> </w:t>
            </w:r>
            <w:r w:rsidR="00DB7CB2">
              <w:rPr>
                <w:rFonts w:ascii="Arial" w:hAnsi="Arial" w:cs="Arial"/>
                <w:sz w:val="24"/>
                <w:szCs w:val="24"/>
              </w:rPr>
              <w:t xml:space="preserve">&amp;/or </w:t>
            </w:r>
            <w:r w:rsidR="001819B5" w:rsidRPr="007D71C8">
              <w:rPr>
                <w:rFonts w:ascii="Arial" w:hAnsi="Arial" w:cs="Arial"/>
                <w:sz w:val="24"/>
                <w:szCs w:val="24"/>
              </w:rPr>
              <w:t xml:space="preserve">Grade 7 </w:t>
            </w:r>
            <w:r w:rsidR="00497DCB">
              <w:rPr>
                <w:rFonts w:ascii="Arial" w:hAnsi="Arial" w:cs="Arial"/>
                <w:sz w:val="24"/>
                <w:szCs w:val="24"/>
              </w:rPr>
              <w:t>DAERA</w:t>
            </w:r>
            <w:r w:rsidR="001819B5" w:rsidRPr="007D71C8">
              <w:rPr>
                <w:rFonts w:ascii="Arial" w:hAnsi="Arial" w:cs="Arial"/>
                <w:sz w:val="24"/>
                <w:szCs w:val="24"/>
              </w:rPr>
              <w:t xml:space="preserve"> HR</w:t>
            </w:r>
            <w:r w:rsidR="00DB7CB2">
              <w:rPr>
                <w:rFonts w:ascii="Arial" w:hAnsi="Arial" w:cs="Arial"/>
                <w:sz w:val="24"/>
                <w:szCs w:val="24"/>
              </w:rPr>
              <w:t xml:space="preserve"> </w:t>
            </w:r>
            <w:r w:rsidR="001819B5" w:rsidRPr="007D71C8">
              <w:rPr>
                <w:rFonts w:ascii="Arial" w:hAnsi="Arial" w:cs="Arial"/>
                <w:sz w:val="24"/>
                <w:szCs w:val="24"/>
              </w:rPr>
              <w:t>– procurement of additional resource</w:t>
            </w:r>
          </w:p>
        </w:tc>
      </w:tr>
      <w:tr w:rsidR="001819B5" w:rsidRPr="007D71C8" w:rsidTr="00AF7D69">
        <w:trPr>
          <w:trHeight w:val="562"/>
        </w:trPr>
        <w:tc>
          <w:tcPr>
            <w:tcW w:w="3444" w:type="dxa"/>
          </w:tcPr>
          <w:p w:rsidR="005A72FF" w:rsidRPr="007D71C8" w:rsidRDefault="001819B5" w:rsidP="004C0B22">
            <w:pPr>
              <w:tabs>
                <w:tab w:val="left" w:pos="720"/>
              </w:tabs>
              <w:jc w:val="both"/>
              <w:rPr>
                <w:rFonts w:ascii="Arial" w:hAnsi="Arial" w:cs="Arial"/>
                <w:sz w:val="24"/>
                <w:szCs w:val="24"/>
              </w:rPr>
            </w:pPr>
            <w:r w:rsidRPr="007D71C8">
              <w:rPr>
                <w:rFonts w:ascii="Arial" w:hAnsi="Arial" w:cs="Arial"/>
                <w:sz w:val="24"/>
                <w:szCs w:val="24"/>
              </w:rPr>
              <w:t>Policy Guidance:</w:t>
            </w:r>
          </w:p>
        </w:tc>
        <w:tc>
          <w:tcPr>
            <w:tcW w:w="4919" w:type="dxa"/>
          </w:tcPr>
          <w:p w:rsidR="005A72FF" w:rsidRPr="007D71C8" w:rsidRDefault="00B4291D" w:rsidP="00B4291D">
            <w:pPr>
              <w:tabs>
                <w:tab w:val="left" w:pos="720"/>
              </w:tabs>
              <w:jc w:val="both"/>
              <w:rPr>
                <w:rFonts w:ascii="Arial" w:hAnsi="Arial" w:cs="Arial"/>
                <w:sz w:val="24"/>
                <w:szCs w:val="24"/>
              </w:rPr>
            </w:pPr>
            <w:r w:rsidRPr="007D71C8">
              <w:rPr>
                <w:rFonts w:ascii="Arial" w:hAnsi="Arial" w:cs="Arial"/>
                <w:sz w:val="24"/>
                <w:szCs w:val="24"/>
              </w:rPr>
              <w:t xml:space="preserve">Relevant Policy Director(s) from </w:t>
            </w:r>
            <w:r w:rsidR="00FE12C8">
              <w:rPr>
                <w:rFonts w:ascii="Arial" w:hAnsi="Arial" w:cs="Arial"/>
                <w:sz w:val="24"/>
                <w:szCs w:val="24"/>
              </w:rPr>
              <w:t>Food and Farming and Veterinary Service Animal Health Groups</w:t>
            </w:r>
          </w:p>
          <w:p w:rsidR="00174F04" w:rsidRPr="007D71C8" w:rsidRDefault="00174F04" w:rsidP="00B4291D">
            <w:pPr>
              <w:tabs>
                <w:tab w:val="left" w:pos="720"/>
              </w:tabs>
              <w:jc w:val="both"/>
              <w:rPr>
                <w:rFonts w:ascii="Arial" w:hAnsi="Arial" w:cs="Arial"/>
                <w:sz w:val="24"/>
                <w:szCs w:val="24"/>
              </w:rPr>
            </w:pPr>
            <w:r w:rsidRPr="007D71C8">
              <w:rPr>
                <w:rFonts w:ascii="Arial" w:hAnsi="Arial" w:cs="Arial"/>
                <w:sz w:val="24"/>
                <w:szCs w:val="24"/>
              </w:rPr>
              <w:t>FSA (as required)</w:t>
            </w:r>
          </w:p>
        </w:tc>
      </w:tr>
      <w:tr w:rsidR="001819B5" w:rsidRPr="007D71C8" w:rsidTr="00F414C4">
        <w:trPr>
          <w:trHeight w:val="287"/>
        </w:trPr>
        <w:tc>
          <w:tcPr>
            <w:tcW w:w="3444" w:type="dxa"/>
          </w:tcPr>
          <w:p w:rsidR="005A72FF" w:rsidRPr="007D71C8" w:rsidRDefault="001819B5" w:rsidP="004C0B22">
            <w:pPr>
              <w:tabs>
                <w:tab w:val="left" w:pos="720"/>
              </w:tabs>
              <w:jc w:val="both"/>
              <w:rPr>
                <w:rFonts w:ascii="Arial" w:hAnsi="Arial" w:cs="Arial"/>
                <w:sz w:val="24"/>
                <w:szCs w:val="24"/>
              </w:rPr>
            </w:pPr>
            <w:r w:rsidRPr="007D71C8">
              <w:rPr>
                <w:rFonts w:ascii="Arial" w:hAnsi="Arial" w:cs="Arial"/>
                <w:sz w:val="24"/>
                <w:szCs w:val="24"/>
              </w:rPr>
              <w:t>Communications</w:t>
            </w:r>
          </w:p>
        </w:tc>
        <w:tc>
          <w:tcPr>
            <w:tcW w:w="4919" w:type="dxa"/>
          </w:tcPr>
          <w:p w:rsidR="005A72FF" w:rsidRPr="007D71C8" w:rsidRDefault="00497DCB" w:rsidP="004C0B22">
            <w:pPr>
              <w:tabs>
                <w:tab w:val="left" w:pos="720"/>
              </w:tabs>
              <w:jc w:val="both"/>
              <w:rPr>
                <w:rFonts w:ascii="Arial" w:hAnsi="Arial" w:cs="Arial"/>
                <w:sz w:val="24"/>
                <w:szCs w:val="24"/>
              </w:rPr>
            </w:pPr>
            <w:r>
              <w:rPr>
                <w:rFonts w:ascii="Arial" w:hAnsi="Arial" w:cs="Arial"/>
                <w:sz w:val="24"/>
                <w:szCs w:val="24"/>
              </w:rPr>
              <w:t>DAERA</w:t>
            </w:r>
            <w:r w:rsidR="001819B5" w:rsidRPr="007D71C8">
              <w:rPr>
                <w:rFonts w:ascii="Arial" w:hAnsi="Arial" w:cs="Arial"/>
                <w:sz w:val="24"/>
                <w:szCs w:val="24"/>
              </w:rPr>
              <w:t xml:space="preserve"> Press Officer</w:t>
            </w:r>
          </w:p>
        </w:tc>
      </w:tr>
      <w:tr w:rsidR="008F74B5" w:rsidRPr="007D71C8" w:rsidTr="00F414C4">
        <w:trPr>
          <w:trHeight w:val="276"/>
        </w:trPr>
        <w:tc>
          <w:tcPr>
            <w:tcW w:w="3444" w:type="dxa"/>
          </w:tcPr>
          <w:p w:rsidR="005A72FF" w:rsidRPr="007D71C8" w:rsidRDefault="005338C4" w:rsidP="004C0B22">
            <w:pPr>
              <w:tabs>
                <w:tab w:val="left" w:pos="720"/>
              </w:tabs>
              <w:jc w:val="both"/>
              <w:rPr>
                <w:rFonts w:ascii="Arial" w:hAnsi="Arial" w:cs="Arial"/>
                <w:sz w:val="24"/>
                <w:szCs w:val="24"/>
              </w:rPr>
            </w:pPr>
            <w:r w:rsidRPr="007D71C8">
              <w:rPr>
                <w:rFonts w:ascii="Arial" w:hAnsi="Arial" w:cs="Arial"/>
                <w:sz w:val="24"/>
                <w:szCs w:val="24"/>
              </w:rPr>
              <w:t>Operational Command</w:t>
            </w:r>
          </w:p>
        </w:tc>
        <w:tc>
          <w:tcPr>
            <w:tcW w:w="4919" w:type="dxa"/>
          </w:tcPr>
          <w:p w:rsidR="005338C4" w:rsidRPr="007D71C8" w:rsidRDefault="008F74B5" w:rsidP="004C0B22">
            <w:pPr>
              <w:tabs>
                <w:tab w:val="left" w:pos="720"/>
              </w:tabs>
              <w:jc w:val="both"/>
              <w:rPr>
                <w:rFonts w:ascii="Arial" w:hAnsi="Arial" w:cs="Arial"/>
                <w:sz w:val="24"/>
                <w:szCs w:val="24"/>
              </w:rPr>
            </w:pPr>
            <w:r w:rsidRPr="007D71C8">
              <w:rPr>
                <w:rFonts w:ascii="Arial" w:hAnsi="Arial" w:cs="Arial"/>
                <w:sz w:val="24"/>
                <w:szCs w:val="24"/>
              </w:rPr>
              <w:t xml:space="preserve">Chair of Operational Command </w:t>
            </w:r>
            <w:r w:rsidR="005338C4" w:rsidRPr="007D71C8">
              <w:rPr>
                <w:rFonts w:ascii="Arial" w:hAnsi="Arial" w:cs="Arial"/>
                <w:sz w:val="24"/>
                <w:szCs w:val="24"/>
              </w:rPr>
              <w:t>or Deputy</w:t>
            </w:r>
          </w:p>
        </w:tc>
      </w:tr>
      <w:tr w:rsidR="005338C4" w:rsidRPr="007D71C8" w:rsidTr="00AF7D69">
        <w:trPr>
          <w:trHeight w:val="562"/>
        </w:trPr>
        <w:tc>
          <w:tcPr>
            <w:tcW w:w="3444" w:type="dxa"/>
          </w:tcPr>
          <w:p w:rsidR="005338C4" w:rsidRPr="007D71C8" w:rsidRDefault="005338C4" w:rsidP="005338C4">
            <w:pPr>
              <w:tabs>
                <w:tab w:val="left" w:pos="720"/>
              </w:tabs>
              <w:jc w:val="both"/>
              <w:rPr>
                <w:rFonts w:ascii="Arial" w:hAnsi="Arial" w:cs="Arial"/>
                <w:sz w:val="24"/>
                <w:szCs w:val="24"/>
              </w:rPr>
            </w:pPr>
            <w:r w:rsidRPr="007D71C8">
              <w:rPr>
                <w:rFonts w:ascii="Arial" w:hAnsi="Arial" w:cs="Arial"/>
                <w:sz w:val="24"/>
                <w:szCs w:val="24"/>
              </w:rPr>
              <w:t>Incident Support Co-ordinator:</w:t>
            </w:r>
          </w:p>
          <w:p w:rsidR="005338C4" w:rsidRPr="007D71C8" w:rsidRDefault="005338C4" w:rsidP="005338C4">
            <w:pPr>
              <w:tabs>
                <w:tab w:val="left" w:pos="720"/>
              </w:tabs>
              <w:jc w:val="both"/>
              <w:rPr>
                <w:rFonts w:ascii="Arial" w:hAnsi="Arial" w:cs="Arial"/>
                <w:sz w:val="24"/>
                <w:szCs w:val="24"/>
                <w:highlight w:val="blue"/>
              </w:rPr>
            </w:pPr>
          </w:p>
        </w:tc>
        <w:tc>
          <w:tcPr>
            <w:tcW w:w="4919" w:type="dxa"/>
          </w:tcPr>
          <w:p w:rsidR="005338C4" w:rsidRPr="007D71C8" w:rsidRDefault="005338C4" w:rsidP="005338C4">
            <w:pPr>
              <w:tabs>
                <w:tab w:val="left" w:pos="720"/>
              </w:tabs>
              <w:jc w:val="both"/>
              <w:rPr>
                <w:rFonts w:ascii="Arial" w:hAnsi="Arial" w:cs="Arial"/>
                <w:sz w:val="24"/>
                <w:szCs w:val="24"/>
                <w:highlight w:val="yellow"/>
              </w:rPr>
            </w:pPr>
            <w:r w:rsidRPr="007D71C8">
              <w:rPr>
                <w:rFonts w:ascii="Arial" w:hAnsi="Arial" w:cs="Arial"/>
                <w:sz w:val="24"/>
                <w:szCs w:val="24"/>
              </w:rPr>
              <w:t>Incident Support Team (IST) Co-ordinator or member of IST/other assigned</w:t>
            </w:r>
          </w:p>
        </w:tc>
      </w:tr>
    </w:tbl>
    <w:p w:rsidR="00F414C4" w:rsidRPr="007D71C8" w:rsidRDefault="00F414C4" w:rsidP="00FE12C8">
      <w:pPr>
        <w:tabs>
          <w:tab w:val="left" w:pos="2127"/>
        </w:tabs>
        <w:jc w:val="both"/>
        <w:rPr>
          <w:rFonts w:ascii="Arial" w:hAnsi="Arial" w:cs="Arial"/>
          <w:sz w:val="24"/>
          <w:szCs w:val="24"/>
        </w:rPr>
      </w:pPr>
    </w:p>
    <w:p w:rsidR="00DF7723" w:rsidRDefault="00F414C4" w:rsidP="00852A35">
      <w:pPr>
        <w:pStyle w:val="ListParagraph"/>
        <w:numPr>
          <w:ilvl w:val="1"/>
          <w:numId w:val="32"/>
        </w:numPr>
        <w:tabs>
          <w:tab w:val="left" w:pos="2127"/>
        </w:tabs>
        <w:ind w:left="709" w:hanging="709"/>
        <w:jc w:val="both"/>
        <w:rPr>
          <w:rFonts w:ascii="Arial" w:hAnsi="Arial" w:cs="Arial"/>
        </w:rPr>
      </w:pPr>
      <w:r w:rsidRPr="00F0488F">
        <w:rPr>
          <w:rFonts w:ascii="Arial" w:hAnsi="Arial" w:cs="Arial"/>
        </w:rPr>
        <w:t xml:space="preserve">Tactical Command will be chaired by the Director of </w:t>
      </w:r>
      <w:r w:rsidR="00FE12C8" w:rsidRPr="00F0488F">
        <w:rPr>
          <w:rFonts w:ascii="Arial" w:hAnsi="Arial" w:cs="Arial"/>
        </w:rPr>
        <w:t>Epizootics Division</w:t>
      </w:r>
      <w:r w:rsidRPr="00F0488F">
        <w:rPr>
          <w:rFonts w:ascii="Arial" w:hAnsi="Arial" w:cs="Arial"/>
        </w:rPr>
        <w:t>.</w:t>
      </w:r>
    </w:p>
    <w:p w:rsidR="00F0488F" w:rsidRPr="00F0488F" w:rsidRDefault="00F0488F" w:rsidP="00F0488F">
      <w:pPr>
        <w:pStyle w:val="ListParagraph"/>
        <w:tabs>
          <w:tab w:val="left" w:pos="2127"/>
        </w:tabs>
        <w:ind w:left="885"/>
        <w:jc w:val="both"/>
        <w:rPr>
          <w:rFonts w:ascii="Arial" w:hAnsi="Arial" w:cs="Arial"/>
        </w:rPr>
      </w:pPr>
    </w:p>
    <w:p w:rsidR="005A72FF" w:rsidRPr="007D71C8" w:rsidRDefault="005A72FF" w:rsidP="00852A35">
      <w:pPr>
        <w:pStyle w:val="ListParagraph"/>
        <w:numPr>
          <w:ilvl w:val="0"/>
          <w:numId w:val="19"/>
        </w:numPr>
        <w:tabs>
          <w:tab w:val="left" w:pos="1843"/>
        </w:tabs>
        <w:jc w:val="both"/>
        <w:rPr>
          <w:rFonts w:ascii="Arial" w:hAnsi="Arial" w:cs="Arial"/>
          <w:vanish/>
          <w:szCs w:val="20"/>
        </w:rPr>
      </w:pPr>
    </w:p>
    <w:p w:rsidR="005A72FF" w:rsidRPr="007D71C8" w:rsidRDefault="005A72FF" w:rsidP="00852A35">
      <w:pPr>
        <w:pStyle w:val="ListParagraph"/>
        <w:numPr>
          <w:ilvl w:val="0"/>
          <w:numId w:val="19"/>
        </w:numPr>
        <w:tabs>
          <w:tab w:val="left" w:pos="1843"/>
        </w:tabs>
        <w:jc w:val="both"/>
        <w:rPr>
          <w:rFonts w:ascii="Arial" w:hAnsi="Arial" w:cs="Arial"/>
          <w:vanish/>
          <w:szCs w:val="20"/>
        </w:rPr>
      </w:pPr>
    </w:p>
    <w:p w:rsidR="005A72FF" w:rsidRPr="007D71C8" w:rsidRDefault="005A72FF" w:rsidP="00852A35">
      <w:pPr>
        <w:pStyle w:val="ListParagraph"/>
        <w:numPr>
          <w:ilvl w:val="0"/>
          <w:numId w:val="19"/>
        </w:numPr>
        <w:tabs>
          <w:tab w:val="left" w:pos="1843"/>
        </w:tabs>
        <w:jc w:val="both"/>
        <w:rPr>
          <w:rFonts w:ascii="Arial" w:hAnsi="Arial" w:cs="Arial"/>
          <w:vanish/>
          <w:szCs w:val="20"/>
        </w:rPr>
      </w:pPr>
    </w:p>
    <w:p w:rsidR="005A72FF" w:rsidRPr="007D71C8" w:rsidRDefault="005A72FF" w:rsidP="00852A35">
      <w:pPr>
        <w:pStyle w:val="ListParagraph"/>
        <w:numPr>
          <w:ilvl w:val="0"/>
          <w:numId w:val="19"/>
        </w:numPr>
        <w:tabs>
          <w:tab w:val="left" w:pos="1843"/>
        </w:tabs>
        <w:jc w:val="both"/>
        <w:rPr>
          <w:rFonts w:ascii="Arial" w:hAnsi="Arial" w:cs="Arial"/>
          <w:vanish/>
          <w:szCs w:val="20"/>
        </w:rPr>
      </w:pPr>
    </w:p>
    <w:p w:rsidR="005A72FF" w:rsidRPr="007D71C8" w:rsidRDefault="005A72FF" w:rsidP="00852A35">
      <w:pPr>
        <w:pStyle w:val="ListParagraph"/>
        <w:numPr>
          <w:ilvl w:val="0"/>
          <w:numId w:val="19"/>
        </w:numPr>
        <w:tabs>
          <w:tab w:val="left" w:pos="1843"/>
        </w:tabs>
        <w:jc w:val="both"/>
        <w:rPr>
          <w:rFonts w:ascii="Arial" w:hAnsi="Arial" w:cs="Arial"/>
          <w:vanish/>
          <w:szCs w:val="20"/>
        </w:rPr>
      </w:pPr>
    </w:p>
    <w:p w:rsidR="005A72FF" w:rsidRPr="007D71C8" w:rsidRDefault="005A72FF" w:rsidP="00852A35">
      <w:pPr>
        <w:pStyle w:val="ListParagraph"/>
        <w:numPr>
          <w:ilvl w:val="0"/>
          <w:numId w:val="19"/>
        </w:numPr>
        <w:tabs>
          <w:tab w:val="left" w:pos="1843"/>
        </w:tabs>
        <w:jc w:val="both"/>
        <w:rPr>
          <w:rFonts w:ascii="Arial" w:hAnsi="Arial" w:cs="Arial"/>
          <w:vanish/>
          <w:szCs w:val="20"/>
        </w:rPr>
      </w:pPr>
    </w:p>
    <w:p w:rsidR="005A72FF" w:rsidRPr="007D71C8" w:rsidRDefault="005A72FF" w:rsidP="00852A35">
      <w:pPr>
        <w:pStyle w:val="ListParagraph"/>
        <w:numPr>
          <w:ilvl w:val="0"/>
          <w:numId w:val="19"/>
        </w:numPr>
        <w:tabs>
          <w:tab w:val="left" w:pos="1843"/>
        </w:tabs>
        <w:jc w:val="both"/>
        <w:rPr>
          <w:rFonts w:ascii="Arial" w:hAnsi="Arial" w:cs="Arial"/>
          <w:vanish/>
          <w:szCs w:val="20"/>
        </w:rPr>
      </w:pPr>
    </w:p>
    <w:p w:rsidR="005A72FF" w:rsidRPr="007D71C8" w:rsidRDefault="005A72FF" w:rsidP="00852A35">
      <w:pPr>
        <w:pStyle w:val="ListParagraph"/>
        <w:numPr>
          <w:ilvl w:val="0"/>
          <w:numId w:val="19"/>
        </w:numPr>
        <w:tabs>
          <w:tab w:val="left" w:pos="1843"/>
        </w:tabs>
        <w:jc w:val="both"/>
        <w:rPr>
          <w:rFonts w:ascii="Arial" w:hAnsi="Arial" w:cs="Arial"/>
          <w:vanish/>
          <w:szCs w:val="20"/>
        </w:rPr>
      </w:pPr>
    </w:p>
    <w:p w:rsidR="005A72FF" w:rsidRPr="007D71C8" w:rsidRDefault="005A72FF" w:rsidP="00852A35">
      <w:pPr>
        <w:pStyle w:val="ListParagraph"/>
        <w:numPr>
          <w:ilvl w:val="0"/>
          <w:numId w:val="19"/>
        </w:numPr>
        <w:tabs>
          <w:tab w:val="left" w:pos="1843"/>
        </w:tabs>
        <w:jc w:val="both"/>
        <w:rPr>
          <w:rFonts w:ascii="Arial" w:hAnsi="Arial" w:cs="Arial"/>
          <w:vanish/>
          <w:szCs w:val="20"/>
        </w:rPr>
      </w:pPr>
    </w:p>
    <w:p w:rsidR="005A72FF" w:rsidRPr="007D71C8" w:rsidRDefault="005A72FF" w:rsidP="00852A35">
      <w:pPr>
        <w:pStyle w:val="ListParagraph"/>
        <w:numPr>
          <w:ilvl w:val="0"/>
          <w:numId w:val="19"/>
        </w:numPr>
        <w:tabs>
          <w:tab w:val="left" w:pos="1843"/>
        </w:tabs>
        <w:jc w:val="both"/>
        <w:rPr>
          <w:rFonts w:ascii="Arial" w:hAnsi="Arial" w:cs="Arial"/>
          <w:vanish/>
          <w:szCs w:val="20"/>
        </w:rPr>
      </w:pPr>
    </w:p>
    <w:p w:rsidR="005A72FF" w:rsidRPr="007D71C8" w:rsidRDefault="005A72FF" w:rsidP="00852A35">
      <w:pPr>
        <w:pStyle w:val="ListParagraph"/>
        <w:numPr>
          <w:ilvl w:val="1"/>
          <w:numId w:val="19"/>
        </w:numPr>
        <w:tabs>
          <w:tab w:val="left" w:pos="1843"/>
        </w:tabs>
        <w:jc w:val="both"/>
        <w:rPr>
          <w:rFonts w:ascii="Arial" w:hAnsi="Arial" w:cs="Arial"/>
          <w:vanish/>
          <w:szCs w:val="20"/>
        </w:rPr>
      </w:pPr>
    </w:p>
    <w:p w:rsidR="00AF348F" w:rsidRPr="007D71C8" w:rsidRDefault="00AF348F" w:rsidP="00852A35">
      <w:pPr>
        <w:pStyle w:val="ListParagraph"/>
        <w:numPr>
          <w:ilvl w:val="1"/>
          <w:numId w:val="32"/>
        </w:numPr>
        <w:jc w:val="both"/>
        <w:rPr>
          <w:rFonts w:ascii="Arial" w:hAnsi="Arial" w:cs="Arial"/>
          <w:vanish/>
          <w:szCs w:val="20"/>
        </w:rPr>
      </w:pPr>
    </w:p>
    <w:p w:rsidR="00AF348F" w:rsidRPr="007D71C8" w:rsidRDefault="00AF348F" w:rsidP="00852A35">
      <w:pPr>
        <w:pStyle w:val="ListParagraph"/>
        <w:numPr>
          <w:ilvl w:val="1"/>
          <w:numId w:val="32"/>
        </w:numPr>
        <w:jc w:val="both"/>
        <w:rPr>
          <w:rFonts w:ascii="Arial" w:hAnsi="Arial" w:cs="Arial"/>
          <w:vanish/>
          <w:szCs w:val="20"/>
        </w:rPr>
      </w:pPr>
    </w:p>
    <w:p w:rsidR="002E7EC4" w:rsidRPr="00904A7B" w:rsidRDefault="002E7EC4" w:rsidP="00852A35">
      <w:pPr>
        <w:pStyle w:val="ListParagraph"/>
        <w:numPr>
          <w:ilvl w:val="1"/>
          <w:numId w:val="20"/>
        </w:numPr>
        <w:ind w:left="709" w:hanging="709"/>
        <w:jc w:val="both"/>
        <w:rPr>
          <w:rFonts w:ascii="Arial" w:hAnsi="Arial" w:cs="Arial"/>
        </w:rPr>
      </w:pPr>
      <w:r w:rsidRPr="00904A7B">
        <w:rPr>
          <w:rFonts w:ascii="Arial" w:hAnsi="Arial" w:cs="Arial"/>
        </w:rPr>
        <w:t>As soon as is reasonably practicable, the Tactical Level Emergency Response Commander should inform key personnel (as appropriate) that a potential incident is being investigated,</w:t>
      </w:r>
      <w:r w:rsidR="00335903" w:rsidRPr="00904A7B">
        <w:rPr>
          <w:rFonts w:ascii="Arial" w:hAnsi="Arial" w:cs="Arial"/>
        </w:rPr>
        <w:t xml:space="preserve"> initially</w:t>
      </w:r>
      <w:r w:rsidRPr="00904A7B">
        <w:rPr>
          <w:rFonts w:ascii="Arial" w:hAnsi="Arial" w:cs="Arial"/>
        </w:rPr>
        <w:t xml:space="preserve"> including:</w:t>
      </w:r>
    </w:p>
    <w:p w:rsidR="002E7EC4" w:rsidRPr="007D71C8" w:rsidRDefault="002E7EC4" w:rsidP="00F0488F">
      <w:pPr>
        <w:pStyle w:val="BodyTextIndent2"/>
        <w:tabs>
          <w:tab w:val="clear" w:pos="720"/>
          <w:tab w:val="clear" w:pos="1440"/>
        </w:tabs>
        <w:ind w:left="709" w:hanging="709"/>
        <w:rPr>
          <w:rFonts w:ascii="Arial" w:hAnsi="Arial" w:cs="Arial"/>
          <w:szCs w:val="24"/>
        </w:rPr>
      </w:pPr>
    </w:p>
    <w:p w:rsidR="00335903" w:rsidRPr="007D71C8" w:rsidRDefault="00335903" w:rsidP="00852A35">
      <w:pPr>
        <w:pStyle w:val="BodyTextIndent2"/>
        <w:numPr>
          <w:ilvl w:val="0"/>
          <w:numId w:val="39"/>
        </w:numPr>
        <w:tabs>
          <w:tab w:val="clear" w:pos="720"/>
          <w:tab w:val="clear" w:pos="1440"/>
        </w:tabs>
        <w:rPr>
          <w:rFonts w:ascii="Arial" w:hAnsi="Arial" w:cs="Arial"/>
          <w:szCs w:val="24"/>
        </w:rPr>
      </w:pPr>
      <w:r w:rsidRPr="007D71C8">
        <w:rPr>
          <w:rFonts w:ascii="Arial" w:hAnsi="Arial" w:cs="Arial"/>
          <w:szCs w:val="24"/>
        </w:rPr>
        <w:t>Chi</w:t>
      </w:r>
      <w:r>
        <w:rPr>
          <w:rFonts w:ascii="Arial" w:hAnsi="Arial" w:cs="Arial"/>
          <w:szCs w:val="24"/>
        </w:rPr>
        <w:t>ef Veterinary Officer or Deputy;</w:t>
      </w:r>
    </w:p>
    <w:p w:rsidR="00335903" w:rsidRPr="007D71C8" w:rsidRDefault="00335903" w:rsidP="00852A35">
      <w:pPr>
        <w:pStyle w:val="BodyTextIndent2"/>
        <w:numPr>
          <w:ilvl w:val="0"/>
          <w:numId w:val="39"/>
        </w:numPr>
        <w:tabs>
          <w:tab w:val="clear" w:pos="720"/>
          <w:tab w:val="clear" w:pos="1440"/>
        </w:tabs>
        <w:rPr>
          <w:rFonts w:ascii="Arial" w:hAnsi="Arial" w:cs="Arial"/>
          <w:szCs w:val="24"/>
          <w:lang w:eastAsia="en-GB"/>
        </w:rPr>
      </w:pPr>
      <w:r w:rsidRPr="007D71C8">
        <w:rPr>
          <w:rFonts w:ascii="Arial" w:hAnsi="Arial" w:cs="Arial"/>
          <w:szCs w:val="24"/>
        </w:rPr>
        <w:t xml:space="preserve">Head/Deputy of Animal </w:t>
      </w:r>
      <w:r>
        <w:rPr>
          <w:rFonts w:ascii="Arial" w:hAnsi="Arial" w:cs="Arial"/>
          <w:szCs w:val="24"/>
        </w:rPr>
        <w:t xml:space="preserve">Disease Control &amp; </w:t>
      </w:r>
      <w:r w:rsidRPr="00335903">
        <w:rPr>
          <w:rFonts w:ascii="Arial" w:hAnsi="Arial" w:cs="Arial"/>
          <w:szCs w:val="24"/>
        </w:rPr>
        <w:t>Trade Policy</w:t>
      </w:r>
      <w:r>
        <w:rPr>
          <w:rFonts w:ascii="Arial" w:hAnsi="Arial" w:cs="Arial"/>
          <w:szCs w:val="24"/>
        </w:rPr>
        <w:t xml:space="preserve"> Branch, VSAHG</w:t>
      </w:r>
      <w:r w:rsidRPr="00335903">
        <w:rPr>
          <w:rFonts w:ascii="Arial" w:hAnsi="Arial" w:cs="Arial"/>
          <w:szCs w:val="24"/>
        </w:rPr>
        <w:t xml:space="preserve"> (in</w:t>
      </w:r>
      <w:r w:rsidRPr="007D71C8">
        <w:rPr>
          <w:rFonts w:ascii="Arial" w:hAnsi="Arial" w:cs="Arial"/>
          <w:szCs w:val="24"/>
        </w:rPr>
        <w:t xml:space="preserve"> relation to m</w:t>
      </w:r>
      <w:r>
        <w:rPr>
          <w:rFonts w:ascii="Arial" w:hAnsi="Arial" w:cs="Arial"/>
          <w:szCs w:val="24"/>
        </w:rPr>
        <w:t>edicated feed);</w:t>
      </w:r>
      <w:r w:rsidRPr="007D71C8">
        <w:rPr>
          <w:rFonts w:ascii="Arial" w:hAnsi="Arial" w:cs="Arial"/>
          <w:szCs w:val="24"/>
        </w:rPr>
        <w:t xml:space="preserve"> </w:t>
      </w:r>
    </w:p>
    <w:p w:rsidR="00F0488F" w:rsidRDefault="002E7EC4" w:rsidP="00852A35">
      <w:pPr>
        <w:pStyle w:val="BodyTextIndent2"/>
        <w:numPr>
          <w:ilvl w:val="0"/>
          <w:numId w:val="39"/>
        </w:numPr>
        <w:tabs>
          <w:tab w:val="clear" w:pos="720"/>
          <w:tab w:val="clear" w:pos="1440"/>
        </w:tabs>
        <w:rPr>
          <w:rFonts w:ascii="Arial" w:hAnsi="Arial" w:cs="Arial"/>
          <w:szCs w:val="24"/>
        </w:rPr>
      </w:pPr>
      <w:r w:rsidRPr="007D71C8">
        <w:rPr>
          <w:rFonts w:ascii="Arial" w:hAnsi="Arial" w:cs="Arial"/>
          <w:szCs w:val="24"/>
        </w:rPr>
        <w:t xml:space="preserve">Chief Executive or Deputy in </w:t>
      </w:r>
      <w:proofErr w:type="spellStart"/>
      <w:r w:rsidRPr="007D71C8">
        <w:rPr>
          <w:rFonts w:ascii="Arial" w:hAnsi="Arial" w:cs="Arial"/>
          <w:szCs w:val="24"/>
        </w:rPr>
        <w:t>Agri</w:t>
      </w:r>
      <w:proofErr w:type="spellEnd"/>
      <w:r w:rsidRPr="007D71C8">
        <w:rPr>
          <w:rFonts w:ascii="Arial" w:hAnsi="Arial" w:cs="Arial"/>
          <w:szCs w:val="24"/>
        </w:rPr>
        <w:t>-Food and Biosciences Institute (AFBI);</w:t>
      </w:r>
    </w:p>
    <w:p w:rsidR="002E7EC4" w:rsidRPr="00F0488F" w:rsidRDefault="00F0488F" w:rsidP="00852A35">
      <w:pPr>
        <w:pStyle w:val="BodyTextIndent2"/>
        <w:numPr>
          <w:ilvl w:val="0"/>
          <w:numId w:val="39"/>
        </w:numPr>
        <w:tabs>
          <w:tab w:val="clear" w:pos="720"/>
          <w:tab w:val="clear" w:pos="1440"/>
        </w:tabs>
        <w:rPr>
          <w:rFonts w:ascii="Arial" w:hAnsi="Arial" w:cs="Arial"/>
          <w:szCs w:val="24"/>
          <w:lang w:eastAsia="en-GB"/>
        </w:rPr>
      </w:pPr>
      <w:r w:rsidRPr="00F0488F">
        <w:rPr>
          <w:rFonts w:ascii="Arial" w:hAnsi="Arial" w:cs="Arial"/>
          <w:lang w:eastAsia="en-GB"/>
        </w:rPr>
        <w:t>Head of Food Hygiene Policy and Operations,</w:t>
      </w:r>
      <w:r>
        <w:rPr>
          <w:lang w:eastAsia="en-GB"/>
        </w:rPr>
        <w:t xml:space="preserve"> </w:t>
      </w:r>
      <w:r w:rsidR="002E7EC4" w:rsidRPr="00F0488F">
        <w:rPr>
          <w:rFonts w:ascii="Arial" w:hAnsi="Arial" w:cs="Arial"/>
          <w:szCs w:val="24"/>
        </w:rPr>
        <w:t>Food Standards Agency</w:t>
      </w:r>
      <w:r>
        <w:rPr>
          <w:rFonts w:ascii="Arial" w:hAnsi="Arial" w:cs="Arial"/>
          <w:szCs w:val="24"/>
        </w:rPr>
        <w:t xml:space="preserve"> (FSA)</w:t>
      </w:r>
      <w:r w:rsidR="002E7EC4" w:rsidRPr="00F0488F">
        <w:rPr>
          <w:rFonts w:ascii="Arial" w:hAnsi="Arial" w:cs="Arial"/>
          <w:szCs w:val="24"/>
        </w:rPr>
        <w:t>.</w:t>
      </w:r>
    </w:p>
    <w:p w:rsidR="002E7EC4" w:rsidRPr="007D71C8" w:rsidRDefault="002E7EC4" w:rsidP="00F0488F">
      <w:pPr>
        <w:pStyle w:val="BodyTextIndent2"/>
        <w:tabs>
          <w:tab w:val="clear" w:pos="720"/>
          <w:tab w:val="clear" w:pos="1440"/>
        </w:tabs>
        <w:ind w:left="709" w:hanging="709"/>
        <w:rPr>
          <w:rFonts w:ascii="Arial" w:hAnsi="Arial" w:cs="Arial"/>
        </w:rPr>
      </w:pPr>
    </w:p>
    <w:p w:rsidR="000B54F0" w:rsidRDefault="00D53BB7" w:rsidP="00852A35">
      <w:pPr>
        <w:pStyle w:val="BodyTextIndent2"/>
        <w:numPr>
          <w:ilvl w:val="1"/>
          <w:numId w:val="20"/>
        </w:numPr>
        <w:tabs>
          <w:tab w:val="clear" w:pos="720"/>
          <w:tab w:val="clear" w:pos="1440"/>
        </w:tabs>
        <w:ind w:left="709" w:hanging="709"/>
        <w:rPr>
          <w:rFonts w:ascii="Arial" w:hAnsi="Arial" w:cs="Arial"/>
        </w:rPr>
      </w:pPr>
      <w:r w:rsidRPr="007D71C8">
        <w:rPr>
          <w:rFonts w:ascii="Arial" w:hAnsi="Arial" w:cs="Arial"/>
        </w:rPr>
        <w:t xml:space="preserve">Tactical Command will be focused on defining, reviewing and refining the approach to managing the tactical response to the emergency, communications, recall and/or disposal, and recovery. </w:t>
      </w:r>
    </w:p>
    <w:p w:rsidR="000B54F0" w:rsidRDefault="000B54F0" w:rsidP="00F0488F">
      <w:pPr>
        <w:pStyle w:val="BodyTextIndent2"/>
        <w:tabs>
          <w:tab w:val="clear" w:pos="720"/>
          <w:tab w:val="clear" w:pos="1440"/>
        </w:tabs>
        <w:ind w:left="709" w:hanging="709"/>
        <w:rPr>
          <w:rFonts w:ascii="Arial" w:hAnsi="Arial" w:cs="Arial"/>
        </w:rPr>
      </w:pPr>
    </w:p>
    <w:p w:rsidR="004A1C39" w:rsidRDefault="004A1C39" w:rsidP="00852A35">
      <w:pPr>
        <w:pStyle w:val="BodyTextIndent2"/>
        <w:numPr>
          <w:ilvl w:val="1"/>
          <w:numId w:val="20"/>
        </w:numPr>
        <w:tabs>
          <w:tab w:val="clear" w:pos="720"/>
          <w:tab w:val="clear" w:pos="1440"/>
        </w:tabs>
        <w:ind w:left="709" w:hanging="709"/>
        <w:rPr>
          <w:rFonts w:ascii="Arial" w:hAnsi="Arial" w:cs="Arial"/>
        </w:rPr>
      </w:pPr>
      <w:r>
        <w:rPr>
          <w:rFonts w:ascii="Arial" w:hAnsi="Arial" w:cs="Arial"/>
        </w:rPr>
        <w:t>Where a scale-up of resources is identified (li</w:t>
      </w:r>
      <w:r w:rsidR="00F11F21">
        <w:rPr>
          <w:rFonts w:ascii="Arial" w:hAnsi="Arial" w:cs="Arial"/>
        </w:rPr>
        <w:t>k</w:t>
      </w:r>
      <w:r>
        <w:rPr>
          <w:rFonts w:ascii="Arial" w:hAnsi="Arial" w:cs="Arial"/>
        </w:rPr>
        <w:t xml:space="preserve">ely when the MERP is </w:t>
      </w:r>
      <w:proofErr w:type="spellStart"/>
      <w:r>
        <w:rPr>
          <w:rFonts w:ascii="Arial" w:hAnsi="Arial" w:cs="Arial"/>
        </w:rPr>
        <w:t>actioned</w:t>
      </w:r>
      <w:proofErr w:type="spellEnd"/>
      <w:r>
        <w:rPr>
          <w:rFonts w:ascii="Arial" w:hAnsi="Arial" w:cs="Arial"/>
        </w:rPr>
        <w:t>), CPED will assist and implement their agreed procedures and arrangements.</w:t>
      </w:r>
    </w:p>
    <w:p w:rsidR="006B62B6" w:rsidRDefault="006B62B6">
      <w:pPr>
        <w:pStyle w:val="BodyTextIndent2"/>
        <w:tabs>
          <w:tab w:val="clear" w:pos="720"/>
          <w:tab w:val="clear" w:pos="1440"/>
        </w:tabs>
        <w:ind w:left="709" w:firstLine="0"/>
        <w:rPr>
          <w:rFonts w:ascii="Arial" w:hAnsi="Arial" w:cs="Arial"/>
        </w:rPr>
      </w:pPr>
    </w:p>
    <w:p w:rsidR="003E7023" w:rsidRDefault="000B54F0" w:rsidP="00852A35">
      <w:pPr>
        <w:pStyle w:val="BodyTextIndent2"/>
        <w:numPr>
          <w:ilvl w:val="1"/>
          <w:numId w:val="20"/>
        </w:numPr>
        <w:tabs>
          <w:tab w:val="clear" w:pos="720"/>
          <w:tab w:val="clear" w:pos="1440"/>
        </w:tabs>
        <w:ind w:left="709" w:hanging="709"/>
        <w:rPr>
          <w:rFonts w:ascii="Arial" w:hAnsi="Arial" w:cs="Arial"/>
        </w:rPr>
      </w:pPr>
      <w:r>
        <w:rPr>
          <w:rFonts w:ascii="Arial" w:hAnsi="Arial" w:cs="Arial"/>
        </w:rPr>
        <w:t>In a local level emergency, where only this plan is implemented, Tactical Command will generally only meet as required to consider issues escalated by Operational Command</w:t>
      </w:r>
      <w:r w:rsidR="003E7023">
        <w:rPr>
          <w:rFonts w:ascii="Arial" w:hAnsi="Arial" w:cs="Arial"/>
        </w:rPr>
        <w:t xml:space="preserve"> and ensure communication with the Top Management Group, the Minister and Media</w:t>
      </w:r>
      <w:r>
        <w:rPr>
          <w:rFonts w:ascii="Arial" w:hAnsi="Arial" w:cs="Arial"/>
        </w:rPr>
        <w:t xml:space="preserve">. </w:t>
      </w:r>
    </w:p>
    <w:p w:rsidR="003E7023" w:rsidRDefault="003E7023" w:rsidP="003E7023">
      <w:pPr>
        <w:pStyle w:val="ListParagraph"/>
        <w:rPr>
          <w:rFonts w:ascii="Arial" w:hAnsi="Arial" w:cs="Arial"/>
        </w:rPr>
      </w:pPr>
    </w:p>
    <w:p w:rsidR="005A72FF" w:rsidRPr="007D71C8" w:rsidRDefault="000B54F0" w:rsidP="00852A35">
      <w:pPr>
        <w:pStyle w:val="BodyTextIndent2"/>
        <w:numPr>
          <w:ilvl w:val="1"/>
          <w:numId w:val="20"/>
        </w:numPr>
        <w:tabs>
          <w:tab w:val="clear" w:pos="720"/>
          <w:tab w:val="clear" w:pos="1440"/>
        </w:tabs>
        <w:ind w:left="709" w:hanging="709"/>
        <w:rPr>
          <w:rFonts w:ascii="Arial" w:hAnsi="Arial" w:cs="Arial"/>
        </w:rPr>
      </w:pPr>
      <w:r>
        <w:rPr>
          <w:rFonts w:ascii="Arial" w:hAnsi="Arial" w:cs="Arial"/>
        </w:rPr>
        <w:t xml:space="preserve">In situations where the </w:t>
      </w:r>
      <w:r w:rsidR="00497DCB">
        <w:rPr>
          <w:rFonts w:ascii="Arial" w:hAnsi="Arial" w:cs="Arial"/>
        </w:rPr>
        <w:t>DAERA</w:t>
      </w:r>
      <w:r>
        <w:rPr>
          <w:rFonts w:ascii="Arial" w:hAnsi="Arial" w:cs="Arial"/>
        </w:rPr>
        <w:t xml:space="preserve"> MERP is implemented, Tactical Group will need to meet more regularly taking on a wider role. </w:t>
      </w:r>
      <w:r w:rsidR="00D53BB7" w:rsidRPr="007D71C8">
        <w:rPr>
          <w:rFonts w:ascii="Arial" w:hAnsi="Arial" w:cs="Arial"/>
        </w:rPr>
        <w:t>The key f</w:t>
      </w:r>
      <w:r w:rsidR="001819B5" w:rsidRPr="007D71C8">
        <w:rPr>
          <w:rFonts w:ascii="Arial" w:hAnsi="Arial" w:cs="Arial"/>
        </w:rPr>
        <w:t>unction</w:t>
      </w:r>
      <w:r w:rsidR="00D53BB7" w:rsidRPr="007D71C8">
        <w:rPr>
          <w:rFonts w:ascii="Arial" w:hAnsi="Arial" w:cs="Arial"/>
        </w:rPr>
        <w:t>s</w:t>
      </w:r>
      <w:r w:rsidR="002E7EC4" w:rsidRPr="007D71C8">
        <w:rPr>
          <w:rFonts w:ascii="Arial" w:hAnsi="Arial" w:cs="Arial"/>
        </w:rPr>
        <w:t xml:space="preserve"> </w:t>
      </w:r>
      <w:r w:rsidR="00D53BB7" w:rsidRPr="007D71C8">
        <w:rPr>
          <w:rFonts w:ascii="Arial" w:hAnsi="Arial" w:cs="Arial"/>
        </w:rPr>
        <w:t xml:space="preserve">of </w:t>
      </w:r>
      <w:r w:rsidR="002E7EC4" w:rsidRPr="007D71C8">
        <w:rPr>
          <w:rFonts w:ascii="Arial" w:hAnsi="Arial" w:cs="Arial"/>
        </w:rPr>
        <w:t xml:space="preserve">tactical level management </w:t>
      </w:r>
      <w:r w:rsidR="00D53BB7" w:rsidRPr="007D71C8">
        <w:rPr>
          <w:rFonts w:ascii="Arial" w:hAnsi="Arial" w:cs="Arial"/>
        </w:rPr>
        <w:t xml:space="preserve">during </w:t>
      </w:r>
      <w:r>
        <w:rPr>
          <w:rFonts w:ascii="Arial" w:hAnsi="Arial" w:cs="Arial"/>
        </w:rPr>
        <w:t xml:space="preserve">an </w:t>
      </w:r>
      <w:r w:rsidR="002E7EC4" w:rsidRPr="007D71C8">
        <w:rPr>
          <w:rFonts w:ascii="Arial" w:hAnsi="Arial" w:cs="Arial"/>
        </w:rPr>
        <w:t>emergency</w:t>
      </w:r>
      <w:r w:rsidR="00D53BB7" w:rsidRPr="007D71C8">
        <w:rPr>
          <w:rFonts w:ascii="Arial" w:hAnsi="Arial" w:cs="Arial"/>
        </w:rPr>
        <w:t xml:space="preserve"> </w:t>
      </w:r>
      <w:r>
        <w:rPr>
          <w:rFonts w:ascii="Arial" w:hAnsi="Arial" w:cs="Arial"/>
        </w:rPr>
        <w:t xml:space="preserve">could </w:t>
      </w:r>
      <w:r w:rsidR="00D53BB7" w:rsidRPr="007D71C8">
        <w:rPr>
          <w:rFonts w:ascii="Arial" w:hAnsi="Arial" w:cs="Arial"/>
        </w:rPr>
        <w:t>include</w:t>
      </w:r>
      <w:r w:rsidR="00852A35">
        <w:rPr>
          <w:rFonts w:ascii="Arial" w:hAnsi="Arial" w:cs="Arial"/>
        </w:rPr>
        <w:t>:</w:t>
      </w:r>
    </w:p>
    <w:p w:rsidR="00BE0C93" w:rsidRPr="007D71C8" w:rsidRDefault="00BE0C93" w:rsidP="00BE0C93">
      <w:pPr>
        <w:pStyle w:val="BodyTextIndent2"/>
        <w:tabs>
          <w:tab w:val="clear" w:pos="720"/>
          <w:tab w:val="clear" w:pos="1440"/>
        </w:tabs>
        <w:ind w:left="426" w:firstLine="0"/>
        <w:rPr>
          <w:rFonts w:ascii="Arial" w:hAnsi="Arial" w:cs="Arial"/>
        </w:rPr>
      </w:pPr>
    </w:p>
    <w:p w:rsidR="00852A35" w:rsidRDefault="005B7DF3" w:rsidP="00852A35">
      <w:pPr>
        <w:pStyle w:val="ListParagraph"/>
        <w:numPr>
          <w:ilvl w:val="0"/>
          <w:numId w:val="37"/>
        </w:numPr>
        <w:ind w:left="1418"/>
        <w:jc w:val="both"/>
        <w:rPr>
          <w:rFonts w:ascii="Arial" w:hAnsi="Arial" w:cs="Arial"/>
        </w:rPr>
      </w:pPr>
      <w:r w:rsidRPr="00852A35">
        <w:rPr>
          <w:rFonts w:ascii="Arial" w:hAnsi="Arial" w:cs="Arial"/>
        </w:rPr>
        <w:t>Translating direction from Strategic Command into operational requirements;</w:t>
      </w:r>
    </w:p>
    <w:p w:rsidR="00852A35" w:rsidRDefault="005B7DF3" w:rsidP="00852A35">
      <w:pPr>
        <w:pStyle w:val="ListParagraph"/>
        <w:numPr>
          <w:ilvl w:val="0"/>
          <w:numId w:val="37"/>
        </w:numPr>
        <w:ind w:left="1418"/>
        <w:jc w:val="both"/>
        <w:rPr>
          <w:rFonts w:ascii="Arial" w:hAnsi="Arial" w:cs="Arial"/>
        </w:rPr>
      </w:pPr>
      <w:r w:rsidRPr="00852A35">
        <w:rPr>
          <w:rFonts w:ascii="Arial" w:hAnsi="Arial" w:cs="Arial"/>
        </w:rPr>
        <w:t>Identification and escalation as appropriate of tactical and operational issues to Strategic Command;</w:t>
      </w:r>
    </w:p>
    <w:p w:rsidR="00852A35" w:rsidRDefault="005B7DF3" w:rsidP="00852A35">
      <w:pPr>
        <w:pStyle w:val="ListParagraph"/>
        <w:numPr>
          <w:ilvl w:val="0"/>
          <w:numId w:val="37"/>
        </w:numPr>
        <w:ind w:left="1418"/>
        <w:jc w:val="both"/>
        <w:rPr>
          <w:rFonts w:ascii="Arial" w:hAnsi="Arial" w:cs="Arial"/>
        </w:rPr>
      </w:pPr>
      <w:r w:rsidRPr="00852A35">
        <w:rPr>
          <w:rFonts w:ascii="Arial" w:hAnsi="Arial" w:cs="Arial"/>
        </w:rPr>
        <w:t>Providing advice to Strategic Command;</w:t>
      </w:r>
    </w:p>
    <w:p w:rsidR="00852A35" w:rsidRDefault="005B7DF3" w:rsidP="00852A35">
      <w:pPr>
        <w:pStyle w:val="ListParagraph"/>
        <w:numPr>
          <w:ilvl w:val="0"/>
          <w:numId w:val="37"/>
        </w:numPr>
        <w:ind w:left="1418"/>
        <w:jc w:val="both"/>
        <w:rPr>
          <w:rFonts w:ascii="Arial" w:hAnsi="Arial" w:cs="Arial"/>
        </w:rPr>
      </w:pPr>
      <w:r w:rsidRPr="00852A35">
        <w:rPr>
          <w:rFonts w:ascii="Arial" w:hAnsi="Arial" w:cs="Arial"/>
        </w:rPr>
        <w:t xml:space="preserve">Providing Top Management Group (TMG) or Strategic Command with regular updates using the template at </w:t>
      </w:r>
      <w:r w:rsidRPr="00852A35">
        <w:rPr>
          <w:rFonts w:ascii="Arial" w:hAnsi="Arial" w:cs="Arial"/>
          <w:b/>
        </w:rPr>
        <w:t>Annex</w:t>
      </w:r>
      <w:r w:rsidR="00F414C4" w:rsidRPr="00852A35">
        <w:rPr>
          <w:rFonts w:ascii="Arial" w:hAnsi="Arial" w:cs="Arial"/>
          <w:b/>
        </w:rPr>
        <w:t xml:space="preserve"> 2</w:t>
      </w:r>
      <w:r w:rsidRPr="00852A35">
        <w:rPr>
          <w:rFonts w:ascii="Arial" w:hAnsi="Arial" w:cs="Arial"/>
        </w:rPr>
        <w:t>;</w:t>
      </w:r>
    </w:p>
    <w:p w:rsidR="00852A35" w:rsidRDefault="003E7023" w:rsidP="00852A35">
      <w:pPr>
        <w:pStyle w:val="ListParagraph"/>
        <w:numPr>
          <w:ilvl w:val="0"/>
          <w:numId w:val="37"/>
        </w:numPr>
        <w:ind w:left="1418"/>
        <w:jc w:val="both"/>
        <w:rPr>
          <w:rFonts w:ascii="Arial" w:hAnsi="Arial" w:cs="Arial"/>
        </w:rPr>
      </w:pPr>
      <w:r w:rsidRPr="00852A35">
        <w:rPr>
          <w:rFonts w:ascii="Arial" w:hAnsi="Arial" w:cs="Arial"/>
        </w:rPr>
        <w:t xml:space="preserve">Where required identifying a member of Tactical Command to represent </w:t>
      </w:r>
      <w:r w:rsidR="00497DCB" w:rsidRPr="00852A35">
        <w:rPr>
          <w:rFonts w:ascii="Arial" w:hAnsi="Arial" w:cs="Arial"/>
        </w:rPr>
        <w:t>DAERA</w:t>
      </w:r>
      <w:r w:rsidRPr="00852A35">
        <w:rPr>
          <w:rFonts w:ascii="Arial" w:hAnsi="Arial" w:cs="Arial"/>
        </w:rPr>
        <w:t xml:space="preserve"> on the Northern Ireland Civil Contingency Group (</w:t>
      </w:r>
      <w:r w:rsidR="000835FA" w:rsidRPr="00852A35">
        <w:rPr>
          <w:rFonts w:ascii="Arial" w:hAnsi="Arial" w:cs="Arial"/>
        </w:rPr>
        <w:t>CCG (</w:t>
      </w:r>
      <w:r w:rsidRPr="00852A35">
        <w:rPr>
          <w:rFonts w:ascii="Arial" w:hAnsi="Arial" w:cs="Arial"/>
        </w:rPr>
        <w:t>NI)) and other cross-departmental emergency groupings as appropriate.</w:t>
      </w:r>
    </w:p>
    <w:p w:rsidR="00852A35" w:rsidRDefault="002E7EC4" w:rsidP="00852A35">
      <w:pPr>
        <w:pStyle w:val="ListParagraph"/>
        <w:numPr>
          <w:ilvl w:val="0"/>
          <w:numId w:val="37"/>
        </w:numPr>
        <w:ind w:left="1418"/>
        <w:jc w:val="both"/>
        <w:rPr>
          <w:rFonts w:ascii="Arial" w:hAnsi="Arial" w:cs="Arial"/>
        </w:rPr>
      </w:pPr>
      <w:r w:rsidRPr="00852A35">
        <w:rPr>
          <w:rFonts w:ascii="Arial" w:hAnsi="Arial" w:cs="Arial"/>
        </w:rPr>
        <w:t>Technical advice</w:t>
      </w:r>
      <w:r w:rsidR="005B7DF3" w:rsidRPr="00852A35">
        <w:rPr>
          <w:rFonts w:ascii="Arial" w:hAnsi="Arial" w:cs="Arial"/>
        </w:rPr>
        <w:t>, particularly resolving difficult cross-cutting tactical issues escalated from Operational Command;</w:t>
      </w:r>
    </w:p>
    <w:p w:rsidR="00852A35" w:rsidRDefault="002E7EC4" w:rsidP="00852A35">
      <w:pPr>
        <w:pStyle w:val="ListParagraph"/>
        <w:numPr>
          <w:ilvl w:val="0"/>
          <w:numId w:val="37"/>
        </w:numPr>
        <w:ind w:left="1418"/>
        <w:jc w:val="both"/>
        <w:rPr>
          <w:rFonts w:ascii="Arial" w:hAnsi="Arial" w:cs="Arial"/>
        </w:rPr>
      </w:pPr>
      <w:r w:rsidRPr="00852A35">
        <w:rPr>
          <w:rFonts w:ascii="Arial" w:hAnsi="Arial" w:cs="Arial"/>
        </w:rPr>
        <w:t>Legislative and policy advice including emergency regulations/derogations;</w:t>
      </w:r>
    </w:p>
    <w:p w:rsidR="00852A35" w:rsidRDefault="005B7DF3" w:rsidP="00852A35">
      <w:pPr>
        <w:pStyle w:val="ListParagraph"/>
        <w:numPr>
          <w:ilvl w:val="0"/>
          <w:numId w:val="37"/>
        </w:numPr>
        <w:ind w:left="1418"/>
        <w:jc w:val="both"/>
        <w:rPr>
          <w:rFonts w:ascii="Arial" w:hAnsi="Arial" w:cs="Arial"/>
        </w:rPr>
      </w:pPr>
      <w:r w:rsidRPr="00852A35">
        <w:rPr>
          <w:rFonts w:ascii="Arial" w:hAnsi="Arial" w:cs="Arial"/>
        </w:rPr>
        <w:t>D</w:t>
      </w:r>
      <w:r w:rsidR="001819B5" w:rsidRPr="00852A35">
        <w:rPr>
          <w:rFonts w:ascii="Arial" w:hAnsi="Arial" w:cs="Arial"/>
        </w:rPr>
        <w:t xml:space="preserve">etermining priority in resource allocation; </w:t>
      </w:r>
    </w:p>
    <w:p w:rsidR="00852A35" w:rsidRDefault="005B7DF3" w:rsidP="00852A35">
      <w:pPr>
        <w:pStyle w:val="ListParagraph"/>
        <w:numPr>
          <w:ilvl w:val="0"/>
          <w:numId w:val="37"/>
        </w:numPr>
        <w:ind w:left="1418"/>
        <w:jc w:val="both"/>
        <w:rPr>
          <w:rFonts w:ascii="Arial" w:hAnsi="Arial" w:cs="Arial"/>
        </w:rPr>
      </w:pPr>
      <w:r w:rsidRPr="00852A35">
        <w:rPr>
          <w:rFonts w:ascii="Arial" w:hAnsi="Arial" w:cs="Arial"/>
        </w:rPr>
        <w:t>O</w:t>
      </w:r>
      <w:r w:rsidR="001819B5" w:rsidRPr="00852A35">
        <w:rPr>
          <w:rFonts w:ascii="Arial" w:hAnsi="Arial" w:cs="Arial"/>
        </w:rPr>
        <w:t xml:space="preserve">btaining </w:t>
      </w:r>
      <w:r w:rsidR="00303368" w:rsidRPr="00852A35">
        <w:rPr>
          <w:rFonts w:ascii="Arial" w:hAnsi="Arial" w:cs="Arial"/>
        </w:rPr>
        <w:t xml:space="preserve">staffing and financial </w:t>
      </w:r>
      <w:r w:rsidR="001819B5" w:rsidRPr="00852A35">
        <w:rPr>
          <w:rFonts w:ascii="Arial" w:hAnsi="Arial" w:cs="Arial"/>
        </w:rPr>
        <w:t>resource</w:t>
      </w:r>
      <w:r w:rsidR="009C74A3" w:rsidRPr="00852A35">
        <w:rPr>
          <w:rFonts w:ascii="Arial" w:hAnsi="Arial" w:cs="Arial"/>
        </w:rPr>
        <w:t>;</w:t>
      </w:r>
    </w:p>
    <w:p w:rsidR="00852A35" w:rsidRDefault="005B7DF3" w:rsidP="00852A35">
      <w:pPr>
        <w:pStyle w:val="ListParagraph"/>
        <w:numPr>
          <w:ilvl w:val="0"/>
          <w:numId w:val="37"/>
        </w:numPr>
        <w:ind w:left="1418"/>
        <w:jc w:val="both"/>
        <w:rPr>
          <w:rFonts w:ascii="Arial" w:hAnsi="Arial" w:cs="Arial"/>
        </w:rPr>
      </w:pPr>
      <w:r w:rsidRPr="00852A35">
        <w:rPr>
          <w:rFonts w:ascii="Arial" w:hAnsi="Arial" w:cs="Arial"/>
        </w:rPr>
        <w:lastRenderedPageBreak/>
        <w:t>Directing planning and co-ordination the tasks which Operational Command will undertake;</w:t>
      </w:r>
    </w:p>
    <w:p w:rsidR="00852A35" w:rsidRDefault="005B7DF3" w:rsidP="00852A35">
      <w:pPr>
        <w:pStyle w:val="ListParagraph"/>
        <w:numPr>
          <w:ilvl w:val="0"/>
          <w:numId w:val="37"/>
        </w:numPr>
        <w:ind w:left="1418"/>
        <w:jc w:val="both"/>
        <w:rPr>
          <w:rFonts w:ascii="Arial" w:hAnsi="Arial" w:cs="Arial"/>
        </w:rPr>
      </w:pPr>
      <w:r w:rsidRPr="00852A35">
        <w:rPr>
          <w:rFonts w:ascii="Arial" w:hAnsi="Arial" w:cs="Arial"/>
        </w:rPr>
        <w:t xml:space="preserve">Co-ordinate groups of Operational Partners who may carry out work on behalf of </w:t>
      </w:r>
      <w:r w:rsidR="00497DCB" w:rsidRPr="00852A35">
        <w:rPr>
          <w:rFonts w:ascii="Arial" w:hAnsi="Arial" w:cs="Arial"/>
        </w:rPr>
        <w:t>DAERA</w:t>
      </w:r>
      <w:r w:rsidRPr="00852A35">
        <w:rPr>
          <w:rFonts w:ascii="Arial" w:hAnsi="Arial" w:cs="Arial"/>
        </w:rPr>
        <w:t xml:space="preserve"> during the emerge</w:t>
      </w:r>
      <w:r w:rsidR="00FB3C9E" w:rsidRPr="00852A35">
        <w:rPr>
          <w:rFonts w:ascii="Arial" w:hAnsi="Arial" w:cs="Arial"/>
        </w:rPr>
        <w:t>ncy (local councils, PSNI, Environment, Marine and Fisheries Group</w:t>
      </w:r>
      <w:r w:rsidRPr="00852A35">
        <w:rPr>
          <w:rFonts w:ascii="Arial" w:hAnsi="Arial" w:cs="Arial"/>
        </w:rPr>
        <w:t>, NIEA etc).</w:t>
      </w:r>
    </w:p>
    <w:p w:rsidR="00852A35" w:rsidRDefault="005B7DF3" w:rsidP="00852A35">
      <w:pPr>
        <w:pStyle w:val="ListParagraph"/>
        <w:numPr>
          <w:ilvl w:val="0"/>
          <w:numId w:val="37"/>
        </w:numPr>
        <w:ind w:left="1418"/>
        <w:jc w:val="both"/>
        <w:rPr>
          <w:rFonts w:ascii="Arial" w:hAnsi="Arial" w:cs="Arial"/>
        </w:rPr>
      </w:pPr>
      <w:r w:rsidRPr="00852A35">
        <w:rPr>
          <w:rFonts w:ascii="Arial" w:hAnsi="Arial" w:cs="Arial"/>
        </w:rPr>
        <w:t>Determining</w:t>
      </w:r>
      <w:r w:rsidR="006153EB" w:rsidRPr="00852A35">
        <w:rPr>
          <w:rFonts w:ascii="Arial" w:hAnsi="Arial" w:cs="Arial"/>
        </w:rPr>
        <w:t xml:space="preserve"> the need for </w:t>
      </w:r>
      <w:r w:rsidRPr="00852A35">
        <w:rPr>
          <w:rFonts w:ascii="Arial" w:hAnsi="Arial" w:cs="Arial"/>
        </w:rPr>
        <w:t>and taking forward Ministerial submissions;</w:t>
      </w:r>
    </w:p>
    <w:p w:rsidR="00852A35" w:rsidRDefault="005B7DF3" w:rsidP="00852A35">
      <w:pPr>
        <w:pStyle w:val="ListParagraph"/>
        <w:numPr>
          <w:ilvl w:val="0"/>
          <w:numId w:val="37"/>
        </w:numPr>
        <w:ind w:left="1418"/>
        <w:jc w:val="both"/>
        <w:rPr>
          <w:rFonts w:ascii="Arial" w:hAnsi="Arial" w:cs="Arial"/>
        </w:rPr>
      </w:pPr>
      <w:r w:rsidRPr="00852A35">
        <w:rPr>
          <w:rFonts w:ascii="Arial" w:hAnsi="Arial" w:cs="Arial"/>
        </w:rPr>
        <w:t>Keep</w:t>
      </w:r>
      <w:r w:rsidR="00F262CD" w:rsidRPr="00852A35">
        <w:rPr>
          <w:rFonts w:ascii="Arial" w:hAnsi="Arial" w:cs="Arial"/>
        </w:rPr>
        <w:t>ing the Chair of FFIMG Informed;</w:t>
      </w:r>
    </w:p>
    <w:p w:rsidR="00F262CD" w:rsidRPr="00852A35" w:rsidRDefault="003E7023" w:rsidP="00852A35">
      <w:pPr>
        <w:pStyle w:val="ListParagraph"/>
        <w:numPr>
          <w:ilvl w:val="0"/>
          <w:numId w:val="37"/>
        </w:numPr>
        <w:ind w:left="1418"/>
        <w:jc w:val="both"/>
        <w:rPr>
          <w:rFonts w:ascii="Arial" w:hAnsi="Arial" w:cs="Arial"/>
        </w:rPr>
      </w:pPr>
      <w:r w:rsidRPr="00852A35">
        <w:rPr>
          <w:rFonts w:ascii="Arial" w:hAnsi="Arial" w:cs="Arial"/>
        </w:rPr>
        <w:t xml:space="preserve">Considering the shape of ongoing </w:t>
      </w:r>
      <w:r w:rsidR="00F262CD" w:rsidRPr="00852A35">
        <w:rPr>
          <w:rFonts w:ascii="Arial" w:hAnsi="Arial" w:cs="Arial"/>
        </w:rPr>
        <w:t xml:space="preserve">Stakeholder Engagement. </w:t>
      </w:r>
    </w:p>
    <w:p w:rsidR="00663283" w:rsidRDefault="00663283" w:rsidP="00663283">
      <w:pPr>
        <w:pStyle w:val="BodyTextIndent2"/>
        <w:tabs>
          <w:tab w:val="clear" w:pos="720"/>
          <w:tab w:val="clear" w:pos="1440"/>
        </w:tabs>
        <w:ind w:left="709" w:firstLine="0"/>
        <w:rPr>
          <w:rFonts w:ascii="Arial" w:hAnsi="Arial" w:cs="Arial"/>
        </w:rPr>
      </w:pPr>
    </w:p>
    <w:p w:rsidR="00D53BB7" w:rsidRPr="007D71C8" w:rsidRDefault="00D53BB7" w:rsidP="00852A35">
      <w:pPr>
        <w:pStyle w:val="BodyTextIndent2"/>
        <w:numPr>
          <w:ilvl w:val="1"/>
          <w:numId w:val="20"/>
        </w:numPr>
        <w:tabs>
          <w:tab w:val="clear" w:pos="720"/>
          <w:tab w:val="clear" w:pos="1440"/>
        </w:tabs>
        <w:ind w:left="709" w:hanging="709"/>
        <w:rPr>
          <w:rFonts w:ascii="Arial" w:hAnsi="Arial" w:cs="Arial"/>
        </w:rPr>
      </w:pPr>
      <w:r w:rsidRPr="007D71C8">
        <w:rPr>
          <w:rFonts w:ascii="Arial" w:hAnsi="Arial" w:cs="Arial"/>
        </w:rPr>
        <w:t xml:space="preserve">The Tactical Commander will ensure Tactical Command meet as required during the emergency; draw on the standard agenda at </w:t>
      </w:r>
      <w:r w:rsidRPr="007D71C8">
        <w:rPr>
          <w:rFonts w:ascii="Arial" w:hAnsi="Arial" w:cs="Arial"/>
          <w:b/>
        </w:rPr>
        <w:t>Annex</w:t>
      </w:r>
      <w:r w:rsidR="00154BA6" w:rsidRPr="007D71C8">
        <w:rPr>
          <w:rFonts w:ascii="Arial" w:hAnsi="Arial" w:cs="Arial"/>
          <w:b/>
        </w:rPr>
        <w:t xml:space="preserve"> 3</w:t>
      </w:r>
      <w:r w:rsidRPr="007D71C8">
        <w:rPr>
          <w:rFonts w:ascii="Arial" w:hAnsi="Arial" w:cs="Arial"/>
        </w:rPr>
        <w:t xml:space="preserve">; ensuring minutes are maintained; and an ongoing action log </w:t>
      </w:r>
      <w:r w:rsidR="00137E13">
        <w:rPr>
          <w:rFonts w:ascii="Arial" w:hAnsi="Arial" w:cs="Arial"/>
        </w:rPr>
        <w:t xml:space="preserve">outlined in </w:t>
      </w:r>
      <w:r w:rsidRPr="007D71C8">
        <w:rPr>
          <w:rFonts w:ascii="Arial" w:hAnsi="Arial" w:cs="Arial"/>
          <w:b/>
        </w:rPr>
        <w:t>Annex</w:t>
      </w:r>
      <w:r w:rsidR="00154BA6" w:rsidRPr="007D71C8">
        <w:rPr>
          <w:rFonts w:ascii="Arial" w:hAnsi="Arial" w:cs="Arial"/>
          <w:b/>
        </w:rPr>
        <w:t xml:space="preserve"> 4</w:t>
      </w:r>
      <w:r w:rsidR="00137E13">
        <w:rPr>
          <w:rFonts w:ascii="Arial" w:hAnsi="Arial" w:cs="Arial"/>
        </w:rPr>
        <w:t xml:space="preserve"> is</w:t>
      </w:r>
      <w:r w:rsidRPr="007D71C8">
        <w:rPr>
          <w:rFonts w:ascii="Arial" w:hAnsi="Arial" w:cs="Arial"/>
        </w:rPr>
        <w:t xml:space="preserve"> kept updated.</w:t>
      </w:r>
    </w:p>
    <w:p w:rsidR="00D53BB7" w:rsidRPr="007D71C8" w:rsidRDefault="00D53BB7" w:rsidP="00AF7D69">
      <w:pPr>
        <w:pStyle w:val="BodyTextIndent2"/>
        <w:tabs>
          <w:tab w:val="clear" w:pos="720"/>
          <w:tab w:val="clear" w:pos="1440"/>
        </w:tabs>
        <w:ind w:left="709" w:hanging="709"/>
        <w:rPr>
          <w:rFonts w:ascii="Arial" w:hAnsi="Arial" w:cs="Arial"/>
        </w:rPr>
      </w:pPr>
    </w:p>
    <w:p w:rsidR="005A72FF" w:rsidRPr="007D71C8" w:rsidRDefault="006153EB" w:rsidP="00852A35">
      <w:pPr>
        <w:pStyle w:val="BodyTextIndent2"/>
        <w:numPr>
          <w:ilvl w:val="1"/>
          <w:numId w:val="20"/>
        </w:numPr>
        <w:tabs>
          <w:tab w:val="clear" w:pos="720"/>
          <w:tab w:val="clear" w:pos="1440"/>
        </w:tabs>
        <w:ind w:left="709" w:hanging="709"/>
        <w:rPr>
          <w:rFonts w:ascii="Arial" w:hAnsi="Arial" w:cs="Arial"/>
        </w:rPr>
      </w:pPr>
      <w:r w:rsidRPr="007D71C8">
        <w:rPr>
          <w:rFonts w:ascii="Arial" w:hAnsi="Arial" w:cs="Arial"/>
          <w:szCs w:val="24"/>
          <w:lang w:eastAsia="en-GB"/>
        </w:rPr>
        <w:t xml:space="preserve">The Departmental Scientific Adviser (DSA) or deputy shall </w:t>
      </w:r>
      <w:r w:rsidRPr="007D71C8">
        <w:rPr>
          <w:rFonts w:ascii="Arial" w:hAnsi="Arial" w:cs="Arial"/>
          <w:lang w:eastAsia="en-GB"/>
        </w:rPr>
        <w:t>provide scientific support and advice to Tactical Command on t</w:t>
      </w:r>
      <w:r w:rsidRPr="007D71C8">
        <w:rPr>
          <w:rFonts w:ascii="Arial" w:hAnsi="Arial" w:cs="Arial"/>
        </w:rPr>
        <w:t>he nature of the problem and the risk involved.</w:t>
      </w:r>
      <w:r w:rsidRPr="007D71C8">
        <w:rPr>
          <w:rFonts w:ascii="Arial" w:hAnsi="Arial" w:cs="Arial"/>
          <w:lang w:eastAsia="en-GB"/>
        </w:rPr>
        <w:t xml:space="preserve"> The DSA will provide scientific input for policy/media requirements as needed and provide advice to PMB3 (Programme Management Board 3 with responsibility for research on Animal Health and Welfare) on whether additional research is required to provide a full response to future incidents.</w:t>
      </w:r>
    </w:p>
    <w:p w:rsidR="00F262CD" w:rsidRPr="007D71C8" w:rsidRDefault="00F262CD" w:rsidP="00AF7D69">
      <w:pPr>
        <w:pStyle w:val="ListParagraph"/>
        <w:ind w:left="709" w:hanging="709"/>
        <w:rPr>
          <w:rFonts w:ascii="Arial" w:hAnsi="Arial" w:cs="Arial"/>
        </w:rPr>
      </w:pPr>
    </w:p>
    <w:p w:rsidR="00F262CD" w:rsidRPr="007D71C8" w:rsidRDefault="00F262CD" w:rsidP="00852A35">
      <w:pPr>
        <w:pStyle w:val="BodyTextIndent2"/>
        <w:numPr>
          <w:ilvl w:val="1"/>
          <w:numId w:val="20"/>
        </w:numPr>
        <w:tabs>
          <w:tab w:val="clear" w:pos="720"/>
          <w:tab w:val="clear" w:pos="1440"/>
        </w:tabs>
        <w:ind w:left="709" w:hanging="709"/>
        <w:rPr>
          <w:rFonts w:ascii="Arial" w:hAnsi="Arial" w:cs="Arial"/>
        </w:rPr>
      </w:pPr>
      <w:r w:rsidRPr="007D71C8">
        <w:rPr>
          <w:rFonts w:ascii="Arial" w:hAnsi="Arial" w:cs="Arial"/>
          <w:szCs w:val="24"/>
        </w:rPr>
        <w:t xml:space="preserve">Tactical Command </w:t>
      </w:r>
      <w:r w:rsidRPr="007D71C8">
        <w:rPr>
          <w:rFonts w:ascii="Arial" w:hAnsi="Arial" w:cs="Arial"/>
        </w:rPr>
        <w:t>must give consideration to advising the widest possible spectrum of persons/organisations that may be affected by the incident or its potential aftermath.</w:t>
      </w:r>
    </w:p>
    <w:p w:rsidR="00D53BB7" w:rsidRPr="007D71C8" w:rsidRDefault="00D53BB7" w:rsidP="00D53BB7">
      <w:pPr>
        <w:pStyle w:val="BodyTextIndent2"/>
        <w:tabs>
          <w:tab w:val="clear" w:pos="720"/>
          <w:tab w:val="clear" w:pos="1440"/>
        </w:tabs>
        <w:ind w:left="0" w:firstLine="0"/>
        <w:rPr>
          <w:rFonts w:ascii="Arial" w:hAnsi="Arial" w:cs="Arial"/>
        </w:rPr>
      </w:pPr>
    </w:p>
    <w:p w:rsidR="00B4291D" w:rsidRPr="007D71C8" w:rsidRDefault="00B4291D" w:rsidP="004C0B22">
      <w:pPr>
        <w:pStyle w:val="BodyTextIndent2"/>
        <w:tabs>
          <w:tab w:val="clear" w:pos="1440"/>
        </w:tabs>
        <w:ind w:left="0" w:firstLine="0"/>
        <w:rPr>
          <w:rFonts w:ascii="Arial" w:hAnsi="Arial" w:cs="Arial"/>
          <w:b/>
          <w:szCs w:val="24"/>
        </w:rPr>
      </w:pPr>
    </w:p>
    <w:p w:rsidR="005A72FF" w:rsidRPr="007D71C8" w:rsidRDefault="00ED375F" w:rsidP="00852A35">
      <w:pPr>
        <w:pStyle w:val="BodyTextIndent2"/>
        <w:numPr>
          <w:ilvl w:val="0"/>
          <w:numId w:val="20"/>
        </w:numPr>
        <w:tabs>
          <w:tab w:val="clear" w:pos="720"/>
          <w:tab w:val="clear" w:pos="1440"/>
        </w:tabs>
        <w:ind w:left="709" w:hanging="709"/>
        <w:outlineLvl w:val="0"/>
        <w:rPr>
          <w:rFonts w:ascii="Arial" w:hAnsi="Arial" w:cs="Arial"/>
          <w:szCs w:val="24"/>
        </w:rPr>
      </w:pPr>
      <w:bookmarkStart w:id="11" w:name="_Toc479248531"/>
      <w:r w:rsidRPr="007D71C8">
        <w:rPr>
          <w:rFonts w:ascii="Arial" w:hAnsi="Arial" w:cs="Arial"/>
          <w:b/>
          <w:szCs w:val="24"/>
        </w:rPr>
        <w:t>Operational Command</w:t>
      </w:r>
      <w:r w:rsidR="008F2943" w:rsidRPr="007D71C8">
        <w:rPr>
          <w:rFonts w:ascii="Arial" w:hAnsi="Arial" w:cs="Arial"/>
          <w:b/>
          <w:szCs w:val="24"/>
        </w:rPr>
        <w:t xml:space="preserve"> </w:t>
      </w:r>
      <w:r w:rsidR="00B4291D" w:rsidRPr="007D71C8">
        <w:rPr>
          <w:rFonts w:ascii="Arial" w:hAnsi="Arial" w:cs="Arial"/>
          <w:b/>
          <w:szCs w:val="24"/>
        </w:rPr>
        <w:t>– structure and role</w:t>
      </w:r>
      <w:bookmarkEnd w:id="11"/>
    </w:p>
    <w:p w:rsidR="001819B5" w:rsidRPr="007D71C8" w:rsidRDefault="001819B5" w:rsidP="004C0B22">
      <w:pPr>
        <w:pStyle w:val="BodyTextIndent2"/>
        <w:tabs>
          <w:tab w:val="clear" w:pos="1440"/>
        </w:tabs>
        <w:ind w:left="0" w:firstLine="0"/>
        <w:rPr>
          <w:rFonts w:ascii="Arial" w:hAnsi="Arial" w:cs="Arial"/>
          <w:szCs w:val="24"/>
        </w:rPr>
      </w:pPr>
    </w:p>
    <w:p w:rsidR="008F2943" w:rsidRPr="007D71C8" w:rsidRDefault="008F2943" w:rsidP="00852A35">
      <w:pPr>
        <w:pStyle w:val="ListParagraph"/>
        <w:numPr>
          <w:ilvl w:val="0"/>
          <w:numId w:val="16"/>
        </w:numPr>
        <w:tabs>
          <w:tab w:val="left" w:pos="720"/>
        </w:tabs>
        <w:jc w:val="both"/>
        <w:rPr>
          <w:rFonts w:ascii="Arial" w:hAnsi="Arial" w:cs="Arial"/>
          <w:b/>
          <w:vanish/>
        </w:rPr>
      </w:pPr>
    </w:p>
    <w:p w:rsidR="008F2943" w:rsidRPr="007D71C8" w:rsidRDefault="008F2943" w:rsidP="00852A35">
      <w:pPr>
        <w:pStyle w:val="ListParagraph"/>
        <w:numPr>
          <w:ilvl w:val="0"/>
          <w:numId w:val="16"/>
        </w:numPr>
        <w:tabs>
          <w:tab w:val="left" w:pos="720"/>
        </w:tabs>
        <w:jc w:val="both"/>
        <w:rPr>
          <w:rFonts w:ascii="Arial" w:hAnsi="Arial" w:cs="Arial"/>
          <w:b/>
          <w:vanish/>
        </w:rPr>
      </w:pPr>
    </w:p>
    <w:p w:rsidR="00AF348F" w:rsidRPr="007D71C8" w:rsidRDefault="00AF348F" w:rsidP="00852A35">
      <w:pPr>
        <w:pStyle w:val="ListParagraph"/>
        <w:numPr>
          <w:ilvl w:val="0"/>
          <w:numId w:val="21"/>
        </w:numPr>
        <w:jc w:val="both"/>
        <w:rPr>
          <w:rFonts w:ascii="Arial" w:hAnsi="Arial" w:cs="Arial"/>
          <w:vanish/>
        </w:rPr>
      </w:pPr>
    </w:p>
    <w:p w:rsidR="00AF348F" w:rsidRPr="007D71C8" w:rsidRDefault="00AF348F" w:rsidP="00852A35">
      <w:pPr>
        <w:pStyle w:val="ListParagraph"/>
        <w:numPr>
          <w:ilvl w:val="0"/>
          <w:numId w:val="21"/>
        </w:numPr>
        <w:jc w:val="both"/>
        <w:rPr>
          <w:rFonts w:ascii="Arial" w:hAnsi="Arial" w:cs="Arial"/>
          <w:vanish/>
        </w:rPr>
      </w:pPr>
    </w:p>
    <w:p w:rsidR="00AF348F" w:rsidRPr="007D71C8" w:rsidRDefault="00AF348F" w:rsidP="00852A35">
      <w:pPr>
        <w:pStyle w:val="ListParagraph"/>
        <w:numPr>
          <w:ilvl w:val="0"/>
          <w:numId w:val="21"/>
        </w:numPr>
        <w:jc w:val="both"/>
        <w:rPr>
          <w:rFonts w:ascii="Arial" w:hAnsi="Arial" w:cs="Arial"/>
          <w:vanish/>
        </w:rPr>
      </w:pPr>
    </w:p>
    <w:p w:rsidR="00AF348F" w:rsidRPr="007D71C8" w:rsidRDefault="00AF348F" w:rsidP="00852A35">
      <w:pPr>
        <w:pStyle w:val="ListParagraph"/>
        <w:numPr>
          <w:ilvl w:val="0"/>
          <w:numId w:val="21"/>
        </w:numPr>
        <w:jc w:val="both"/>
        <w:rPr>
          <w:rFonts w:ascii="Arial" w:hAnsi="Arial" w:cs="Arial"/>
          <w:vanish/>
        </w:rPr>
      </w:pPr>
    </w:p>
    <w:p w:rsidR="005A72FF" w:rsidRPr="0004275B" w:rsidRDefault="000D57B6" w:rsidP="00852A35">
      <w:pPr>
        <w:pStyle w:val="ListParagraph"/>
        <w:numPr>
          <w:ilvl w:val="1"/>
          <w:numId w:val="20"/>
        </w:numPr>
        <w:ind w:left="709" w:hanging="709"/>
        <w:jc w:val="both"/>
        <w:rPr>
          <w:rFonts w:ascii="Arial" w:hAnsi="Arial" w:cs="Arial"/>
        </w:rPr>
      </w:pPr>
      <w:r w:rsidRPr="007D71C8">
        <w:rPr>
          <w:rFonts w:ascii="Arial" w:hAnsi="Arial" w:cs="Arial"/>
        </w:rPr>
        <w:t>Operational Command Structure</w:t>
      </w:r>
      <w:r w:rsidR="00BE0C93" w:rsidRPr="007D71C8">
        <w:rPr>
          <w:rFonts w:ascii="Arial" w:hAnsi="Arial" w:cs="Arial"/>
        </w:rPr>
        <w:t xml:space="preserve"> is shown at Table 3.</w:t>
      </w:r>
      <w:r w:rsidR="002E7EC4" w:rsidRPr="007D71C8">
        <w:rPr>
          <w:rFonts w:ascii="Arial" w:hAnsi="Arial" w:cs="Arial"/>
        </w:rPr>
        <w:t xml:space="preserve"> </w:t>
      </w:r>
      <w:r w:rsidR="002E7EC4" w:rsidRPr="007D71C8">
        <w:rPr>
          <w:rFonts w:ascii="Arial" w:hAnsi="Arial" w:cs="Arial"/>
          <w:color w:val="000000"/>
        </w:rPr>
        <w:t>The Operational Command will implement tactical level advice in line with guidance set out in this plan and operational instructions. They will also report back to the Tactical Command on progress in dealing with the incident.</w:t>
      </w:r>
    </w:p>
    <w:p w:rsidR="0004275B" w:rsidRPr="0004275B" w:rsidRDefault="0004275B" w:rsidP="0004275B">
      <w:pPr>
        <w:pStyle w:val="ListParagraph"/>
        <w:ind w:left="709"/>
        <w:jc w:val="both"/>
        <w:rPr>
          <w:rFonts w:ascii="Arial" w:hAnsi="Arial" w:cs="Arial"/>
        </w:rPr>
      </w:pPr>
    </w:p>
    <w:p w:rsidR="00904A7B" w:rsidRDefault="0004275B" w:rsidP="00852A35">
      <w:pPr>
        <w:pStyle w:val="BodyTextIndent2"/>
        <w:numPr>
          <w:ilvl w:val="1"/>
          <w:numId w:val="20"/>
        </w:numPr>
        <w:tabs>
          <w:tab w:val="clear" w:pos="720"/>
          <w:tab w:val="clear" w:pos="1440"/>
        </w:tabs>
        <w:ind w:left="709" w:hanging="709"/>
        <w:rPr>
          <w:rFonts w:ascii="Arial" w:hAnsi="Arial" w:cs="Arial"/>
        </w:rPr>
      </w:pPr>
      <w:r>
        <w:rPr>
          <w:rFonts w:ascii="Arial" w:hAnsi="Arial" w:cs="Arial"/>
        </w:rPr>
        <w:t xml:space="preserve">In a local level emergency, where only this plan is implemented, Operational Command will generally manage the response only escalating issues to Tactical Command, which cannot be resolved and ensuring communication with the Top Management Group, the Minister and Media takes place via Tactical Command. </w:t>
      </w:r>
    </w:p>
    <w:p w:rsidR="00904A7B" w:rsidRDefault="00904A7B" w:rsidP="00904A7B">
      <w:pPr>
        <w:pStyle w:val="ListParagraph"/>
        <w:rPr>
          <w:rFonts w:ascii="Arial" w:hAnsi="Arial" w:cs="Arial"/>
        </w:rPr>
      </w:pPr>
    </w:p>
    <w:p w:rsidR="0063577E" w:rsidRPr="00904A7B" w:rsidRDefault="00AF348F" w:rsidP="00852A35">
      <w:pPr>
        <w:pStyle w:val="BodyTextIndent2"/>
        <w:numPr>
          <w:ilvl w:val="1"/>
          <w:numId w:val="20"/>
        </w:numPr>
        <w:tabs>
          <w:tab w:val="clear" w:pos="720"/>
          <w:tab w:val="clear" w:pos="1440"/>
        </w:tabs>
        <w:ind w:left="709" w:hanging="709"/>
        <w:rPr>
          <w:rFonts w:ascii="Arial" w:hAnsi="Arial" w:cs="Arial"/>
        </w:rPr>
      </w:pPr>
      <w:r w:rsidRPr="00904A7B">
        <w:rPr>
          <w:rFonts w:ascii="Arial" w:hAnsi="Arial" w:cs="Arial"/>
          <w:szCs w:val="24"/>
        </w:rPr>
        <w:t xml:space="preserve">If, on completion of a preliminary investigation or in situations where it is deemed that the problem constitutes an incident, the Head of </w:t>
      </w:r>
      <w:proofErr w:type="spellStart"/>
      <w:r w:rsidRPr="00904A7B">
        <w:rPr>
          <w:rFonts w:ascii="Arial" w:hAnsi="Arial" w:cs="Arial"/>
          <w:szCs w:val="24"/>
        </w:rPr>
        <w:t>A</w:t>
      </w:r>
      <w:r w:rsidR="00D53BB7" w:rsidRPr="00904A7B">
        <w:rPr>
          <w:rFonts w:ascii="Arial" w:hAnsi="Arial" w:cs="Arial"/>
          <w:szCs w:val="24"/>
        </w:rPr>
        <w:t>gri</w:t>
      </w:r>
      <w:proofErr w:type="spellEnd"/>
      <w:r w:rsidR="00D53BB7" w:rsidRPr="00904A7B">
        <w:rPr>
          <w:rFonts w:ascii="Arial" w:hAnsi="Arial" w:cs="Arial"/>
          <w:szCs w:val="24"/>
        </w:rPr>
        <w:t>-</w:t>
      </w:r>
      <w:r w:rsidRPr="00904A7B">
        <w:rPr>
          <w:rFonts w:ascii="Arial" w:hAnsi="Arial" w:cs="Arial"/>
          <w:szCs w:val="24"/>
        </w:rPr>
        <w:t>f</w:t>
      </w:r>
      <w:r w:rsidR="00D53BB7" w:rsidRPr="00904A7B">
        <w:rPr>
          <w:rFonts w:ascii="Arial" w:hAnsi="Arial" w:cs="Arial"/>
          <w:szCs w:val="24"/>
        </w:rPr>
        <w:t xml:space="preserve">ood </w:t>
      </w:r>
      <w:r w:rsidRPr="00904A7B">
        <w:rPr>
          <w:rFonts w:ascii="Arial" w:hAnsi="Arial" w:cs="Arial"/>
          <w:szCs w:val="24"/>
        </w:rPr>
        <w:t>I</w:t>
      </w:r>
      <w:r w:rsidR="00D53BB7" w:rsidRPr="00904A7B">
        <w:rPr>
          <w:rFonts w:ascii="Arial" w:hAnsi="Arial" w:cs="Arial"/>
          <w:szCs w:val="24"/>
        </w:rPr>
        <w:t xml:space="preserve">nspection </w:t>
      </w:r>
      <w:r w:rsidRPr="00904A7B">
        <w:rPr>
          <w:rFonts w:ascii="Arial" w:hAnsi="Arial" w:cs="Arial"/>
          <w:szCs w:val="24"/>
        </w:rPr>
        <w:t>B</w:t>
      </w:r>
      <w:r w:rsidR="00D53BB7" w:rsidRPr="00904A7B">
        <w:rPr>
          <w:rFonts w:ascii="Arial" w:hAnsi="Arial" w:cs="Arial"/>
          <w:szCs w:val="24"/>
        </w:rPr>
        <w:t>ranch</w:t>
      </w:r>
      <w:r w:rsidRPr="00904A7B">
        <w:rPr>
          <w:rFonts w:ascii="Arial" w:hAnsi="Arial" w:cs="Arial"/>
          <w:szCs w:val="24"/>
        </w:rPr>
        <w:t xml:space="preserve"> or their deputy should, without delay:</w:t>
      </w:r>
    </w:p>
    <w:p w:rsidR="00AF348F" w:rsidRPr="007D71C8" w:rsidRDefault="00AF348F" w:rsidP="00DF1EA6">
      <w:pPr>
        <w:pStyle w:val="BodyTextIndent2"/>
        <w:tabs>
          <w:tab w:val="clear" w:pos="720"/>
          <w:tab w:val="clear" w:pos="1440"/>
        </w:tabs>
        <w:ind w:left="720" w:hanging="720"/>
        <w:rPr>
          <w:rFonts w:ascii="Arial" w:hAnsi="Arial" w:cs="Arial"/>
          <w:szCs w:val="24"/>
        </w:rPr>
      </w:pPr>
      <w:r w:rsidRPr="007D71C8">
        <w:rPr>
          <w:rFonts w:ascii="Arial" w:hAnsi="Arial" w:cs="Arial"/>
          <w:szCs w:val="24"/>
        </w:rPr>
        <w:t xml:space="preserve"> </w:t>
      </w:r>
    </w:p>
    <w:p w:rsidR="00AF348F" w:rsidRPr="007D71C8" w:rsidRDefault="00AF348F" w:rsidP="00852A35">
      <w:pPr>
        <w:pStyle w:val="ListParagraph"/>
        <w:numPr>
          <w:ilvl w:val="0"/>
          <w:numId w:val="23"/>
        </w:numPr>
        <w:jc w:val="both"/>
        <w:rPr>
          <w:rFonts w:ascii="Arial" w:hAnsi="Arial" w:cs="Arial"/>
          <w:vanish/>
        </w:rPr>
      </w:pPr>
    </w:p>
    <w:p w:rsidR="00AF348F" w:rsidRPr="007D71C8" w:rsidRDefault="00AF348F" w:rsidP="00852A35">
      <w:pPr>
        <w:pStyle w:val="ListParagraph"/>
        <w:numPr>
          <w:ilvl w:val="0"/>
          <w:numId w:val="23"/>
        </w:numPr>
        <w:jc w:val="both"/>
        <w:rPr>
          <w:rFonts w:ascii="Arial" w:hAnsi="Arial" w:cs="Arial"/>
          <w:vanish/>
        </w:rPr>
      </w:pPr>
    </w:p>
    <w:p w:rsidR="00AF348F" w:rsidRPr="007D71C8" w:rsidRDefault="00AF348F" w:rsidP="00852A35">
      <w:pPr>
        <w:pStyle w:val="ListParagraph"/>
        <w:numPr>
          <w:ilvl w:val="0"/>
          <w:numId w:val="23"/>
        </w:numPr>
        <w:jc w:val="both"/>
        <w:rPr>
          <w:rFonts w:ascii="Arial" w:hAnsi="Arial" w:cs="Arial"/>
          <w:vanish/>
        </w:rPr>
      </w:pPr>
    </w:p>
    <w:p w:rsidR="00AF348F" w:rsidRPr="007D71C8" w:rsidRDefault="00AF348F" w:rsidP="00852A35">
      <w:pPr>
        <w:pStyle w:val="ListParagraph"/>
        <w:numPr>
          <w:ilvl w:val="0"/>
          <w:numId w:val="23"/>
        </w:numPr>
        <w:jc w:val="both"/>
        <w:rPr>
          <w:rFonts w:ascii="Arial" w:hAnsi="Arial" w:cs="Arial"/>
          <w:vanish/>
        </w:rPr>
      </w:pPr>
    </w:p>
    <w:p w:rsidR="00AF348F" w:rsidRPr="007D71C8" w:rsidRDefault="00AF348F" w:rsidP="00852A35">
      <w:pPr>
        <w:pStyle w:val="ListParagraph"/>
        <w:numPr>
          <w:ilvl w:val="1"/>
          <w:numId w:val="23"/>
        </w:numPr>
        <w:jc w:val="both"/>
        <w:rPr>
          <w:rFonts w:ascii="Arial" w:hAnsi="Arial" w:cs="Arial"/>
          <w:vanish/>
        </w:rPr>
      </w:pPr>
    </w:p>
    <w:p w:rsidR="00AF348F" w:rsidRPr="007D71C8" w:rsidRDefault="00AF348F" w:rsidP="00852A35">
      <w:pPr>
        <w:pStyle w:val="ListParagraph"/>
        <w:numPr>
          <w:ilvl w:val="1"/>
          <w:numId w:val="23"/>
        </w:numPr>
        <w:jc w:val="both"/>
        <w:rPr>
          <w:rFonts w:ascii="Arial" w:hAnsi="Arial" w:cs="Arial"/>
          <w:vanish/>
        </w:rPr>
      </w:pPr>
    </w:p>
    <w:p w:rsidR="00D53BB7" w:rsidRPr="007D71C8" w:rsidRDefault="00D53BB7" w:rsidP="00852A35">
      <w:pPr>
        <w:pStyle w:val="BodyTextIndent2"/>
        <w:numPr>
          <w:ilvl w:val="0"/>
          <w:numId w:val="40"/>
        </w:numPr>
        <w:tabs>
          <w:tab w:val="clear" w:pos="720"/>
          <w:tab w:val="clear" w:pos="1440"/>
        </w:tabs>
        <w:ind w:left="1560"/>
        <w:rPr>
          <w:rFonts w:ascii="Arial" w:hAnsi="Arial" w:cs="Arial"/>
        </w:rPr>
      </w:pPr>
      <w:r w:rsidRPr="007D71C8">
        <w:rPr>
          <w:rFonts w:ascii="Arial" w:hAnsi="Arial" w:cs="Arial"/>
          <w:szCs w:val="24"/>
        </w:rPr>
        <w:t>Call a meeting of Operational Command;</w:t>
      </w:r>
    </w:p>
    <w:p w:rsidR="00D53BB7" w:rsidRPr="007D71C8" w:rsidRDefault="00D53BB7" w:rsidP="00852A35">
      <w:pPr>
        <w:pStyle w:val="BodyTextIndent2"/>
        <w:numPr>
          <w:ilvl w:val="0"/>
          <w:numId w:val="40"/>
        </w:numPr>
        <w:tabs>
          <w:tab w:val="clear" w:pos="720"/>
          <w:tab w:val="clear" w:pos="1440"/>
        </w:tabs>
        <w:ind w:left="1560"/>
        <w:rPr>
          <w:rFonts w:ascii="Arial" w:hAnsi="Arial" w:cs="Arial"/>
        </w:rPr>
      </w:pPr>
      <w:r w:rsidRPr="007D71C8">
        <w:rPr>
          <w:rFonts w:ascii="Arial" w:hAnsi="Arial" w:cs="Arial"/>
          <w:szCs w:val="24"/>
        </w:rPr>
        <w:t>Notify and update the Tactical Command Emergency Response Commander;</w:t>
      </w:r>
    </w:p>
    <w:p w:rsidR="00D53BB7" w:rsidRPr="007D71C8" w:rsidRDefault="00D53BB7" w:rsidP="00852A35">
      <w:pPr>
        <w:pStyle w:val="BodyTextIndent2"/>
        <w:numPr>
          <w:ilvl w:val="0"/>
          <w:numId w:val="40"/>
        </w:numPr>
        <w:tabs>
          <w:tab w:val="clear" w:pos="720"/>
          <w:tab w:val="clear" w:pos="1440"/>
        </w:tabs>
        <w:ind w:left="1560"/>
        <w:rPr>
          <w:rFonts w:ascii="Arial" w:hAnsi="Arial" w:cs="Arial"/>
        </w:rPr>
      </w:pPr>
      <w:r w:rsidRPr="007D71C8">
        <w:rPr>
          <w:rFonts w:ascii="Arial" w:hAnsi="Arial" w:cs="Arial"/>
          <w:szCs w:val="24"/>
        </w:rPr>
        <w:t>Ensure that an Incident Support Team (IST) is in place to co-ordinate the flow of information between members of Operational Command and Tactical Command;</w:t>
      </w:r>
    </w:p>
    <w:p w:rsidR="00D53BB7" w:rsidRPr="007D71C8" w:rsidRDefault="00D53BB7" w:rsidP="00852A35">
      <w:pPr>
        <w:pStyle w:val="BodyTextIndent2"/>
        <w:numPr>
          <w:ilvl w:val="0"/>
          <w:numId w:val="40"/>
        </w:numPr>
        <w:tabs>
          <w:tab w:val="clear" w:pos="720"/>
          <w:tab w:val="clear" w:pos="1440"/>
        </w:tabs>
        <w:ind w:left="1560"/>
        <w:rPr>
          <w:rFonts w:ascii="Arial" w:hAnsi="Arial" w:cs="Arial"/>
        </w:rPr>
      </w:pPr>
      <w:r w:rsidRPr="007D71C8">
        <w:rPr>
          <w:rFonts w:ascii="Arial" w:hAnsi="Arial" w:cs="Arial"/>
          <w:szCs w:val="24"/>
        </w:rPr>
        <w:lastRenderedPageBreak/>
        <w:t>Arrange for relevant laboratories to be informed.</w:t>
      </w:r>
    </w:p>
    <w:p w:rsidR="00AF348F" w:rsidRPr="007D71C8" w:rsidRDefault="00AF348F" w:rsidP="00D53BB7">
      <w:pPr>
        <w:pStyle w:val="BodyTextIndent2"/>
        <w:tabs>
          <w:tab w:val="clear" w:pos="720"/>
          <w:tab w:val="clear" w:pos="1440"/>
        </w:tabs>
        <w:ind w:left="1134" w:firstLine="0"/>
        <w:rPr>
          <w:rFonts w:ascii="Arial" w:hAnsi="Arial" w:cs="Arial"/>
          <w:szCs w:val="24"/>
        </w:rPr>
      </w:pPr>
    </w:p>
    <w:p w:rsidR="00F0488F" w:rsidRDefault="00AF348F" w:rsidP="00852A35">
      <w:pPr>
        <w:pStyle w:val="BodyTextIndent2"/>
        <w:numPr>
          <w:ilvl w:val="1"/>
          <w:numId w:val="20"/>
        </w:numPr>
        <w:tabs>
          <w:tab w:val="clear" w:pos="720"/>
          <w:tab w:val="clear" w:pos="1440"/>
        </w:tabs>
        <w:ind w:left="709" w:hanging="904"/>
        <w:rPr>
          <w:rFonts w:ascii="Arial" w:hAnsi="Arial" w:cs="Arial"/>
          <w:szCs w:val="24"/>
        </w:rPr>
      </w:pPr>
      <w:r w:rsidRPr="007D71C8">
        <w:rPr>
          <w:rFonts w:ascii="Arial" w:hAnsi="Arial" w:cs="Arial"/>
          <w:szCs w:val="24"/>
        </w:rPr>
        <w:t>If a TSE o</w:t>
      </w:r>
      <w:r w:rsidR="006F484A">
        <w:rPr>
          <w:rFonts w:ascii="Arial" w:hAnsi="Arial" w:cs="Arial"/>
          <w:szCs w:val="24"/>
        </w:rPr>
        <w:t>r</w:t>
      </w:r>
      <w:r w:rsidRPr="007D71C8">
        <w:rPr>
          <w:rFonts w:ascii="Arial" w:hAnsi="Arial" w:cs="Arial"/>
          <w:szCs w:val="24"/>
        </w:rPr>
        <w:t xml:space="preserve"> ABP issue is suspected the </w:t>
      </w:r>
      <w:r w:rsidR="00F0488F">
        <w:rPr>
          <w:rFonts w:ascii="Arial" w:hAnsi="Arial" w:cs="Arial"/>
          <w:szCs w:val="24"/>
        </w:rPr>
        <w:t xml:space="preserve">Programme Director for </w:t>
      </w:r>
      <w:r w:rsidR="00F0488F" w:rsidRPr="00541E34">
        <w:rPr>
          <w:rFonts w:ascii="Arial" w:hAnsi="Arial" w:cs="Arial"/>
          <w:bCs/>
          <w:szCs w:val="24"/>
        </w:rPr>
        <w:t>IRM &amp; Cross Compliance, Standards &amp; Compliance, TSE/ABP, Epizootics</w:t>
      </w:r>
      <w:r w:rsidR="00F0488F">
        <w:rPr>
          <w:rFonts w:ascii="Arial" w:hAnsi="Arial" w:cs="Arial"/>
          <w:bCs/>
          <w:szCs w:val="24"/>
        </w:rPr>
        <w:t xml:space="preserve"> </w:t>
      </w:r>
      <w:r w:rsidR="00F0488F" w:rsidRPr="00541E34">
        <w:rPr>
          <w:rFonts w:ascii="Arial" w:hAnsi="Arial" w:cs="Arial"/>
          <w:bCs/>
          <w:szCs w:val="24"/>
        </w:rPr>
        <w:t>and CPED</w:t>
      </w:r>
      <w:r w:rsidR="00F0488F">
        <w:rPr>
          <w:rFonts w:ascii="Arial" w:hAnsi="Arial" w:cs="Arial"/>
          <w:szCs w:val="24"/>
        </w:rPr>
        <w:t xml:space="preserve"> Programme</w:t>
      </w:r>
      <w:r w:rsidRPr="007D71C8">
        <w:rPr>
          <w:rFonts w:ascii="Arial" w:hAnsi="Arial" w:cs="Arial"/>
          <w:szCs w:val="24"/>
        </w:rPr>
        <w:t xml:space="preserve"> (or deputy) must be notified who will in turn notify relevant parties within </w:t>
      </w:r>
      <w:r w:rsidR="00DB7CB2">
        <w:rPr>
          <w:rFonts w:ascii="Arial" w:hAnsi="Arial" w:cs="Arial"/>
          <w:szCs w:val="24"/>
        </w:rPr>
        <w:t>VSAHG</w:t>
      </w:r>
      <w:r w:rsidRPr="007D71C8">
        <w:rPr>
          <w:rFonts w:ascii="Arial" w:hAnsi="Arial" w:cs="Arial"/>
          <w:szCs w:val="24"/>
        </w:rPr>
        <w:t xml:space="preserve">. </w:t>
      </w:r>
    </w:p>
    <w:p w:rsidR="00852A35" w:rsidRPr="00852A35" w:rsidRDefault="00852A35" w:rsidP="00852A35">
      <w:pPr>
        <w:pStyle w:val="BodyTextIndent2"/>
        <w:tabs>
          <w:tab w:val="clear" w:pos="720"/>
          <w:tab w:val="clear" w:pos="1440"/>
        </w:tabs>
        <w:ind w:left="709" w:firstLine="0"/>
        <w:rPr>
          <w:rFonts w:ascii="Arial" w:hAnsi="Arial" w:cs="Arial"/>
          <w:szCs w:val="24"/>
        </w:rPr>
      </w:pPr>
    </w:p>
    <w:p w:rsidR="00DF7723" w:rsidRPr="00852A35" w:rsidRDefault="00DF7723" w:rsidP="00DF7723">
      <w:pPr>
        <w:ind w:left="851" w:hanging="142"/>
        <w:jc w:val="both"/>
        <w:rPr>
          <w:rFonts w:ascii="Arial" w:hAnsi="Arial" w:cs="Arial"/>
          <w:b/>
          <w:sz w:val="24"/>
          <w:szCs w:val="24"/>
          <w:u w:val="single"/>
        </w:rPr>
      </w:pPr>
      <w:r w:rsidRPr="00852A35">
        <w:rPr>
          <w:rFonts w:ascii="Arial" w:hAnsi="Arial" w:cs="Arial"/>
          <w:b/>
          <w:sz w:val="24"/>
          <w:szCs w:val="24"/>
          <w:u w:val="single"/>
        </w:rPr>
        <w:t>Table 3:</w:t>
      </w:r>
      <w:r w:rsidRPr="00852A35">
        <w:rPr>
          <w:rFonts w:ascii="Arial" w:hAnsi="Arial" w:cs="Arial"/>
          <w:b/>
          <w:sz w:val="24"/>
          <w:szCs w:val="24"/>
          <w:u w:val="single"/>
        </w:rPr>
        <w:tab/>
        <w:t>Operational Command Structure</w:t>
      </w:r>
    </w:p>
    <w:p w:rsidR="00DF7723" w:rsidRPr="007D71C8" w:rsidRDefault="00DF7723" w:rsidP="00DF7723">
      <w:pPr>
        <w:tabs>
          <w:tab w:val="left" w:pos="720"/>
        </w:tabs>
        <w:ind w:left="1440" w:hanging="1440"/>
        <w:jc w:val="both"/>
        <w:rPr>
          <w:rFonts w:ascii="Arial" w:hAnsi="Arial" w:cs="Arial"/>
          <w:sz w:val="24"/>
          <w:szCs w:val="2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02"/>
        <w:gridCol w:w="5061"/>
      </w:tblGrid>
      <w:tr w:rsidR="00DF7723" w:rsidRPr="007D71C8" w:rsidTr="002D16F5">
        <w:trPr>
          <w:trHeight w:val="425"/>
        </w:trPr>
        <w:tc>
          <w:tcPr>
            <w:tcW w:w="8363" w:type="dxa"/>
            <w:gridSpan w:val="2"/>
          </w:tcPr>
          <w:p w:rsidR="00DF7723" w:rsidRPr="007D71C8" w:rsidRDefault="00DF7723" w:rsidP="002D16F5">
            <w:pPr>
              <w:tabs>
                <w:tab w:val="left" w:pos="720"/>
              </w:tabs>
              <w:jc w:val="both"/>
              <w:rPr>
                <w:rFonts w:ascii="Arial" w:hAnsi="Arial" w:cs="Arial"/>
                <w:b/>
                <w:sz w:val="24"/>
                <w:szCs w:val="24"/>
              </w:rPr>
            </w:pPr>
            <w:r w:rsidRPr="007D71C8">
              <w:rPr>
                <w:rFonts w:ascii="Arial" w:hAnsi="Arial" w:cs="Arial"/>
                <w:b/>
                <w:sz w:val="24"/>
                <w:szCs w:val="24"/>
              </w:rPr>
              <w:t>OPERATIONAL COMMAND</w:t>
            </w:r>
          </w:p>
        </w:tc>
      </w:tr>
      <w:tr w:rsidR="00DF7723" w:rsidRPr="007D71C8" w:rsidTr="002D16F5">
        <w:trPr>
          <w:trHeight w:val="425"/>
        </w:trPr>
        <w:tc>
          <w:tcPr>
            <w:tcW w:w="3302" w:type="dxa"/>
          </w:tcPr>
          <w:p w:rsidR="00DF7723" w:rsidRPr="007D71C8" w:rsidRDefault="00DF7723" w:rsidP="002D16F5">
            <w:pPr>
              <w:tabs>
                <w:tab w:val="left" w:pos="720"/>
              </w:tabs>
              <w:jc w:val="both"/>
              <w:rPr>
                <w:rFonts w:ascii="Arial" w:hAnsi="Arial" w:cs="Arial"/>
                <w:sz w:val="24"/>
                <w:szCs w:val="24"/>
              </w:rPr>
            </w:pPr>
            <w:r w:rsidRPr="007D71C8">
              <w:rPr>
                <w:rFonts w:ascii="Arial" w:hAnsi="Arial" w:cs="Arial"/>
                <w:sz w:val="24"/>
                <w:szCs w:val="24"/>
              </w:rPr>
              <w:t>Chairperson &amp; Operational Commander:</w:t>
            </w:r>
          </w:p>
        </w:tc>
        <w:tc>
          <w:tcPr>
            <w:tcW w:w="5061" w:type="dxa"/>
          </w:tcPr>
          <w:p w:rsidR="00DF7723" w:rsidRPr="007D71C8" w:rsidRDefault="00DF7723" w:rsidP="002D16F5">
            <w:pPr>
              <w:tabs>
                <w:tab w:val="left" w:pos="720"/>
              </w:tabs>
              <w:jc w:val="both"/>
              <w:rPr>
                <w:rFonts w:ascii="Arial" w:hAnsi="Arial" w:cs="Arial"/>
                <w:sz w:val="24"/>
                <w:szCs w:val="24"/>
              </w:rPr>
            </w:pPr>
            <w:proofErr w:type="spellStart"/>
            <w:r w:rsidRPr="007D71C8">
              <w:rPr>
                <w:rFonts w:ascii="Arial" w:hAnsi="Arial" w:cs="Arial"/>
                <w:sz w:val="24"/>
                <w:szCs w:val="24"/>
              </w:rPr>
              <w:t>Agri</w:t>
            </w:r>
            <w:proofErr w:type="spellEnd"/>
            <w:r w:rsidRPr="007D71C8">
              <w:rPr>
                <w:rFonts w:ascii="Arial" w:hAnsi="Arial" w:cs="Arial"/>
                <w:sz w:val="24"/>
                <w:szCs w:val="24"/>
              </w:rPr>
              <w:t>-food Inspection Branch– Head of Branch or deputy.</w:t>
            </w:r>
          </w:p>
        </w:tc>
      </w:tr>
      <w:tr w:rsidR="00DF7723" w:rsidRPr="007D71C8" w:rsidTr="002D16F5">
        <w:trPr>
          <w:trHeight w:val="562"/>
        </w:trPr>
        <w:tc>
          <w:tcPr>
            <w:tcW w:w="3302" w:type="dxa"/>
          </w:tcPr>
          <w:p w:rsidR="00DF7723" w:rsidRPr="007D71C8" w:rsidRDefault="00DF7723" w:rsidP="002D16F5">
            <w:pPr>
              <w:tabs>
                <w:tab w:val="left" w:pos="720"/>
              </w:tabs>
              <w:jc w:val="both"/>
              <w:rPr>
                <w:rFonts w:ascii="Arial" w:hAnsi="Arial" w:cs="Arial"/>
                <w:sz w:val="24"/>
                <w:szCs w:val="24"/>
              </w:rPr>
            </w:pPr>
            <w:r w:rsidRPr="007D71C8">
              <w:rPr>
                <w:rFonts w:ascii="Arial" w:hAnsi="Arial" w:cs="Arial"/>
                <w:sz w:val="24"/>
                <w:szCs w:val="24"/>
              </w:rPr>
              <w:t>Incident Manager:</w:t>
            </w:r>
          </w:p>
        </w:tc>
        <w:tc>
          <w:tcPr>
            <w:tcW w:w="5061" w:type="dxa"/>
          </w:tcPr>
          <w:p w:rsidR="00DF7723" w:rsidRPr="007D71C8" w:rsidRDefault="00DF7723" w:rsidP="002D16F5">
            <w:pPr>
              <w:tabs>
                <w:tab w:val="left" w:pos="720"/>
              </w:tabs>
              <w:jc w:val="both"/>
              <w:rPr>
                <w:rFonts w:ascii="Arial" w:hAnsi="Arial" w:cs="Arial"/>
                <w:sz w:val="24"/>
                <w:szCs w:val="24"/>
              </w:rPr>
            </w:pPr>
            <w:proofErr w:type="spellStart"/>
            <w:r w:rsidRPr="007D71C8">
              <w:rPr>
                <w:rFonts w:ascii="Arial" w:hAnsi="Arial" w:cs="Arial"/>
                <w:sz w:val="24"/>
                <w:szCs w:val="24"/>
              </w:rPr>
              <w:t>Agri</w:t>
            </w:r>
            <w:proofErr w:type="spellEnd"/>
            <w:r w:rsidRPr="007D71C8">
              <w:rPr>
                <w:rFonts w:ascii="Arial" w:hAnsi="Arial" w:cs="Arial"/>
                <w:sz w:val="24"/>
                <w:szCs w:val="24"/>
              </w:rPr>
              <w:t>-food Inspection Branch – Section Head or deputy.</w:t>
            </w:r>
          </w:p>
        </w:tc>
      </w:tr>
      <w:tr w:rsidR="00DF7723" w:rsidRPr="007D71C8" w:rsidTr="002D16F5">
        <w:trPr>
          <w:trHeight w:val="694"/>
        </w:trPr>
        <w:tc>
          <w:tcPr>
            <w:tcW w:w="3302" w:type="dxa"/>
          </w:tcPr>
          <w:p w:rsidR="00DF7723" w:rsidRPr="007D71C8" w:rsidRDefault="00DF7723" w:rsidP="002D16F5">
            <w:pPr>
              <w:tabs>
                <w:tab w:val="left" w:pos="720"/>
              </w:tabs>
              <w:jc w:val="both"/>
              <w:rPr>
                <w:rFonts w:ascii="Arial" w:hAnsi="Arial" w:cs="Arial"/>
                <w:sz w:val="24"/>
                <w:szCs w:val="24"/>
              </w:rPr>
            </w:pPr>
            <w:r w:rsidRPr="007D71C8">
              <w:rPr>
                <w:rFonts w:ascii="Arial" w:hAnsi="Arial" w:cs="Arial"/>
                <w:sz w:val="24"/>
                <w:szCs w:val="24"/>
              </w:rPr>
              <w:t>Scientific &amp; Technical Advice (including risk assessment):</w:t>
            </w:r>
          </w:p>
        </w:tc>
        <w:tc>
          <w:tcPr>
            <w:tcW w:w="5061" w:type="dxa"/>
          </w:tcPr>
          <w:p w:rsidR="00DF7723" w:rsidRPr="007D71C8" w:rsidRDefault="00DF7723" w:rsidP="002D16F5">
            <w:pPr>
              <w:tabs>
                <w:tab w:val="left" w:pos="720"/>
              </w:tabs>
              <w:jc w:val="both"/>
              <w:rPr>
                <w:rFonts w:ascii="Arial" w:hAnsi="Arial" w:cs="Arial"/>
                <w:sz w:val="24"/>
                <w:szCs w:val="24"/>
              </w:rPr>
            </w:pPr>
            <w:r w:rsidRPr="007D71C8">
              <w:rPr>
                <w:rFonts w:ascii="Arial" w:hAnsi="Arial" w:cs="Arial"/>
                <w:sz w:val="24"/>
                <w:szCs w:val="24"/>
              </w:rPr>
              <w:t>Representatives from:</w:t>
            </w:r>
          </w:p>
          <w:p w:rsidR="00DF7723" w:rsidRPr="007D71C8" w:rsidRDefault="00497DCB" w:rsidP="00852A35">
            <w:pPr>
              <w:pStyle w:val="ListParagraph"/>
              <w:numPr>
                <w:ilvl w:val="0"/>
                <w:numId w:val="14"/>
              </w:numPr>
              <w:tabs>
                <w:tab w:val="left" w:pos="720"/>
              </w:tabs>
              <w:jc w:val="both"/>
              <w:rPr>
                <w:rFonts w:ascii="Arial" w:hAnsi="Arial" w:cs="Arial"/>
              </w:rPr>
            </w:pPr>
            <w:r>
              <w:rPr>
                <w:rFonts w:ascii="Arial" w:hAnsi="Arial" w:cs="Arial"/>
              </w:rPr>
              <w:t>DAERA</w:t>
            </w:r>
            <w:r w:rsidR="00DF7723" w:rsidRPr="007D71C8">
              <w:rPr>
                <w:rFonts w:ascii="Arial" w:hAnsi="Arial" w:cs="Arial"/>
              </w:rPr>
              <w:t>’s Science Advisory Branch</w:t>
            </w:r>
          </w:p>
          <w:p w:rsidR="00DF7723" w:rsidRPr="007D71C8" w:rsidRDefault="00DF7723" w:rsidP="00852A35">
            <w:pPr>
              <w:pStyle w:val="ListParagraph"/>
              <w:numPr>
                <w:ilvl w:val="0"/>
                <w:numId w:val="14"/>
              </w:numPr>
              <w:tabs>
                <w:tab w:val="left" w:pos="720"/>
              </w:tabs>
              <w:jc w:val="both"/>
              <w:rPr>
                <w:rFonts w:ascii="Arial" w:hAnsi="Arial" w:cs="Arial"/>
              </w:rPr>
            </w:pPr>
            <w:r w:rsidRPr="007D71C8">
              <w:rPr>
                <w:rFonts w:ascii="Arial" w:hAnsi="Arial" w:cs="Arial"/>
              </w:rPr>
              <w:t>Veterinary Service</w:t>
            </w:r>
            <w:r w:rsidR="00DB7CB2">
              <w:rPr>
                <w:rFonts w:ascii="Arial" w:hAnsi="Arial" w:cs="Arial"/>
              </w:rPr>
              <w:t xml:space="preserve"> Animal Health Group</w:t>
            </w:r>
          </w:p>
          <w:p w:rsidR="00DF7723" w:rsidRPr="007D71C8" w:rsidRDefault="00DF7723" w:rsidP="00852A35">
            <w:pPr>
              <w:pStyle w:val="ListParagraph"/>
              <w:numPr>
                <w:ilvl w:val="0"/>
                <w:numId w:val="14"/>
              </w:numPr>
              <w:tabs>
                <w:tab w:val="left" w:pos="720"/>
              </w:tabs>
              <w:jc w:val="both"/>
              <w:rPr>
                <w:rFonts w:ascii="Arial" w:hAnsi="Arial" w:cs="Arial"/>
              </w:rPr>
            </w:pPr>
            <w:r w:rsidRPr="007D71C8">
              <w:rPr>
                <w:rFonts w:ascii="Arial" w:hAnsi="Arial" w:cs="Arial"/>
              </w:rPr>
              <w:t xml:space="preserve">AFBI Representatives as appropriate from Veterinary Science Division (VSD) or Sustainable </w:t>
            </w:r>
            <w:proofErr w:type="spellStart"/>
            <w:r w:rsidRPr="007D71C8">
              <w:rPr>
                <w:rFonts w:ascii="Arial" w:hAnsi="Arial" w:cs="Arial"/>
              </w:rPr>
              <w:t>Agri</w:t>
            </w:r>
            <w:proofErr w:type="spellEnd"/>
            <w:r w:rsidRPr="007D71C8">
              <w:rPr>
                <w:rFonts w:ascii="Arial" w:hAnsi="Arial" w:cs="Arial"/>
              </w:rPr>
              <w:t>-Food Sciences Division (SAFSD)</w:t>
            </w:r>
          </w:p>
          <w:p w:rsidR="00DF7723" w:rsidRPr="007D71C8" w:rsidRDefault="00DF7723" w:rsidP="00852A35">
            <w:pPr>
              <w:pStyle w:val="ListParagraph"/>
              <w:numPr>
                <w:ilvl w:val="0"/>
                <w:numId w:val="14"/>
              </w:numPr>
              <w:tabs>
                <w:tab w:val="left" w:pos="720"/>
              </w:tabs>
              <w:jc w:val="both"/>
              <w:rPr>
                <w:rFonts w:ascii="Arial" w:hAnsi="Arial" w:cs="Arial"/>
              </w:rPr>
            </w:pPr>
            <w:r w:rsidRPr="007D71C8">
              <w:rPr>
                <w:rFonts w:ascii="Arial" w:hAnsi="Arial" w:cs="Arial"/>
              </w:rPr>
              <w:t>FSA</w:t>
            </w:r>
          </w:p>
        </w:tc>
      </w:tr>
      <w:tr w:rsidR="00DF7723" w:rsidRPr="007D71C8" w:rsidTr="002D16F5">
        <w:trPr>
          <w:trHeight w:val="810"/>
        </w:trPr>
        <w:tc>
          <w:tcPr>
            <w:tcW w:w="3302" w:type="dxa"/>
          </w:tcPr>
          <w:p w:rsidR="00DF7723" w:rsidRPr="007D71C8" w:rsidRDefault="00DF7723" w:rsidP="002D16F5">
            <w:pPr>
              <w:tabs>
                <w:tab w:val="left" w:pos="720"/>
              </w:tabs>
              <w:jc w:val="both"/>
              <w:rPr>
                <w:rFonts w:ascii="Arial" w:hAnsi="Arial" w:cs="Arial"/>
                <w:sz w:val="24"/>
                <w:szCs w:val="24"/>
              </w:rPr>
            </w:pPr>
            <w:r w:rsidRPr="007D71C8">
              <w:rPr>
                <w:rFonts w:ascii="Arial" w:hAnsi="Arial" w:cs="Arial"/>
                <w:sz w:val="24"/>
                <w:szCs w:val="24"/>
              </w:rPr>
              <w:t>Policy advice:</w:t>
            </w:r>
          </w:p>
        </w:tc>
        <w:tc>
          <w:tcPr>
            <w:tcW w:w="5061" w:type="dxa"/>
          </w:tcPr>
          <w:p w:rsidR="00DF7723" w:rsidRPr="007D71C8" w:rsidRDefault="00DF7723" w:rsidP="00852A35">
            <w:pPr>
              <w:pStyle w:val="ListParagraph"/>
              <w:numPr>
                <w:ilvl w:val="0"/>
                <w:numId w:val="14"/>
              </w:numPr>
              <w:tabs>
                <w:tab w:val="left" w:pos="720"/>
              </w:tabs>
              <w:jc w:val="both"/>
              <w:rPr>
                <w:rFonts w:ascii="Arial" w:hAnsi="Arial" w:cs="Arial"/>
              </w:rPr>
            </w:pPr>
            <w:r w:rsidRPr="007D71C8">
              <w:rPr>
                <w:rFonts w:ascii="Arial" w:hAnsi="Arial" w:cs="Arial"/>
              </w:rPr>
              <w:t>Farm or Food Policy Branch as appropriate</w:t>
            </w:r>
          </w:p>
          <w:p w:rsidR="00DF7723" w:rsidRPr="007D71C8" w:rsidRDefault="00DF7723" w:rsidP="00852A35">
            <w:pPr>
              <w:pStyle w:val="ListParagraph"/>
              <w:numPr>
                <w:ilvl w:val="0"/>
                <w:numId w:val="14"/>
              </w:numPr>
              <w:tabs>
                <w:tab w:val="left" w:pos="720"/>
              </w:tabs>
              <w:jc w:val="both"/>
              <w:rPr>
                <w:rFonts w:ascii="Arial" w:hAnsi="Arial" w:cs="Arial"/>
              </w:rPr>
            </w:pPr>
            <w:r w:rsidRPr="007D71C8">
              <w:rPr>
                <w:rFonts w:ascii="Arial" w:hAnsi="Arial" w:cs="Arial"/>
              </w:rPr>
              <w:t>FSA</w:t>
            </w:r>
          </w:p>
          <w:p w:rsidR="00DF7723" w:rsidRPr="007D71C8" w:rsidRDefault="00FB3C9E" w:rsidP="00852A35">
            <w:pPr>
              <w:pStyle w:val="ListParagraph"/>
              <w:numPr>
                <w:ilvl w:val="0"/>
                <w:numId w:val="14"/>
              </w:numPr>
              <w:tabs>
                <w:tab w:val="left" w:pos="720"/>
              </w:tabs>
              <w:jc w:val="both"/>
              <w:rPr>
                <w:rFonts w:ascii="Arial" w:hAnsi="Arial" w:cs="Arial"/>
              </w:rPr>
            </w:pPr>
            <w:r>
              <w:rPr>
                <w:rFonts w:ascii="Arial" w:hAnsi="Arial" w:cs="Arial"/>
              </w:rPr>
              <w:t xml:space="preserve">Animal Disease Control and Trade </w:t>
            </w:r>
            <w:r w:rsidRPr="00FB3C9E">
              <w:rPr>
                <w:rFonts w:ascii="Arial" w:hAnsi="Arial" w:cs="Arial"/>
              </w:rPr>
              <w:t>Policy</w:t>
            </w:r>
            <w:r w:rsidR="00DF7723" w:rsidRPr="00FB3C9E">
              <w:rPr>
                <w:rFonts w:ascii="Arial" w:hAnsi="Arial" w:cs="Arial"/>
              </w:rPr>
              <w:t xml:space="preserve"> (</w:t>
            </w:r>
            <w:r>
              <w:rPr>
                <w:rFonts w:ascii="Arial" w:hAnsi="Arial" w:cs="Arial"/>
              </w:rPr>
              <w:t>Veterinary Medicines</w:t>
            </w:r>
            <w:r w:rsidR="00DF7723" w:rsidRPr="00FB3C9E">
              <w:rPr>
                <w:rFonts w:ascii="Arial" w:hAnsi="Arial" w:cs="Arial"/>
              </w:rPr>
              <w:t>)</w:t>
            </w:r>
          </w:p>
          <w:p w:rsidR="00DF7723" w:rsidRPr="007D71C8" w:rsidRDefault="00DF7723" w:rsidP="00852A35">
            <w:pPr>
              <w:pStyle w:val="ListParagraph"/>
              <w:numPr>
                <w:ilvl w:val="0"/>
                <w:numId w:val="14"/>
              </w:numPr>
              <w:tabs>
                <w:tab w:val="left" w:pos="720"/>
              </w:tabs>
              <w:jc w:val="both"/>
              <w:rPr>
                <w:rFonts w:ascii="Arial" w:hAnsi="Arial" w:cs="Arial"/>
              </w:rPr>
            </w:pPr>
            <w:r w:rsidRPr="007D71C8">
              <w:rPr>
                <w:rFonts w:ascii="Arial" w:hAnsi="Arial" w:cs="Arial"/>
              </w:rPr>
              <w:t>Guidance from other policy areas as appropriate</w:t>
            </w:r>
          </w:p>
        </w:tc>
      </w:tr>
      <w:tr w:rsidR="00DF7723" w:rsidRPr="007D71C8" w:rsidTr="002D16F5">
        <w:trPr>
          <w:trHeight w:val="503"/>
        </w:trPr>
        <w:tc>
          <w:tcPr>
            <w:tcW w:w="3302" w:type="dxa"/>
          </w:tcPr>
          <w:p w:rsidR="00DF7723" w:rsidRPr="007D71C8" w:rsidRDefault="00DF7723" w:rsidP="002D16F5">
            <w:pPr>
              <w:tabs>
                <w:tab w:val="left" w:pos="720"/>
              </w:tabs>
              <w:jc w:val="both"/>
              <w:rPr>
                <w:rFonts w:ascii="Arial" w:hAnsi="Arial" w:cs="Arial"/>
                <w:sz w:val="24"/>
                <w:szCs w:val="24"/>
              </w:rPr>
            </w:pPr>
            <w:r w:rsidRPr="007D71C8">
              <w:rPr>
                <w:rFonts w:ascii="Arial" w:hAnsi="Arial" w:cs="Arial"/>
                <w:sz w:val="24"/>
                <w:szCs w:val="24"/>
              </w:rPr>
              <w:t>Technical Support Officer:</w:t>
            </w:r>
          </w:p>
        </w:tc>
        <w:tc>
          <w:tcPr>
            <w:tcW w:w="5061" w:type="dxa"/>
          </w:tcPr>
          <w:p w:rsidR="00DF7723" w:rsidRPr="007D71C8" w:rsidRDefault="00DF7723" w:rsidP="002D16F5">
            <w:pPr>
              <w:tabs>
                <w:tab w:val="left" w:pos="720"/>
              </w:tabs>
              <w:jc w:val="both"/>
              <w:rPr>
                <w:rFonts w:ascii="Arial" w:hAnsi="Arial" w:cs="Arial"/>
                <w:sz w:val="24"/>
                <w:szCs w:val="24"/>
              </w:rPr>
            </w:pPr>
            <w:r w:rsidRPr="007D71C8">
              <w:rPr>
                <w:rFonts w:ascii="Arial" w:hAnsi="Arial" w:cs="Arial"/>
                <w:sz w:val="24"/>
                <w:szCs w:val="24"/>
              </w:rPr>
              <w:t xml:space="preserve">One Grade III officer from </w:t>
            </w:r>
            <w:proofErr w:type="spellStart"/>
            <w:r w:rsidRPr="007D71C8">
              <w:rPr>
                <w:rFonts w:ascii="Arial" w:hAnsi="Arial" w:cs="Arial"/>
                <w:sz w:val="24"/>
                <w:szCs w:val="24"/>
              </w:rPr>
              <w:t>Agri</w:t>
            </w:r>
            <w:proofErr w:type="spellEnd"/>
            <w:r w:rsidRPr="007D71C8">
              <w:rPr>
                <w:rFonts w:ascii="Arial" w:hAnsi="Arial" w:cs="Arial"/>
                <w:sz w:val="24"/>
                <w:szCs w:val="24"/>
              </w:rPr>
              <w:t>-food Inspection Branch in a supporting and co-ordinating role.</w:t>
            </w:r>
          </w:p>
        </w:tc>
      </w:tr>
      <w:tr w:rsidR="00DF7723" w:rsidRPr="007D71C8" w:rsidTr="002D16F5">
        <w:trPr>
          <w:trHeight w:val="553"/>
        </w:trPr>
        <w:tc>
          <w:tcPr>
            <w:tcW w:w="3302" w:type="dxa"/>
          </w:tcPr>
          <w:p w:rsidR="00DF7723" w:rsidRPr="007D71C8" w:rsidRDefault="00DF7723" w:rsidP="002D16F5">
            <w:pPr>
              <w:tabs>
                <w:tab w:val="left" w:pos="720"/>
              </w:tabs>
              <w:jc w:val="both"/>
              <w:rPr>
                <w:rFonts w:ascii="Arial" w:hAnsi="Arial" w:cs="Arial"/>
                <w:sz w:val="24"/>
                <w:szCs w:val="24"/>
              </w:rPr>
            </w:pPr>
            <w:r w:rsidRPr="007D71C8">
              <w:rPr>
                <w:rFonts w:ascii="Arial" w:hAnsi="Arial" w:cs="Arial"/>
                <w:sz w:val="24"/>
                <w:szCs w:val="24"/>
              </w:rPr>
              <w:t>Investigating Officers:</w:t>
            </w:r>
          </w:p>
        </w:tc>
        <w:tc>
          <w:tcPr>
            <w:tcW w:w="5061" w:type="dxa"/>
          </w:tcPr>
          <w:p w:rsidR="00DF7723" w:rsidRPr="007D71C8" w:rsidRDefault="00DB7CB2" w:rsidP="002D16F5">
            <w:pPr>
              <w:tabs>
                <w:tab w:val="left" w:pos="720"/>
              </w:tabs>
              <w:jc w:val="both"/>
              <w:rPr>
                <w:rFonts w:ascii="Arial" w:hAnsi="Arial" w:cs="Arial"/>
                <w:sz w:val="24"/>
                <w:szCs w:val="24"/>
              </w:rPr>
            </w:pPr>
            <w:r>
              <w:rPr>
                <w:rFonts w:ascii="Arial" w:hAnsi="Arial" w:cs="Arial"/>
                <w:sz w:val="24"/>
                <w:szCs w:val="24"/>
              </w:rPr>
              <w:t>Group 4</w:t>
            </w:r>
            <w:r w:rsidR="00DF7723" w:rsidRPr="007D71C8">
              <w:rPr>
                <w:rFonts w:ascii="Arial" w:hAnsi="Arial" w:cs="Arial"/>
                <w:sz w:val="24"/>
                <w:szCs w:val="24"/>
              </w:rPr>
              <w:t xml:space="preserve"> &amp; </w:t>
            </w:r>
            <w:proofErr w:type="spellStart"/>
            <w:r>
              <w:rPr>
                <w:rFonts w:ascii="Arial" w:hAnsi="Arial" w:cs="Arial"/>
                <w:sz w:val="24"/>
                <w:szCs w:val="24"/>
              </w:rPr>
              <w:t>Gp</w:t>
            </w:r>
            <w:proofErr w:type="spellEnd"/>
            <w:r>
              <w:rPr>
                <w:rFonts w:ascii="Arial" w:hAnsi="Arial" w:cs="Arial"/>
                <w:sz w:val="24"/>
                <w:szCs w:val="24"/>
              </w:rPr>
              <w:t xml:space="preserve"> 2/3</w:t>
            </w:r>
            <w:r w:rsidR="00DF7723" w:rsidRPr="007D71C8">
              <w:rPr>
                <w:rFonts w:ascii="Arial" w:hAnsi="Arial" w:cs="Arial"/>
                <w:sz w:val="24"/>
                <w:szCs w:val="24"/>
              </w:rPr>
              <w:t xml:space="preserve"> </w:t>
            </w:r>
            <w:proofErr w:type="spellStart"/>
            <w:r w:rsidR="00DF7723" w:rsidRPr="007D71C8">
              <w:rPr>
                <w:rFonts w:ascii="Arial" w:hAnsi="Arial" w:cs="Arial"/>
                <w:sz w:val="24"/>
                <w:szCs w:val="24"/>
              </w:rPr>
              <w:t>Agri</w:t>
            </w:r>
            <w:proofErr w:type="spellEnd"/>
            <w:r w:rsidR="00DF7723" w:rsidRPr="007D71C8">
              <w:rPr>
                <w:rFonts w:ascii="Arial" w:hAnsi="Arial" w:cs="Arial"/>
                <w:sz w:val="24"/>
                <w:szCs w:val="24"/>
              </w:rPr>
              <w:t>-food Inspection Branch inspector(s).</w:t>
            </w:r>
          </w:p>
        </w:tc>
      </w:tr>
      <w:tr w:rsidR="00DF7723" w:rsidRPr="007D71C8" w:rsidTr="002D16F5">
        <w:trPr>
          <w:trHeight w:val="570"/>
        </w:trPr>
        <w:tc>
          <w:tcPr>
            <w:tcW w:w="3302" w:type="dxa"/>
          </w:tcPr>
          <w:p w:rsidR="00DF7723" w:rsidRPr="007D71C8" w:rsidRDefault="00DF7723" w:rsidP="002D16F5">
            <w:pPr>
              <w:tabs>
                <w:tab w:val="left" w:pos="720"/>
              </w:tabs>
              <w:jc w:val="both"/>
              <w:rPr>
                <w:rFonts w:ascii="Arial" w:hAnsi="Arial" w:cs="Arial"/>
                <w:sz w:val="24"/>
                <w:szCs w:val="24"/>
              </w:rPr>
            </w:pPr>
            <w:r w:rsidRPr="007D71C8">
              <w:rPr>
                <w:rFonts w:ascii="Arial" w:hAnsi="Arial" w:cs="Arial"/>
                <w:sz w:val="24"/>
                <w:szCs w:val="24"/>
              </w:rPr>
              <w:t>Staff/Resources:</w:t>
            </w:r>
          </w:p>
        </w:tc>
        <w:tc>
          <w:tcPr>
            <w:tcW w:w="5061" w:type="dxa"/>
          </w:tcPr>
          <w:p w:rsidR="00DF7723" w:rsidRPr="007D71C8" w:rsidRDefault="00DF7723" w:rsidP="002D16F5">
            <w:pPr>
              <w:tabs>
                <w:tab w:val="left" w:pos="720"/>
              </w:tabs>
              <w:jc w:val="both"/>
              <w:rPr>
                <w:rFonts w:ascii="Arial" w:hAnsi="Arial" w:cs="Arial"/>
                <w:sz w:val="24"/>
                <w:szCs w:val="24"/>
              </w:rPr>
            </w:pPr>
            <w:r w:rsidRPr="007D71C8">
              <w:rPr>
                <w:rFonts w:ascii="Arial" w:hAnsi="Arial" w:cs="Arial"/>
                <w:sz w:val="24"/>
                <w:szCs w:val="24"/>
              </w:rPr>
              <w:t xml:space="preserve">Head of </w:t>
            </w:r>
            <w:proofErr w:type="spellStart"/>
            <w:r w:rsidRPr="007D71C8">
              <w:rPr>
                <w:rFonts w:ascii="Arial" w:hAnsi="Arial" w:cs="Arial"/>
                <w:sz w:val="24"/>
                <w:szCs w:val="24"/>
              </w:rPr>
              <w:t>Agri</w:t>
            </w:r>
            <w:proofErr w:type="spellEnd"/>
            <w:r w:rsidRPr="007D71C8">
              <w:rPr>
                <w:rFonts w:ascii="Arial" w:hAnsi="Arial" w:cs="Arial"/>
                <w:sz w:val="24"/>
                <w:szCs w:val="24"/>
              </w:rPr>
              <w:t>-food Inspection Branch’s Administration &amp; Technical Support.</w:t>
            </w:r>
          </w:p>
        </w:tc>
      </w:tr>
      <w:tr w:rsidR="00DF7723" w:rsidRPr="007D71C8" w:rsidTr="002D16F5">
        <w:trPr>
          <w:trHeight w:val="562"/>
        </w:trPr>
        <w:tc>
          <w:tcPr>
            <w:tcW w:w="3302" w:type="dxa"/>
          </w:tcPr>
          <w:p w:rsidR="00DF7723" w:rsidRPr="007D71C8" w:rsidRDefault="00DF7723" w:rsidP="002D16F5">
            <w:pPr>
              <w:tabs>
                <w:tab w:val="left" w:pos="720"/>
              </w:tabs>
              <w:jc w:val="both"/>
              <w:rPr>
                <w:rFonts w:ascii="Arial" w:hAnsi="Arial" w:cs="Arial"/>
                <w:sz w:val="24"/>
                <w:szCs w:val="24"/>
              </w:rPr>
            </w:pPr>
            <w:r w:rsidRPr="007D71C8">
              <w:rPr>
                <w:rFonts w:ascii="Arial" w:hAnsi="Arial" w:cs="Arial"/>
                <w:sz w:val="24"/>
                <w:szCs w:val="24"/>
              </w:rPr>
              <w:t>Incident Support Co-ordinator:</w:t>
            </w:r>
          </w:p>
        </w:tc>
        <w:tc>
          <w:tcPr>
            <w:tcW w:w="5061" w:type="dxa"/>
          </w:tcPr>
          <w:p w:rsidR="00DF7723" w:rsidRPr="007D71C8" w:rsidRDefault="00DF7723" w:rsidP="002D16F5">
            <w:pPr>
              <w:tabs>
                <w:tab w:val="left" w:pos="720"/>
              </w:tabs>
              <w:jc w:val="both"/>
              <w:rPr>
                <w:rFonts w:ascii="Arial" w:hAnsi="Arial" w:cs="Arial"/>
                <w:sz w:val="24"/>
                <w:szCs w:val="24"/>
                <w:highlight w:val="yellow"/>
              </w:rPr>
            </w:pPr>
            <w:r w:rsidRPr="007D71C8">
              <w:rPr>
                <w:rFonts w:ascii="Arial" w:hAnsi="Arial" w:cs="Arial"/>
                <w:sz w:val="24"/>
                <w:szCs w:val="24"/>
              </w:rPr>
              <w:t xml:space="preserve">Incident Support Team (IST) </w:t>
            </w:r>
            <w:r w:rsidRPr="007D71C8">
              <w:rPr>
                <w:rStyle w:val="FootnoteReference"/>
                <w:rFonts w:ascii="Arial" w:hAnsi="Arial" w:cs="Arial"/>
                <w:sz w:val="24"/>
                <w:szCs w:val="24"/>
              </w:rPr>
              <w:footnoteReference w:id="2"/>
            </w:r>
            <w:r w:rsidRPr="007D71C8">
              <w:rPr>
                <w:rFonts w:ascii="Arial" w:hAnsi="Arial" w:cs="Arial"/>
                <w:sz w:val="24"/>
                <w:szCs w:val="24"/>
              </w:rPr>
              <w:t>Co-ordinator or member of IST/other assigned</w:t>
            </w:r>
            <w:r w:rsidR="00DB7CB2">
              <w:rPr>
                <w:rFonts w:ascii="Arial" w:hAnsi="Arial" w:cs="Arial"/>
                <w:sz w:val="24"/>
                <w:szCs w:val="24"/>
              </w:rPr>
              <w:t xml:space="preserve"> </w:t>
            </w:r>
            <w:hyperlink r:id="rId14" w:history="1">
              <w:r w:rsidR="00DB7CB2" w:rsidRPr="00770CA9">
                <w:rPr>
                  <w:rStyle w:val="Hyperlink"/>
                  <w:rFonts w:ascii="Arial" w:hAnsi="Arial" w:cs="Arial"/>
                  <w:sz w:val="24"/>
                  <w:szCs w:val="24"/>
                </w:rPr>
                <w:t>http://nics.intranet.nigov.net/daera/documents/afib-emergency-plans</w:t>
              </w:r>
            </w:hyperlink>
            <w:r w:rsidR="00DB7CB2">
              <w:rPr>
                <w:rFonts w:ascii="Arial" w:hAnsi="Arial" w:cs="Arial"/>
                <w:sz w:val="24"/>
                <w:szCs w:val="24"/>
              </w:rPr>
              <w:t xml:space="preserve"> </w:t>
            </w:r>
          </w:p>
        </w:tc>
      </w:tr>
    </w:tbl>
    <w:p w:rsidR="00DF7723" w:rsidRPr="007D71C8" w:rsidRDefault="00DF7723" w:rsidP="00DF7723">
      <w:pPr>
        <w:jc w:val="both"/>
        <w:rPr>
          <w:rFonts w:ascii="Arial" w:hAnsi="Arial" w:cs="Arial"/>
        </w:rPr>
      </w:pPr>
    </w:p>
    <w:p w:rsidR="00F33B8B" w:rsidRPr="007D71C8" w:rsidRDefault="008F2943" w:rsidP="004C0B22">
      <w:pPr>
        <w:tabs>
          <w:tab w:val="left" w:pos="720"/>
          <w:tab w:val="left" w:pos="1440"/>
        </w:tabs>
        <w:ind w:left="2160" w:hanging="2160"/>
        <w:jc w:val="both"/>
        <w:rPr>
          <w:rFonts w:ascii="Arial" w:hAnsi="Arial" w:cs="Arial"/>
          <w:sz w:val="24"/>
          <w:szCs w:val="24"/>
        </w:rPr>
      </w:pPr>
      <w:r w:rsidRPr="007D71C8">
        <w:rPr>
          <w:rFonts w:ascii="Arial" w:hAnsi="Arial" w:cs="Arial"/>
          <w:sz w:val="24"/>
          <w:szCs w:val="24"/>
        </w:rPr>
        <w:tab/>
        <w:t xml:space="preserve">   </w:t>
      </w:r>
    </w:p>
    <w:p w:rsidR="005A72FF" w:rsidRPr="007D71C8" w:rsidRDefault="00EB4B6D" w:rsidP="00852A35">
      <w:pPr>
        <w:pStyle w:val="BodyTextIndent2"/>
        <w:numPr>
          <w:ilvl w:val="1"/>
          <w:numId w:val="20"/>
        </w:numPr>
        <w:tabs>
          <w:tab w:val="clear" w:pos="720"/>
          <w:tab w:val="clear" w:pos="1440"/>
        </w:tabs>
        <w:ind w:left="709" w:hanging="709"/>
        <w:rPr>
          <w:rFonts w:ascii="Arial" w:hAnsi="Arial" w:cs="Arial"/>
          <w:i/>
          <w:szCs w:val="24"/>
        </w:rPr>
      </w:pPr>
      <w:r w:rsidRPr="007D71C8">
        <w:rPr>
          <w:rFonts w:ascii="Arial" w:hAnsi="Arial" w:cs="Arial"/>
        </w:rPr>
        <w:t xml:space="preserve">Once an initial meeting </w:t>
      </w:r>
      <w:r w:rsidR="00F262CD" w:rsidRPr="007D71C8">
        <w:rPr>
          <w:rFonts w:ascii="Arial" w:hAnsi="Arial" w:cs="Arial"/>
        </w:rPr>
        <w:t xml:space="preserve">of Operational Command </w:t>
      </w:r>
      <w:r w:rsidRPr="007D71C8">
        <w:rPr>
          <w:rFonts w:ascii="Arial" w:hAnsi="Arial" w:cs="Arial"/>
        </w:rPr>
        <w:t xml:space="preserve">has been called by </w:t>
      </w:r>
      <w:proofErr w:type="spellStart"/>
      <w:r w:rsidR="005338C4" w:rsidRPr="007D71C8">
        <w:rPr>
          <w:rFonts w:ascii="Arial" w:hAnsi="Arial" w:cs="Arial"/>
          <w:szCs w:val="24"/>
        </w:rPr>
        <w:t>Agri</w:t>
      </w:r>
      <w:proofErr w:type="spellEnd"/>
      <w:r w:rsidR="005338C4" w:rsidRPr="007D71C8">
        <w:rPr>
          <w:rFonts w:ascii="Arial" w:hAnsi="Arial" w:cs="Arial"/>
          <w:szCs w:val="24"/>
        </w:rPr>
        <w:t>-food Inspection Branch’s</w:t>
      </w:r>
      <w:r w:rsidRPr="007D71C8">
        <w:rPr>
          <w:rFonts w:ascii="Arial" w:hAnsi="Arial" w:cs="Arial"/>
        </w:rPr>
        <w:t xml:space="preserve"> Head of Branch (or deputy) the following steps will be taken by Operational Command:</w:t>
      </w:r>
    </w:p>
    <w:p w:rsidR="00EB4B6D" w:rsidRPr="007D71C8" w:rsidRDefault="00EB4B6D" w:rsidP="004C0B22">
      <w:pPr>
        <w:tabs>
          <w:tab w:val="left" w:pos="720"/>
          <w:tab w:val="left" w:pos="1440"/>
        </w:tabs>
        <w:ind w:left="2070" w:hanging="2070"/>
        <w:jc w:val="both"/>
        <w:rPr>
          <w:rFonts w:ascii="Arial" w:hAnsi="Arial" w:cs="Arial"/>
          <w:b/>
          <w:sz w:val="24"/>
          <w:szCs w:val="24"/>
        </w:rPr>
      </w:pPr>
    </w:p>
    <w:p w:rsidR="00BE0C93" w:rsidRPr="007D71C8" w:rsidRDefault="00BE0C93" w:rsidP="00852A35">
      <w:pPr>
        <w:pStyle w:val="ListParagraph"/>
        <w:numPr>
          <w:ilvl w:val="1"/>
          <w:numId w:val="20"/>
        </w:numPr>
        <w:jc w:val="both"/>
        <w:rPr>
          <w:rFonts w:ascii="Arial" w:hAnsi="Arial" w:cs="Arial"/>
          <w:vanish/>
        </w:rPr>
      </w:pPr>
    </w:p>
    <w:p w:rsidR="00BE0C93" w:rsidRPr="007D71C8" w:rsidRDefault="00BE0C93" w:rsidP="00852A35">
      <w:pPr>
        <w:pStyle w:val="ListParagraph"/>
        <w:numPr>
          <w:ilvl w:val="1"/>
          <w:numId w:val="20"/>
        </w:numPr>
        <w:jc w:val="both"/>
        <w:rPr>
          <w:rFonts w:ascii="Arial" w:hAnsi="Arial" w:cs="Arial"/>
          <w:vanish/>
        </w:rPr>
      </w:pPr>
    </w:p>
    <w:p w:rsidR="00904A7B" w:rsidRDefault="00EB4B6D" w:rsidP="00852A35">
      <w:pPr>
        <w:pStyle w:val="ListParagraph"/>
        <w:numPr>
          <w:ilvl w:val="2"/>
          <w:numId w:val="33"/>
        </w:numPr>
        <w:ind w:left="1134" w:hanging="425"/>
        <w:jc w:val="both"/>
        <w:rPr>
          <w:rFonts w:ascii="Arial" w:hAnsi="Arial" w:cs="Arial"/>
        </w:rPr>
      </w:pPr>
      <w:r w:rsidRPr="007D71C8">
        <w:rPr>
          <w:rFonts w:ascii="Arial" w:hAnsi="Arial" w:cs="Arial"/>
        </w:rPr>
        <w:t xml:space="preserve">Appraise the threat posed by the incident, based on the risk assessment </w:t>
      </w:r>
      <w:r w:rsidR="003F3041" w:rsidRPr="007D71C8">
        <w:rPr>
          <w:rFonts w:ascii="Arial" w:hAnsi="Arial" w:cs="Arial"/>
        </w:rPr>
        <w:t xml:space="preserve">outlined in </w:t>
      </w:r>
      <w:r w:rsidR="00CA0F02" w:rsidRPr="007D71C8">
        <w:rPr>
          <w:rFonts w:ascii="Arial" w:hAnsi="Arial" w:cs="Arial"/>
          <w:b/>
        </w:rPr>
        <w:t>A</w:t>
      </w:r>
      <w:r w:rsidR="00BE0C93" w:rsidRPr="007D71C8">
        <w:rPr>
          <w:rFonts w:ascii="Arial" w:hAnsi="Arial" w:cs="Arial"/>
          <w:b/>
        </w:rPr>
        <w:t>nnex</w:t>
      </w:r>
      <w:r w:rsidR="006153EB" w:rsidRPr="007D71C8">
        <w:rPr>
          <w:rFonts w:ascii="Arial" w:hAnsi="Arial" w:cs="Arial"/>
          <w:b/>
        </w:rPr>
        <w:t xml:space="preserve"> </w:t>
      </w:r>
      <w:r w:rsidR="00154BA6" w:rsidRPr="007D71C8">
        <w:rPr>
          <w:rFonts w:ascii="Arial" w:hAnsi="Arial" w:cs="Arial"/>
          <w:b/>
        </w:rPr>
        <w:t>5</w:t>
      </w:r>
      <w:r w:rsidR="003F3041" w:rsidRPr="007D71C8">
        <w:rPr>
          <w:rFonts w:ascii="Arial" w:hAnsi="Arial" w:cs="Arial"/>
        </w:rPr>
        <w:t xml:space="preserve"> of this plan</w:t>
      </w:r>
      <w:r w:rsidRPr="007D71C8">
        <w:rPr>
          <w:rFonts w:ascii="Arial" w:hAnsi="Arial" w:cs="Arial"/>
        </w:rPr>
        <w:t>.</w:t>
      </w:r>
    </w:p>
    <w:p w:rsidR="00852A35" w:rsidRDefault="00852A35" w:rsidP="00852A35">
      <w:pPr>
        <w:pStyle w:val="ListParagraph"/>
        <w:ind w:left="1134"/>
        <w:jc w:val="both"/>
        <w:rPr>
          <w:rFonts w:ascii="Arial" w:hAnsi="Arial" w:cs="Arial"/>
        </w:rPr>
      </w:pPr>
    </w:p>
    <w:p w:rsidR="00904A7B" w:rsidRDefault="00F262CD" w:rsidP="00852A35">
      <w:pPr>
        <w:pStyle w:val="ListParagraph"/>
        <w:numPr>
          <w:ilvl w:val="2"/>
          <w:numId w:val="33"/>
        </w:numPr>
        <w:ind w:left="1134" w:hanging="425"/>
        <w:jc w:val="both"/>
        <w:rPr>
          <w:rFonts w:ascii="Arial" w:hAnsi="Arial" w:cs="Arial"/>
        </w:rPr>
      </w:pPr>
      <w:r w:rsidRPr="00904A7B">
        <w:rPr>
          <w:rFonts w:ascii="Arial" w:hAnsi="Arial" w:cs="Arial"/>
        </w:rPr>
        <w:t xml:space="preserve">Consider the completed Animal </w:t>
      </w:r>
      <w:proofErr w:type="spellStart"/>
      <w:r w:rsidRPr="00904A7B">
        <w:rPr>
          <w:rFonts w:ascii="Arial" w:hAnsi="Arial" w:cs="Arial"/>
        </w:rPr>
        <w:t>Feedingstuffs</w:t>
      </w:r>
      <w:proofErr w:type="spellEnd"/>
      <w:r w:rsidRPr="00904A7B">
        <w:rPr>
          <w:rFonts w:ascii="Arial" w:hAnsi="Arial" w:cs="Arial"/>
        </w:rPr>
        <w:t xml:space="preserve"> Incident Report form </w:t>
      </w:r>
      <w:r w:rsidRPr="00904A7B">
        <w:rPr>
          <w:rFonts w:ascii="Arial" w:hAnsi="Arial" w:cs="Arial"/>
          <w:b/>
        </w:rPr>
        <w:t xml:space="preserve">Annex </w:t>
      </w:r>
      <w:r w:rsidR="00154BA6" w:rsidRPr="00904A7B">
        <w:rPr>
          <w:rFonts w:ascii="Arial" w:hAnsi="Arial" w:cs="Arial"/>
          <w:b/>
        </w:rPr>
        <w:t>6</w:t>
      </w:r>
      <w:r w:rsidR="00137E13">
        <w:rPr>
          <w:rFonts w:ascii="Arial" w:hAnsi="Arial" w:cs="Arial"/>
        </w:rPr>
        <w:t xml:space="preserve"> of this plan</w:t>
      </w:r>
      <w:r w:rsidRPr="00904A7B">
        <w:rPr>
          <w:rFonts w:ascii="Arial" w:hAnsi="Arial" w:cs="Arial"/>
        </w:rPr>
        <w:t xml:space="preserve"> and forward to FSA.</w:t>
      </w:r>
      <w:r w:rsidR="00EB4B6D" w:rsidRPr="00904A7B">
        <w:rPr>
          <w:rFonts w:ascii="Arial" w:hAnsi="Arial" w:cs="Arial"/>
        </w:rPr>
        <w:t xml:space="preserve">  </w:t>
      </w:r>
    </w:p>
    <w:p w:rsidR="00852A35" w:rsidRPr="00852A35" w:rsidRDefault="00852A35" w:rsidP="00852A35">
      <w:pPr>
        <w:pStyle w:val="ListParagraph"/>
        <w:rPr>
          <w:rFonts w:ascii="Arial" w:hAnsi="Arial" w:cs="Arial"/>
        </w:rPr>
      </w:pPr>
    </w:p>
    <w:p w:rsidR="00852A35" w:rsidRDefault="00852A35" w:rsidP="00852A35">
      <w:pPr>
        <w:pStyle w:val="ListParagraph"/>
        <w:ind w:left="1134"/>
        <w:jc w:val="both"/>
        <w:rPr>
          <w:rFonts w:ascii="Arial" w:hAnsi="Arial" w:cs="Arial"/>
        </w:rPr>
      </w:pPr>
    </w:p>
    <w:p w:rsidR="005A72FF" w:rsidRPr="00904A7B" w:rsidRDefault="00EB4B6D" w:rsidP="00852A35">
      <w:pPr>
        <w:pStyle w:val="ListParagraph"/>
        <w:numPr>
          <w:ilvl w:val="2"/>
          <w:numId w:val="33"/>
        </w:numPr>
        <w:ind w:left="1134" w:hanging="425"/>
        <w:jc w:val="both"/>
        <w:rPr>
          <w:rFonts w:ascii="Arial" w:hAnsi="Arial" w:cs="Arial"/>
        </w:rPr>
      </w:pPr>
      <w:r w:rsidRPr="00904A7B">
        <w:rPr>
          <w:rFonts w:ascii="Arial" w:hAnsi="Arial" w:cs="Arial"/>
        </w:rPr>
        <w:t xml:space="preserve">Direct the </w:t>
      </w:r>
      <w:r w:rsidR="005338C4" w:rsidRPr="00904A7B">
        <w:rPr>
          <w:rFonts w:ascii="Arial" w:hAnsi="Arial" w:cs="Arial"/>
        </w:rPr>
        <w:t xml:space="preserve">operational </w:t>
      </w:r>
      <w:r w:rsidRPr="00904A7B">
        <w:rPr>
          <w:rFonts w:ascii="Arial" w:hAnsi="Arial" w:cs="Arial"/>
        </w:rPr>
        <w:t>investigation and decide on what actions are needed to determine the scope of the problem and take action to contain and u</w:t>
      </w:r>
      <w:r w:rsidR="00F262CD" w:rsidRPr="00904A7B">
        <w:rPr>
          <w:rFonts w:ascii="Arial" w:hAnsi="Arial" w:cs="Arial"/>
        </w:rPr>
        <w:t>ltimately eliminate the problem with specific consideration of</w:t>
      </w:r>
      <w:r w:rsidR="000233B4" w:rsidRPr="00904A7B">
        <w:rPr>
          <w:rFonts w:ascii="Arial" w:hAnsi="Arial" w:cs="Arial"/>
        </w:rPr>
        <w:t>:</w:t>
      </w:r>
    </w:p>
    <w:p w:rsidR="00EB4B6D" w:rsidRPr="007D71C8" w:rsidRDefault="00EB4B6D" w:rsidP="00663283">
      <w:pPr>
        <w:tabs>
          <w:tab w:val="left" w:pos="720"/>
          <w:tab w:val="left" w:pos="1985"/>
        </w:tabs>
        <w:ind w:left="1134" w:hanging="425"/>
        <w:jc w:val="both"/>
        <w:rPr>
          <w:rFonts w:ascii="Arial" w:hAnsi="Arial" w:cs="Arial"/>
          <w:sz w:val="24"/>
          <w:szCs w:val="24"/>
        </w:rPr>
      </w:pPr>
    </w:p>
    <w:p w:rsidR="005A72FF" w:rsidRPr="00852A35" w:rsidRDefault="00EB4B6D" w:rsidP="00852A35">
      <w:pPr>
        <w:pStyle w:val="ListParagraph"/>
        <w:numPr>
          <w:ilvl w:val="0"/>
          <w:numId w:val="41"/>
        </w:numPr>
        <w:jc w:val="both"/>
        <w:rPr>
          <w:rFonts w:ascii="Arial" w:hAnsi="Arial" w:cs="Arial"/>
        </w:rPr>
      </w:pPr>
      <w:r w:rsidRPr="00852A35">
        <w:rPr>
          <w:rFonts w:ascii="Arial" w:hAnsi="Arial" w:cs="Arial"/>
        </w:rPr>
        <w:t>Risk to public health</w:t>
      </w:r>
      <w:r w:rsidR="00E5757F" w:rsidRPr="00852A35">
        <w:rPr>
          <w:rFonts w:ascii="Arial" w:hAnsi="Arial" w:cs="Arial"/>
        </w:rPr>
        <w:t>;</w:t>
      </w:r>
      <w:r w:rsidRPr="00852A35">
        <w:rPr>
          <w:rFonts w:ascii="Arial" w:hAnsi="Arial" w:cs="Arial"/>
        </w:rPr>
        <w:t xml:space="preserve"> </w:t>
      </w:r>
    </w:p>
    <w:p w:rsidR="005A72FF" w:rsidRPr="00852A35" w:rsidRDefault="00EB4B6D" w:rsidP="00852A35">
      <w:pPr>
        <w:pStyle w:val="ListParagraph"/>
        <w:numPr>
          <w:ilvl w:val="0"/>
          <w:numId w:val="41"/>
        </w:numPr>
        <w:jc w:val="both"/>
        <w:rPr>
          <w:rFonts w:ascii="Arial" w:hAnsi="Arial" w:cs="Arial"/>
        </w:rPr>
      </w:pPr>
      <w:r w:rsidRPr="00852A35">
        <w:rPr>
          <w:rFonts w:ascii="Arial" w:hAnsi="Arial" w:cs="Arial"/>
        </w:rPr>
        <w:t>Risk to animal health</w:t>
      </w:r>
      <w:r w:rsidR="00E5757F" w:rsidRPr="00852A35">
        <w:rPr>
          <w:rFonts w:ascii="Arial" w:hAnsi="Arial" w:cs="Arial"/>
        </w:rPr>
        <w:t>;</w:t>
      </w:r>
      <w:r w:rsidRPr="00852A35">
        <w:rPr>
          <w:rFonts w:ascii="Arial" w:hAnsi="Arial" w:cs="Arial"/>
        </w:rPr>
        <w:t xml:space="preserve"> </w:t>
      </w:r>
    </w:p>
    <w:p w:rsidR="005A72FF" w:rsidRPr="00852A35" w:rsidRDefault="00EB4B6D" w:rsidP="00852A35">
      <w:pPr>
        <w:pStyle w:val="ListParagraph"/>
        <w:numPr>
          <w:ilvl w:val="0"/>
          <w:numId w:val="41"/>
        </w:numPr>
        <w:jc w:val="both"/>
        <w:rPr>
          <w:rFonts w:ascii="Arial" w:hAnsi="Arial" w:cs="Arial"/>
        </w:rPr>
      </w:pPr>
      <w:r w:rsidRPr="00852A35">
        <w:rPr>
          <w:rFonts w:ascii="Arial" w:hAnsi="Arial" w:cs="Arial"/>
        </w:rPr>
        <w:t>Immediate prevention of use of contaminated material including:</w:t>
      </w:r>
    </w:p>
    <w:p w:rsidR="000233B4" w:rsidRDefault="000233B4" w:rsidP="00663283">
      <w:pPr>
        <w:ind w:left="1418" w:hanging="284"/>
        <w:jc w:val="both"/>
        <w:rPr>
          <w:rFonts w:ascii="Arial" w:hAnsi="Arial" w:cs="Arial"/>
          <w:sz w:val="24"/>
          <w:szCs w:val="24"/>
        </w:rPr>
      </w:pPr>
    </w:p>
    <w:p w:rsidR="005A72FF" w:rsidRPr="000233B4" w:rsidRDefault="00EB4B6D" w:rsidP="00852A35">
      <w:pPr>
        <w:pStyle w:val="ListParagraph"/>
        <w:numPr>
          <w:ilvl w:val="0"/>
          <w:numId w:val="30"/>
        </w:numPr>
        <w:ind w:left="1843" w:hanging="284"/>
        <w:jc w:val="both"/>
        <w:rPr>
          <w:rFonts w:ascii="Arial" w:hAnsi="Arial" w:cs="Arial"/>
        </w:rPr>
      </w:pPr>
      <w:r w:rsidRPr="000233B4">
        <w:rPr>
          <w:rFonts w:ascii="Arial" w:hAnsi="Arial" w:cs="Arial"/>
        </w:rPr>
        <w:t>Issue of Rapid Alert System for Food and Feed (RASFF) by FSA</w:t>
      </w:r>
    </w:p>
    <w:p w:rsidR="005A72FF" w:rsidRPr="000233B4" w:rsidRDefault="00497DCB" w:rsidP="00852A35">
      <w:pPr>
        <w:pStyle w:val="ListParagraph"/>
        <w:numPr>
          <w:ilvl w:val="0"/>
          <w:numId w:val="30"/>
        </w:numPr>
        <w:ind w:left="1843" w:hanging="284"/>
        <w:jc w:val="both"/>
        <w:rPr>
          <w:rFonts w:ascii="Arial" w:hAnsi="Arial" w:cs="Arial"/>
        </w:rPr>
      </w:pPr>
      <w:r w:rsidRPr="000233B4">
        <w:rPr>
          <w:rFonts w:ascii="Arial" w:hAnsi="Arial" w:cs="Arial"/>
        </w:rPr>
        <w:t>DAERA</w:t>
      </w:r>
      <w:r w:rsidR="00EB4B6D" w:rsidRPr="000233B4">
        <w:rPr>
          <w:rFonts w:ascii="Arial" w:hAnsi="Arial" w:cs="Arial"/>
        </w:rPr>
        <w:t>/DAFM Feed Incident Early Warning Protocol</w:t>
      </w:r>
    </w:p>
    <w:p w:rsidR="005A72FF" w:rsidRPr="000233B4" w:rsidRDefault="00EB4B6D" w:rsidP="00852A35">
      <w:pPr>
        <w:pStyle w:val="ListParagraph"/>
        <w:numPr>
          <w:ilvl w:val="0"/>
          <w:numId w:val="30"/>
        </w:numPr>
        <w:ind w:left="1843" w:hanging="284"/>
        <w:jc w:val="both"/>
        <w:rPr>
          <w:rFonts w:ascii="Arial" w:hAnsi="Arial" w:cs="Arial"/>
        </w:rPr>
      </w:pPr>
      <w:r w:rsidRPr="000233B4">
        <w:rPr>
          <w:rFonts w:ascii="Arial" w:hAnsi="Arial" w:cs="Arial"/>
        </w:rPr>
        <w:t>Detention and Recall of contaminated material</w:t>
      </w:r>
      <w:r w:rsidR="00E5757F" w:rsidRPr="000233B4">
        <w:rPr>
          <w:rFonts w:ascii="Arial" w:hAnsi="Arial" w:cs="Arial"/>
        </w:rPr>
        <w:t>;</w:t>
      </w:r>
    </w:p>
    <w:p w:rsidR="005A72FF" w:rsidRPr="007D71C8" w:rsidRDefault="00EB4B6D" w:rsidP="00852A35">
      <w:pPr>
        <w:pStyle w:val="ListParagraph"/>
        <w:numPr>
          <w:ilvl w:val="0"/>
          <w:numId w:val="30"/>
        </w:numPr>
        <w:ind w:left="1843" w:hanging="284"/>
        <w:jc w:val="both"/>
        <w:rPr>
          <w:rFonts w:ascii="Arial" w:hAnsi="Arial" w:cs="Arial"/>
        </w:rPr>
      </w:pPr>
      <w:r w:rsidRPr="007D71C8">
        <w:rPr>
          <w:rFonts w:ascii="Arial" w:hAnsi="Arial" w:cs="Arial"/>
        </w:rPr>
        <w:t>Disposal of contaminated material</w:t>
      </w:r>
      <w:r w:rsidR="00E5757F" w:rsidRPr="007D71C8">
        <w:rPr>
          <w:rFonts w:ascii="Arial" w:hAnsi="Arial" w:cs="Arial"/>
        </w:rPr>
        <w:t>;</w:t>
      </w:r>
      <w:r w:rsidRPr="007D71C8">
        <w:rPr>
          <w:rFonts w:ascii="Arial" w:hAnsi="Arial" w:cs="Arial"/>
        </w:rPr>
        <w:tab/>
      </w:r>
      <w:r w:rsidRPr="007D71C8">
        <w:rPr>
          <w:rFonts w:ascii="Arial" w:hAnsi="Arial" w:cs="Arial"/>
        </w:rPr>
        <w:tab/>
      </w:r>
    </w:p>
    <w:p w:rsidR="005A72FF" w:rsidRPr="000233B4" w:rsidRDefault="00EB4B6D" w:rsidP="00852A35">
      <w:pPr>
        <w:pStyle w:val="ListParagraph"/>
        <w:numPr>
          <w:ilvl w:val="0"/>
          <w:numId w:val="30"/>
        </w:numPr>
        <w:ind w:left="1843" w:hanging="284"/>
        <w:jc w:val="both"/>
        <w:rPr>
          <w:rFonts w:ascii="Arial" w:hAnsi="Arial" w:cs="Arial"/>
        </w:rPr>
      </w:pPr>
      <w:r w:rsidRPr="000233B4">
        <w:rPr>
          <w:rFonts w:ascii="Arial" w:hAnsi="Arial" w:cs="Arial"/>
        </w:rPr>
        <w:t>Environmental issues</w:t>
      </w:r>
      <w:r w:rsidR="00E5757F" w:rsidRPr="000233B4">
        <w:rPr>
          <w:rFonts w:ascii="Arial" w:hAnsi="Arial" w:cs="Arial"/>
        </w:rPr>
        <w:t>;</w:t>
      </w:r>
    </w:p>
    <w:p w:rsidR="005A72FF" w:rsidRPr="000233B4" w:rsidRDefault="00EB4B6D" w:rsidP="00852A35">
      <w:pPr>
        <w:pStyle w:val="ListParagraph"/>
        <w:numPr>
          <w:ilvl w:val="0"/>
          <w:numId w:val="30"/>
        </w:numPr>
        <w:ind w:left="1843" w:hanging="284"/>
        <w:jc w:val="both"/>
        <w:rPr>
          <w:rFonts w:ascii="Arial" w:hAnsi="Arial" w:cs="Arial"/>
        </w:rPr>
      </w:pPr>
      <w:r w:rsidRPr="000233B4">
        <w:rPr>
          <w:rFonts w:ascii="Arial" w:hAnsi="Arial" w:cs="Arial"/>
        </w:rPr>
        <w:t>Limiting unnecessary damage to the industry</w:t>
      </w:r>
      <w:r w:rsidR="00E5757F" w:rsidRPr="000233B4">
        <w:rPr>
          <w:rFonts w:ascii="Arial" w:hAnsi="Arial" w:cs="Arial"/>
        </w:rPr>
        <w:t>.</w:t>
      </w:r>
    </w:p>
    <w:p w:rsidR="00EB4B6D" w:rsidRPr="007D71C8" w:rsidRDefault="00EB4B6D" w:rsidP="00663283">
      <w:pPr>
        <w:tabs>
          <w:tab w:val="left" w:pos="720"/>
          <w:tab w:val="left" w:pos="1985"/>
        </w:tabs>
        <w:ind w:left="1134" w:hanging="425"/>
        <w:jc w:val="both"/>
        <w:rPr>
          <w:rFonts w:ascii="Arial" w:hAnsi="Arial" w:cs="Arial"/>
          <w:sz w:val="24"/>
          <w:szCs w:val="24"/>
        </w:rPr>
      </w:pPr>
    </w:p>
    <w:p w:rsidR="00904A7B" w:rsidRDefault="00EB4B6D" w:rsidP="00852A35">
      <w:pPr>
        <w:pStyle w:val="ListParagraph"/>
        <w:numPr>
          <w:ilvl w:val="2"/>
          <w:numId w:val="33"/>
        </w:numPr>
        <w:ind w:left="1134" w:hanging="425"/>
        <w:jc w:val="both"/>
        <w:rPr>
          <w:rFonts w:ascii="Arial" w:hAnsi="Arial" w:cs="Arial"/>
        </w:rPr>
      </w:pPr>
      <w:r w:rsidRPr="00904A7B">
        <w:rPr>
          <w:rFonts w:ascii="Arial" w:hAnsi="Arial" w:cs="Arial"/>
        </w:rPr>
        <w:t>Decide if an incident room is required for co-ordinating the response to the Incident; this will be arranged by the Incident Support Team.</w:t>
      </w:r>
    </w:p>
    <w:p w:rsidR="00904A7B" w:rsidRDefault="005338C4" w:rsidP="00852A35">
      <w:pPr>
        <w:pStyle w:val="ListParagraph"/>
        <w:numPr>
          <w:ilvl w:val="2"/>
          <w:numId w:val="33"/>
        </w:numPr>
        <w:ind w:left="1134" w:hanging="425"/>
        <w:jc w:val="both"/>
        <w:rPr>
          <w:rFonts w:ascii="Arial" w:hAnsi="Arial" w:cs="Arial"/>
        </w:rPr>
      </w:pPr>
      <w:r w:rsidRPr="00904A7B">
        <w:rPr>
          <w:rFonts w:ascii="Arial" w:hAnsi="Arial" w:cs="Arial"/>
        </w:rPr>
        <w:t>Identify and refer specific issues requiring Tactical Command’s consideration.</w:t>
      </w:r>
    </w:p>
    <w:p w:rsidR="00904A7B" w:rsidRDefault="005338C4" w:rsidP="00852A35">
      <w:pPr>
        <w:pStyle w:val="ListParagraph"/>
        <w:numPr>
          <w:ilvl w:val="2"/>
          <w:numId w:val="33"/>
        </w:numPr>
        <w:ind w:left="1134" w:hanging="425"/>
        <w:jc w:val="both"/>
        <w:rPr>
          <w:rFonts w:ascii="Arial" w:hAnsi="Arial" w:cs="Arial"/>
        </w:rPr>
      </w:pPr>
      <w:r w:rsidRPr="00904A7B">
        <w:rPr>
          <w:rFonts w:ascii="Arial" w:hAnsi="Arial" w:cs="Arial"/>
        </w:rPr>
        <w:t>Keep Tactical Command updated</w:t>
      </w:r>
      <w:r w:rsidR="00F262CD" w:rsidRPr="00904A7B">
        <w:rPr>
          <w:rFonts w:ascii="Arial" w:hAnsi="Arial" w:cs="Arial"/>
        </w:rPr>
        <w:t xml:space="preserve"> using the template at </w:t>
      </w:r>
      <w:r w:rsidR="00F262CD" w:rsidRPr="00904A7B">
        <w:rPr>
          <w:rFonts w:ascii="Arial" w:hAnsi="Arial" w:cs="Arial"/>
          <w:b/>
        </w:rPr>
        <w:t>Annex</w:t>
      </w:r>
      <w:r w:rsidR="00154BA6" w:rsidRPr="00904A7B">
        <w:rPr>
          <w:rFonts w:ascii="Arial" w:hAnsi="Arial" w:cs="Arial"/>
          <w:b/>
        </w:rPr>
        <w:t xml:space="preserve"> </w:t>
      </w:r>
      <w:r w:rsidR="008C20D1" w:rsidRPr="00904A7B">
        <w:rPr>
          <w:rFonts w:ascii="Arial" w:hAnsi="Arial" w:cs="Arial"/>
          <w:b/>
        </w:rPr>
        <w:t>2</w:t>
      </w:r>
      <w:r w:rsidRPr="00904A7B">
        <w:rPr>
          <w:rFonts w:ascii="Arial" w:hAnsi="Arial" w:cs="Arial"/>
        </w:rPr>
        <w:t>.</w:t>
      </w:r>
    </w:p>
    <w:p w:rsidR="00904A7B" w:rsidRDefault="00EB4B6D" w:rsidP="00852A35">
      <w:pPr>
        <w:pStyle w:val="ListParagraph"/>
        <w:numPr>
          <w:ilvl w:val="2"/>
          <w:numId w:val="33"/>
        </w:numPr>
        <w:ind w:left="1134" w:hanging="425"/>
        <w:jc w:val="both"/>
        <w:rPr>
          <w:rFonts w:ascii="Arial" w:hAnsi="Arial" w:cs="Arial"/>
        </w:rPr>
      </w:pPr>
      <w:r w:rsidRPr="00904A7B">
        <w:rPr>
          <w:rFonts w:ascii="Arial" w:hAnsi="Arial" w:cs="Arial"/>
        </w:rPr>
        <w:t xml:space="preserve">Prepare reports as appropriate including </w:t>
      </w:r>
      <w:r w:rsidR="005338C4" w:rsidRPr="00904A7B">
        <w:rPr>
          <w:rFonts w:ascii="Arial" w:hAnsi="Arial" w:cs="Arial"/>
        </w:rPr>
        <w:t>a continually updated Event Log</w:t>
      </w:r>
      <w:r w:rsidR="00137E13">
        <w:rPr>
          <w:rFonts w:ascii="Arial" w:hAnsi="Arial" w:cs="Arial"/>
        </w:rPr>
        <w:t xml:space="preserve">, </w:t>
      </w:r>
      <w:r w:rsidR="005338C4" w:rsidRPr="00904A7B">
        <w:rPr>
          <w:rFonts w:ascii="Arial" w:hAnsi="Arial" w:cs="Arial"/>
          <w:b/>
        </w:rPr>
        <w:t>Annex</w:t>
      </w:r>
      <w:r w:rsidR="00154BA6" w:rsidRPr="00904A7B">
        <w:rPr>
          <w:rFonts w:ascii="Arial" w:hAnsi="Arial" w:cs="Arial"/>
          <w:b/>
        </w:rPr>
        <w:t xml:space="preserve"> </w:t>
      </w:r>
      <w:r w:rsidR="008C20D1" w:rsidRPr="00904A7B">
        <w:rPr>
          <w:rFonts w:ascii="Arial" w:hAnsi="Arial" w:cs="Arial"/>
          <w:b/>
        </w:rPr>
        <w:t>7</w:t>
      </w:r>
      <w:r w:rsidR="00137E13">
        <w:rPr>
          <w:rFonts w:ascii="Arial" w:hAnsi="Arial" w:cs="Arial"/>
          <w:b/>
        </w:rPr>
        <w:t xml:space="preserve"> </w:t>
      </w:r>
      <w:r w:rsidR="00137E13" w:rsidRPr="00137E13">
        <w:rPr>
          <w:rFonts w:ascii="Arial" w:hAnsi="Arial" w:cs="Arial"/>
        </w:rPr>
        <w:t>of this plan</w:t>
      </w:r>
      <w:r w:rsidR="00137E13">
        <w:rPr>
          <w:rFonts w:ascii="Arial" w:hAnsi="Arial" w:cs="Arial"/>
        </w:rPr>
        <w:t>,</w:t>
      </w:r>
      <w:r w:rsidR="005338C4" w:rsidRPr="00904A7B">
        <w:rPr>
          <w:rFonts w:ascii="Arial" w:hAnsi="Arial" w:cs="Arial"/>
        </w:rPr>
        <w:t xml:space="preserve"> showing daily activity</w:t>
      </w:r>
      <w:r w:rsidRPr="00904A7B">
        <w:rPr>
          <w:rFonts w:ascii="Arial" w:hAnsi="Arial" w:cs="Arial"/>
        </w:rPr>
        <w:t xml:space="preserve"> by all those involved with the investigation. This Event Log to be updated by the Technical Support Officer.</w:t>
      </w:r>
    </w:p>
    <w:p w:rsidR="00904A7B" w:rsidRDefault="00EB4B6D" w:rsidP="00852A35">
      <w:pPr>
        <w:pStyle w:val="ListParagraph"/>
        <w:numPr>
          <w:ilvl w:val="2"/>
          <w:numId w:val="33"/>
        </w:numPr>
        <w:ind w:left="1134" w:hanging="425"/>
        <w:jc w:val="both"/>
        <w:rPr>
          <w:rFonts w:ascii="Arial" w:hAnsi="Arial" w:cs="Arial"/>
        </w:rPr>
      </w:pPr>
      <w:r w:rsidRPr="00904A7B">
        <w:rPr>
          <w:rFonts w:ascii="Arial" w:hAnsi="Arial" w:cs="Arial"/>
        </w:rPr>
        <w:t xml:space="preserve">Consider potential financial implications of the incident which may include additional staffing, significant analytical costs, transport &amp; storage of seized </w:t>
      </w:r>
      <w:proofErr w:type="spellStart"/>
      <w:r w:rsidR="00C73657" w:rsidRPr="00904A7B">
        <w:rPr>
          <w:rFonts w:ascii="Arial" w:hAnsi="Arial" w:cs="Arial"/>
        </w:rPr>
        <w:t>feedingstuffs</w:t>
      </w:r>
      <w:proofErr w:type="spellEnd"/>
      <w:r w:rsidR="00C73657" w:rsidRPr="00904A7B">
        <w:rPr>
          <w:rFonts w:ascii="Arial" w:hAnsi="Arial" w:cs="Arial"/>
        </w:rPr>
        <w:t>.</w:t>
      </w:r>
    </w:p>
    <w:p w:rsidR="00904A7B" w:rsidRDefault="00EB4B6D" w:rsidP="00852A35">
      <w:pPr>
        <w:pStyle w:val="ListParagraph"/>
        <w:numPr>
          <w:ilvl w:val="2"/>
          <w:numId w:val="33"/>
        </w:numPr>
        <w:ind w:left="1134" w:hanging="425"/>
        <w:jc w:val="both"/>
        <w:rPr>
          <w:rFonts w:ascii="Arial" w:hAnsi="Arial" w:cs="Arial"/>
        </w:rPr>
      </w:pPr>
      <w:r w:rsidRPr="00904A7B">
        <w:rPr>
          <w:rFonts w:ascii="Arial" w:hAnsi="Arial" w:cs="Arial"/>
        </w:rPr>
        <w:t>A contact list for all those who should be copied into all correspondence will be determined by the Head of Operational Command and set up by the IST co-ordinator.  Staff must copy the IST co-ordinator into all correspondence and ensure co-ordinator is kept up-to-date with additions to the list.</w:t>
      </w:r>
    </w:p>
    <w:p w:rsidR="00904A7B" w:rsidRDefault="00EB4B6D" w:rsidP="00852A35">
      <w:pPr>
        <w:pStyle w:val="ListParagraph"/>
        <w:numPr>
          <w:ilvl w:val="2"/>
          <w:numId w:val="33"/>
        </w:numPr>
        <w:ind w:left="1134" w:hanging="425"/>
        <w:jc w:val="both"/>
        <w:rPr>
          <w:rFonts w:ascii="Arial" w:hAnsi="Arial" w:cs="Arial"/>
        </w:rPr>
      </w:pPr>
      <w:r w:rsidRPr="00904A7B">
        <w:rPr>
          <w:rFonts w:ascii="Arial" w:hAnsi="Arial" w:cs="Arial"/>
        </w:rPr>
        <w:t>The Incident Manager (or deputy) will consider requirements for additional laboratory capacity.</w:t>
      </w:r>
    </w:p>
    <w:p w:rsidR="00904A7B" w:rsidRDefault="00EB4B6D" w:rsidP="00852A35">
      <w:pPr>
        <w:pStyle w:val="ListParagraph"/>
        <w:numPr>
          <w:ilvl w:val="2"/>
          <w:numId w:val="33"/>
        </w:numPr>
        <w:ind w:left="1134" w:hanging="425"/>
        <w:jc w:val="both"/>
        <w:rPr>
          <w:rFonts w:ascii="Arial" w:hAnsi="Arial" w:cs="Arial"/>
        </w:rPr>
      </w:pPr>
      <w:r w:rsidRPr="00904A7B">
        <w:rPr>
          <w:rFonts w:ascii="Arial" w:hAnsi="Arial" w:cs="Arial"/>
        </w:rPr>
        <w:t xml:space="preserve">In all instances of sabotage the Police Service for Northern Ireland (PSNI) should be contacted by the Incident Manger or deputy. See </w:t>
      </w:r>
      <w:r w:rsidR="003F3041" w:rsidRPr="00904A7B">
        <w:rPr>
          <w:rFonts w:ascii="Arial" w:hAnsi="Arial" w:cs="Arial"/>
        </w:rPr>
        <w:t>contact details in Part 2</w:t>
      </w:r>
      <w:r w:rsidR="006C523E" w:rsidRPr="00904A7B">
        <w:rPr>
          <w:rFonts w:ascii="Arial" w:hAnsi="Arial" w:cs="Arial"/>
        </w:rPr>
        <w:t xml:space="preserve"> of 2</w:t>
      </w:r>
      <w:r w:rsidR="003F3041" w:rsidRPr="00904A7B">
        <w:rPr>
          <w:rFonts w:ascii="Arial" w:hAnsi="Arial" w:cs="Arial"/>
        </w:rPr>
        <w:t xml:space="preserve"> of this plan.</w:t>
      </w:r>
    </w:p>
    <w:p w:rsidR="00BE0C93" w:rsidRPr="00904A7B" w:rsidRDefault="00EB4B6D" w:rsidP="00852A35">
      <w:pPr>
        <w:pStyle w:val="ListParagraph"/>
        <w:numPr>
          <w:ilvl w:val="2"/>
          <w:numId w:val="33"/>
        </w:numPr>
        <w:ind w:left="1134" w:hanging="425"/>
        <w:jc w:val="both"/>
        <w:rPr>
          <w:rFonts w:ascii="Arial" w:hAnsi="Arial" w:cs="Arial"/>
        </w:rPr>
      </w:pPr>
      <w:r w:rsidRPr="00904A7B">
        <w:rPr>
          <w:rFonts w:ascii="Arial" w:hAnsi="Arial" w:cs="Arial"/>
        </w:rPr>
        <w:t xml:space="preserve">Should the investigation </w:t>
      </w:r>
      <w:r w:rsidR="005338C4" w:rsidRPr="00904A7B">
        <w:rPr>
          <w:rFonts w:ascii="Arial" w:hAnsi="Arial" w:cs="Arial"/>
        </w:rPr>
        <w:t xml:space="preserve">detect </w:t>
      </w:r>
      <w:r w:rsidRPr="00904A7B">
        <w:rPr>
          <w:rFonts w:ascii="Arial" w:hAnsi="Arial" w:cs="Arial"/>
        </w:rPr>
        <w:t xml:space="preserve">contamination of waterways, the Northern Ireland Environment Agency (NIEA) and </w:t>
      </w:r>
      <w:r w:rsidR="00497DCB" w:rsidRPr="00904A7B">
        <w:rPr>
          <w:rFonts w:ascii="Arial" w:hAnsi="Arial" w:cs="Arial"/>
        </w:rPr>
        <w:t>DAERA</w:t>
      </w:r>
      <w:r w:rsidRPr="00904A7B">
        <w:rPr>
          <w:rFonts w:ascii="Arial" w:hAnsi="Arial" w:cs="Arial"/>
        </w:rPr>
        <w:t xml:space="preserve"> Rivers Agency must be informed. NIEA should also be contacted on all matters concerning waste material and disposal of contaminated material. Contact points are </w:t>
      </w:r>
      <w:r w:rsidR="003F3041" w:rsidRPr="00904A7B">
        <w:rPr>
          <w:rFonts w:ascii="Arial" w:hAnsi="Arial" w:cs="Arial"/>
        </w:rPr>
        <w:t>listed in Part 2</w:t>
      </w:r>
      <w:r w:rsidR="00C47630" w:rsidRPr="00904A7B">
        <w:rPr>
          <w:rFonts w:ascii="Arial" w:hAnsi="Arial" w:cs="Arial"/>
        </w:rPr>
        <w:t xml:space="preserve"> of 2</w:t>
      </w:r>
      <w:r w:rsidR="003F3041" w:rsidRPr="00904A7B">
        <w:rPr>
          <w:rFonts w:ascii="Arial" w:hAnsi="Arial" w:cs="Arial"/>
        </w:rPr>
        <w:t xml:space="preserve"> of this plan</w:t>
      </w:r>
      <w:r w:rsidRPr="00904A7B">
        <w:rPr>
          <w:rFonts w:ascii="Arial" w:hAnsi="Arial" w:cs="Arial"/>
        </w:rPr>
        <w:t>.</w:t>
      </w:r>
    </w:p>
    <w:p w:rsidR="005A72FF" w:rsidRPr="007D71C8" w:rsidRDefault="005A72FF" w:rsidP="00F262CD">
      <w:pPr>
        <w:pStyle w:val="BodyTextIndent2"/>
        <w:tabs>
          <w:tab w:val="clear" w:pos="720"/>
          <w:tab w:val="clear" w:pos="1440"/>
        </w:tabs>
        <w:ind w:left="1134" w:firstLine="0"/>
        <w:rPr>
          <w:rFonts w:ascii="Arial" w:hAnsi="Arial" w:cs="Arial"/>
          <w:szCs w:val="24"/>
        </w:rPr>
      </w:pPr>
    </w:p>
    <w:p w:rsidR="005A72FF" w:rsidRPr="000233B4" w:rsidRDefault="00CB4C5D" w:rsidP="00852A35">
      <w:pPr>
        <w:pStyle w:val="ListParagraph"/>
        <w:numPr>
          <w:ilvl w:val="1"/>
          <w:numId w:val="33"/>
        </w:numPr>
        <w:ind w:left="709" w:hanging="709"/>
        <w:jc w:val="both"/>
        <w:rPr>
          <w:rFonts w:ascii="Arial" w:hAnsi="Arial" w:cs="Arial"/>
          <w:b/>
        </w:rPr>
      </w:pPr>
      <w:r w:rsidRPr="000233B4">
        <w:rPr>
          <w:rFonts w:ascii="Arial" w:hAnsi="Arial" w:cs="Arial"/>
        </w:rPr>
        <w:t>The Operational Commander (or Deputy)</w:t>
      </w:r>
      <w:r w:rsidR="000D57B6" w:rsidRPr="000233B4">
        <w:rPr>
          <w:rFonts w:ascii="Arial" w:hAnsi="Arial" w:cs="Arial"/>
        </w:rPr>
        <w:t xml:space="preserve"> </w:t>
      </w:r>
      <w:r w:rsidR="00EB4B6D" w:rsidRPr="000233B4">
        <w:rPr>
          <w:rFonts w:ascii="Arial" w:hAnsi="Arial" w:cs="Arial"/>
        </w:rPr>
        <w:t>will take responsibility for</w:t>
      </w:r>
      <w:r w:rsidRPr="000233B4">
        <w:rPr>
          <w:rFonts w:ascii="Arial" w:hAnsi="Arial" w:cs="Arial"/>
        </w:rPr>
        <w:t xml:space="preserve"> ensuring Operational Command discharges its functions as per paragraph </w:t>
      </w:r>
      <w:r w:rsidR="00663283">
        <w:rPr>
          <w:rFonts w:ascii="Arial" w:hAnsi="Arial" w:cs="Arial"/>
        </w:rPr>
        <w:t>9</w:t>
      </w:r>
      <w:r w:rsidRPr="000233B4">
        <w:rPr>
          <w:rFonts w:ascii="Arial" w:hAnsi="Arial" w:cs="Arial"/>
        </w:rPr>
        <w:t>.5 and</w:t>
      </w:r>
      <w:r w:rsidR="00852A35">
        <w:rPr>
          <w:rFonts w:ascii="Arial" w:hAnsi="Arial" w:cs="Arial"/>
        </w:rPr>
        <w:t>:</w:t>
      </w:r>
    </w:p>
    <w:p w:rsidR="00EB4B6D" w:rsidRPr="007D71C8" w:rsidRDefault="00EB4B6D" w:rsidP="004C0B22">
      <w:pPr>
        <w:ind w:left="1080"/>
        <w:jc w:val="both"/>
        <w:rPr>
          <w:rFonts w:ascii="Arial" w:hAnsi="Arial" w:cs="Arial"/>
          <w:sz w:val="24"/>
          <w:szCs w:val="24"/>
        </w:rPr>
      </w:pPr>
    </w:p>
    <w:p w:rsidR="00CB4C5D" w:rsidRPr="007D71C8" w:rsidRDefault="00CB4C5D" w:rsidP="00852A35">
      <w:pPr>
        <w:numPr>
          <w:ilvl w:val="2"/>
          <w:numId w:val="33"/>
        </w:numPr>
        <w:ind w:left="1134" w:hanging="425"/>
        <w:jc w:val="both"/>
        <w:rPr>
          <w:rFonts w:ascii="Arial" w:hAnsi="Arial" w:cs="Arial"/>
          <w:sz w:val="24"/>
          <w:szCs w:val="24"/>
        </w:rPr>
      </w:pPr>
      <w:r w:rsidRPr="007D71C8">
        <w:rPr>
          <w:rFonts w:ascii="Arial" w:hAnsi="Arial" w:cs="Arial"/>
          <w:sz w:val="24"/>
          <w:szCs w:val="24"/>
        </w:rPr>
        <w:t xml:space="preserve">Ensure relevant members of Operational Command meet as required during the emergency; draw on the standard agenda at </w:t>
      </w:r>
      <w:r w:rsidRPr="007D71C8">
        <w:rPr>
          <w:rFonts w:ascii="Arial" w:hAnsi="Arial" w:cs="Arial"/>
          <w:b/>
          <w:sz w:val="24"/>
          <w:szCs w:val="24"/>
        </w:rPr>
        <w:t>Annex</w:t>
      </w:r>
      <w:r w:rsidR="00CB0E78" w:rsidRPr="007D71C8">
        <w:rPr>
          <w:rFonts w:ascii="Arial" w:hAnsi="Arial" w:cs="Arial"/>
          <w:b/>
          <w:sz w:val="24"/>
          <w:szCs w:val="24"/>
        </w:rPr>
        <w:t xml:space="preserve"> </w:t>
      </w:r>
      <w:r w:rsidR="00852A35">
        <w:rPr>
          <w:rFonts w:ascii="Arial" w:hAnsi="Arial" w:cs="Arial"/>
          <w:b/>
          <w:sz w:val="24"/>
          <w:szCs w:val="24"/>
        </w:rPr>
        <w:t>8</w:t>
      </w:r>
      <w:r w:rsidRPr="007D71C8">
        <w:rPr>
          <w:rFonts w:ascii="Arial" w:hAnsi="Arial" w:cs="Arial"/>
          <w:sz w:val="24"/>
          <w:szCs w:val="24"/>
        </w:rPr>
        <w:t xml:space="preserve">; ensuring </w:t>
      </w:r>
      <w:r w:rsidRPr="00137E13">
        <w:rPr>
          <w:rFonts w:ascii="Arial" w:hAnsi="Arial" w:cs="Arial"/>
          <w:sz w:val="24"/>
          <w:szCs w:val="24"/>
        </w:rPr>
        <w:t xml:space="preserve">minutes are maintained; and an ongoing action log </w:t>
      </w:r>
      <w:r w:rsidR="00137E13" w:rsidRPr="00137E13">
        <w:rPr>
          <w:rFonts w:ascii="Arial" w:hAnsi="Arial" w:cs="Arial"/>
          <w:sz w:val="24"/>
          <w:szCs w:val="24"/>
        </w:rPr>
        <w:t xml:space="preserve">outlined in </w:t>
      </w:r>
      <w:r w:rsidRPr="00137E13">
        <w:rPr>
          <w:rFonts w:ascii="Arial" w:hAnsi="Arial" w:cs="Arial"/>
          <w:b/>
          <w:sz w:val="24"/>
          <w:szCs w:val="24"/>
        </w:rPr>
        <w:t>Annex</w:t>
      </w:r>
      <w:r w:rsidR="00CB0E78" w:rsidRPr="00137E13">
        <w:rPr>
          <w:rFonts w:ascii="Arial" w:hAnsi="Arial" w:cs="Arial"/>
          <w:b/>
          <w:sz w:val="24"/>
          <w:szCs w:val="24"/>
        </w:rPr>
        <w:t xml:space="preserve"> 4</w:t>
      </w:r>
      <w:r w:rsidRPr="00137E13">
        <w:rPr>
          <w:rFonts w:ascii="Arial" w:hAnsi="Arial" w:cs="Arial"/>
          <w:sz w:val="24"/>
          <w:szCs w:val="24"/>
        </w:rPr>
        <w:t xml:space="preserve"> </w:t>
      </w:r>
      <w:r w:rsidR="00137E13" w:rsidRPr="00137E13">
        <w:rPr>
          <w:rFonts w:ascii="Arial" w:hAnsi="Arial" w:cs="Arial"/>
          <w:sz w:val="24"/>
          <w:szCs w:val="24"/>
        </w:rPr>
        <w:t xml:space="preserve">is </w:t>
      </w:r>
      <w:r w:rsidRPr="00137E13">
        <w:rPr>
          <w:rFonts w:ascii="Arial" w:hAnsi="Arial" w:cs="Arial"/>
          <w:sz w:val="24"/>
          <w:szCs w:val="24"/>
        </w:rPr>
        <w:t>kept updated.</w:t>
      </w:r>
    </w:p>
    <w:p w:rsidR="00EB4B6D" w:rsidRPr="007D71C8" w:rsidRDefault="00CB4C5D" w:rsidP="00852A35">
      <w:pPr>
        <w:numPr>
          <w:ilvl w:val="2"/>
          <w:numId w:val="33"/>
        </w:numPr>
        <w:ind w:left="1134" w:hanging="425"/>
        <w:jc w:val="both"/>
        <w:rPr>
          <w:rFonts w:ascii="Arial" w:hAnsi="Arial" w:cs="Arial"/>
          <w:sz w:val="24"/>
          <w:szCs w:val="24"/>
        </w:rPr>
      </w:pPr>
      <w:r w:rsidRPr="007D71C8">
        <w:rPr>
          <w:rFonts w:ascii="Arial" w:hAnsi="Arial" w:cs="Arial"/>
          <w:sz w:val="24"/>
          <w:szCs w:val="24"/>
        </w:rPr>
        <w:t>P</w:t>
      </w:r>
      <w:r w:rsidR="00EB4B6D" w:rsidRPr="007D71C8">
        <w:rPr>
          <w:rFonts w:ascii="Arial" w:hAnsi="Arial" w:cs="Arial"/>
          <w:sz w:val="24"/>
          <w:szCs w:val="24"/>
        </w:rPr>
        <w:t>rovid</w:t>
      </w:r>
      <w:r w:rsidRPr="007D71C8">
        <w:rPr>
          <w:rFonts w:ascii="Arial" w:hAnsi="Arial" w:cs="Arial"/>
          <w:sz w:val="24"/>
          <w:szCs w:val="24"/>
        </w:rPr>
        <w:t>e</w:t>
      </w:r>
      <w:r w:rsidR="00EB4B6D" w:rsidRPr="007D71C8">
        <w:rPr>
          <w:rFonts w:ascii="Arial" w:hAnsi="Arial" w:cs="Arial"/>
          <w:sz w:val="24"/>
          <w:szCs w:val="24"/>
        </w:rPr>
        <w:t xml:space="preserve"> </w:t>
      </w:r>
      <w:r w:rsidRPr="007D71C8">
        <w:rPr>
          <w:rFonts w:ascii="Arial" w:hAnsi="Arial" w:cs="Arial"/>
          <w:sz w:val="24"/>
          <w:szCs w:val="24"/>
        </w:rPr>
        <w:t>direction</w:t>
      </w:r>
      <w:r w:rsidR="00EB4B6D" w:rsidRPr="007D71C8">
        <w:rPr>
          <w:rFonts w:ascii="Arial" w:hAnsi="Arial" w:cs="Arial"/>
          <w:sz w:val="24"/>
          <w:szCs w:val="24"/>
        </w:rPr>
        <w:t xml:space="preserve"> in the </w:t>
      </w:r>
      <w:r w:rsidRPr="007D71C8">
        <w:rPr>
          <w:rFonts w:ascii="Arial" w:hAnsi="Arial" w:cs="Arial"/>
          <w:sz w:val="24"/>
          <w:szCs w:val="24"/>
        </w:rPr>
        <w:t xml:space="preserve">operational </w:t>
      </w:r>
      <w:r w:rsidR="00EB4B6D" w:rsidRPr="007D71C8">
        <w:rPr>
          <w:rFonts w:ascii="Arial" w:hAnsi="Arial" w:cs="Arial"/>
          <w:sz w:val="24"/>
          <w:szCs w:val="24"/>
        </w:rPr>
        <w:t>management of the incident including updates to Tactical Command, and securing additional resources if required</w:t>
      </w:r>
      <w:r w:rsidRPr="007D71C8">
        <w:rPr>
          <w:rFonts w:ascii="Arial" w:hAnsi="Arial" w:cs="Arial"/>
          <w:sz w:val="24"/>
          <w:szCs w:val="24"/>
        </w:rPr>
        <w:t>.</w:t>
      </w:r>
    </w:p>
    <w:p w:rsidR="007D2FA5" w:rsidRPr="007D71C8" w:rsidRDefault="00CB4C5D" w:rsidP="00852A35">
      <w:pPr>
        <w:numPr>
          <w:ilvl w:val="2"/>
          <w:numId w:val="33"/>
        </w:numPr>
        <w:ind w:left="1134" w:hanging="425"/>
        <w:jc w:val="both"/>
        <w:rPr>
          <w:rFonts w:ascii="Arial" w:hAnsi="Arial" w:cs="Arial"/>
          <w:sz w:val="24"/>
          <w:szCs w:val="24"/>
        </w:rPr>
      </w:pPr>
      <w:r w:rsidRPr="007D71C8">
        <w:rPr>
          <w:rFonts w:ascii="Arial" w:hAnsi="Arial" w:cs="Arial"/>
          <w:sz w:val="24"/>
          <w:szCs w:val="24"/>
        </w:rPr>
        <w:t>Notify UFU; NIAPA; NIGTA; Dair</w:t>
      </w:r>
      <w:r w:rsidR="007D2FA5" w:rsidRPr="007D71C8">
        <w:rPr>
          <w:rFonts w:ascii="Arial" w:hAnsi="Arial" w:cs="Arial"/>
          <w:sz w:val="24"/>
          <w:szCs w:val="24"/>
        </w:rPr>
        <w:t xml:space="preserve">y UK; other relevant Industry bodies as appropriate. </w:t>
      </w:r>
    </w:p>
    <w:p w:rsidR="00CB4C5D" w:rsidRPr="007D71C8" w:rsidRDefault="007D2FA5" w:rsidP="00852A35">
      <w:pPr>
        <w:numPr>
          <w:ilvl w:val="2"/>
          <w:numId w:val="33"/>
        </w:numPr>
        <w:ind w:left="1134" w:hanging="425"/>
        <w:jc w:val="both"/>
        <w:rPr>
          <w:rFonts w:ascii="Arial" w:hAnsi="Arial" w:cs="Arial"/>
          <w:sz w:val="24"/>
          <w:szCs w:val="24"/>
        </w:rPr>
      </w:pPr>
      <w:r w:rsidRPr="007D71C8">
        <w:rPr>
          <w:rFonts w:ascii="Arial" w:hAnsi="Arial" w:cs="Arial"/>
          <w:sz w:val="24"/>
          <w:szCs w:val="24"/>
        </w:rPr>
        <w:t>Provide information to the Technical Support Officer and Incident Support Team for incl</w:t>
      </w:r>
      <w:r w:rsidR="00D94D0A">
        <w:rPr>
          <w:rFonts w:ascii="Arial" w:hAnsi="Arial" w:cs="Arial"/>
          <w:sz w:val="24"/>
          <w:szCs w:val="24"/>
        </w:rPr>
        <w:t>usion in Event log and Timeline.</w:t>
      </w:r>
    </w:p>
    <w:p w:rsidR="00BE0C93" w:rsidRPr="007D71C8" w:rsidRDefault="00BE0C93" w:rsidP="00BE0C93">
      <w:pPr>
        <w:pStyle w:val="ListParagraph"/>
        <w:rPr>
          <w:rFonts w:ascii="Arial" w:hAnsi="Arial" w:cs="Arial"/>
        </w:rPr>
      </w:pPr>
    </w:p>
    <w:p w:rsidR="005A72FF" w:rsidRDefault="00CB4C5D" w:rsidP="00852A35">
      <w:pPr>
        <w:pStyle w:val="BodyTextIndent2"/>
        <w:numPr>
          <w:ilvl w:val="1"/>
          <w:numId w:val="33"/>
        </w:numPr>
        <w:tabs>
          <w:tab w:val="clear" w:pos="720"/>
          <w:tab w:val="clear" w:pos="1440"/>
        </w:tabs>
        <w:ind w:left="709" w:hanging="709"/>
        <w:rPr>
          <w:rFonts w:ascii="Arial" w:hAnsi="Arial" w:cs="Arial"/>
          <w:szCs w:val="24"/>
        </w:rPr>
      </w:pPr>
      <w:r w:rsidRPr="007D71C8">
        <w:rPr>
          <w:rFonts w:ascii="Arial" w:hAnsi="Arial" w:cs="Arial"/>
          <w:szCs w:val="24"/>
        </w:rPr>
        <w:t xml:space="preserve">The </w:t>
      </w:r>
      <w:r w:rsidR="000D57B6" w:rsidRPr="007D71C8">
        <w:rPr>
          <w:rFonts w:ascii="Arial" w:hAnsi="Arial" w:cs="Arial"/>
          <w:szCs w:val="24"/>
        </w:rPr>
        <w:t>Incident Manager</w:t>
      </w:r>
      <w:r w:rsidR="00EB4B6D" w:rsidRPr="007D71C8">
        <w:rPr>
          <w:rFonts w:ascii="Arial" w:hAnsi="Arial" w:cs="Arial"/>
          <w:szCs w:val="24"/>
        </w:rPr>
        <w:t xml:space="preserve"> will take responsibility for:</w:t>
      </w:r>
    </w:p>
    <w:p w:rsidR="00DF7723" w:rsidRPr="007D71C8" w:rsidRDefault="00DF7723" w:rsidP="004C0B22">
      <w:pPr>
        <w:pStyle w:val="BodyTextIndent2"/>
        <w:tabs>
          <w:tab w:val="clear" w:pos="720"/>
          <w:tab w:val="clear" w:pos="1440"/>
        </w:tabs>
        <w:ind w:left="426" w:hanging="426"/>
        <w:rPr>
          <w:rFonts w:ascii="Arial" w:hAnsi="Arial" w:cs="Arial"/>
          <w:szCs w:val="24"/>
        </w:rPr>
      </w:pPr>
    </w:p>
    <w:p w:rsidR="00687850" w:rsidRPr="007D71C8" w:rsidRDefault="00687850" w:rsidP="00852A35">
      <w:pPr>
        <w:pStyle w:val="ListParagraph"/>
        <w:numPr>
          <w:ilvl w:val="0"/>
          <w:numId w:val="9"/>
        </w:numPr>
        <w:tabs>
          <w:tab w:val="left" w:pos="1560"/>
        </w:tabs>
        <w:jc w:val="both"/>
        <w:rPr>
          <w:rFonts w:ascii="Arial" w:hAnsi="Arial" w:cs="Arial"/>
          <w:vanish/>
          <w:szCs w:val="20"/>
        </w:rPr>
      </w:pPr>
    </w:p>
    <w:p w:rsidR="00687850" w:rsidRPr="007D71C8" w:rsidRDefault="00687850" w:rsidP="00852A35">
      <w:pPr>
        <w:pStyle w:val="ListParagraph"/>
        <w:numPr>
          <w:ilvl w:val="0"/>
          <w:numId w:val="9"/>
        </w:numPr>
        <w:tabs>
          <w:tab w:val="left" w:pos="1560"/>
        </w:tabs>
        <w:jc w:val="both"/>
        <w:rPr>
          <w:rFonts w:ascii="Arial" w:hAnsi="Arial" w:cs="Arial"/>
          <w:vanish/>
          <w:szCs w:val="20"/>
        </w:rPr>
      </w:pPr>
    </w:p>
    <w:p w:rsidR="00687850" w:rsidRPr="007D71C8" w:rsidRDefault="00687850" w:rsidP="00852A35">
      <w:pPr>
        <w:pStyle w:val="ListParagraph"/>
        <w:numPr>
          <w:ilvl w:val="1"/>
          <w:numId w:val="9"/>
        </w:numPr>
        <w:tabs>
          <w:tab w:val="left" w:pos="1560"/>
        </w:tabs>
        <w:jc w:val="both"/>
        <w:rPr>
          <w:rFonts w:ascii="Arial" w:hAnsi="Arial" w:cs="Arial"/>
          <w:vanish/>
          <w:szCs w:val="20"/>
        </w:rPr>
      </w:pPr>
    </w:p>
    <w:p w:rsidR="00687850" w:rsidRPr="007D71C8" w:rsidRDefault="00687850" w:rsidP="00852A35">
      <w:pPr>
        <w:pStyle w:val="ListParagraph"/>
        <w:numPr>
          <w:ilvl w:val="1"/>
          <w:numId w:val="9"/>
        </w:numPr>
        <w:tabs>
          <w:tab w:val="left" w:pos="1560"/>
        </w:tabs>
        <w:jc w:val="both"/>
        <w:rPr>
          <w:rFonts w:ascii="Arial" w:hAnsi="Arial" w:cs="Arial"/>
          <w:vanish/>
          <w:szCs w:val="20"/>
        </w:rPr>
      </w:pPr>
    </w:p>
    <w:p w:rsidR="00A27896" w:rsidRDefault="007D2FA5" w:rsidP="00852A35">
      <w:pPr>
        <w:pStyle w:val="BodyTextIndent2"/>
        <w:numPr>
          <w:ilvl w:val="2"/>
          <w:numId w:val="33"/>
        </w:numPr>
        <w:tabs>
          <w:tab w:val="clear" w:pos="720"/>
          <w:tab w:val="clear" w:pos="1440"/>
        </w:tabs>
        <w:ind w:left="1134" w:hanging="425"/>
        <w:rPr>
          <w:rFonts w:ascii="Arial" w:hAnsi="Arial" w:cs="Arial"/>
          <w:szCs w:val="24"/>
        </w:rPr>
      </w:pPr>
      <w:r w:rsidRPr="007D71C8">
        <w:rPr>
          <w:rFonts w:ascii="Arial" w:hAnsi="Arial" w:cs="Arial"/>
        </w:rPr>
        <w:t>Leadin</w:t>
      </w:r>
      <w:r w:rsidR="00EB4B6D" w:rsidRPr="007D71C8">
        <w:rPr>
          <w:rFonts w:ascii="Arial" w:hAnsi="Arial" w:cs="Arial"/>
        </w:rPr>
        <w:t>g the investigation</w:t>
      </w:r>
      <w:r w:rsidR="00663283">
        <w:rPr>
          <w:rFonts w:ascii="Arial" w:hAnsi="Arial" w:cs="Arial"/>
        </w:rPr>
        <w:t>;</w:t>
      </w:r>
      <w:r w:rsidR="00EB4B6D" w:rsidRPr="007D71C8">
        <w:rPr>
          <w:rFonts w:ascii="Arial" w:hAnsi="Arial" w:cs="Arial"/>
        </w:rPr>
        <w:t xml:space="preserve"> </w:t>
      </w:r>
    </w:p>
    <w:p w:rsidR="00A27896" w:rsidRDefault="0063577E" w:rsidP="00852A35">
      <w:pPr>
        <w:pStyle w:val="BodyTextIndent2"/>
        <w:numPr>
          <w:ilvl w:val="2"/>
          <w:numId w:val="33"/>
        </w:numPr>
        <w:tabs>
          <w:tab w:val="clear" w:pos="720"/>
          <w:tab w:val="clear" w:pos="1440"/>
        </w:tabs>
        <w:ind w:left="1134" w:hanging="425"/>
        <w:rPr>
          <w:rFonts w:ascii="Arial" w:hAnsi="Arial" w:cs="Arial"/>
          <w:szCs w:val="24"/>
        </w:rPr>
      </w:pPr>
      <w:r w:rsidRPr="00A27896">
        <w:rPr>
          <w:rFonts w:ascii="Arial" w:hAnsi="Arial" w:cs="Arial"/>
        </w:rPr>
        <w:t>N</w:t>
      </w:r>
      <w:r w:rsidR="00EB4B6D" w:rsidRPr="00A27896">
        <w:rPr>
          <w:rFonts w:ascii="Arial" w:hAnsi="Arial" w:cs="Arial"/>
        </w:rPr>
        <w:t xml:space="preserve">otifying </w:t>
      </w:r>
      <w:r w:rsidR="00CB4C5D" w:rsidRPr="00A27896">
        <w:rPr>
          <w:rFonts w:ascii="Arial" w:hAnsi="Arial" w:cs="Arial"/>
        </w:rPr>
        <w:t>relevant FBOs;</w:t>
      </w:r>
      <w:r w:rsidR="00EB4B6D" w:rsidRPr="00A27896">
        <w:rPr>
          <w:rFonts w:ascii="Arial" w:hAnsi="Arial" w:cs="Arial"/>
        </w:rPr>
        <w:t xml:space="preserve"> </w:t>
      </w:r>
    </w:p>
    <w:p w:rsidR="00A27896" w:rsidRDefault="0063577E" w:rsidP="00852A35">
      <w:pPr>
        <w:pStyle w:val="BodyTextIndent2"/>
        <w:numPr>
          <w:ilvl w:val="2"/>
          <w:numId w:val="33"/>
        </w:numPr>
        <w:tabs>
          <w:tab w:val="clear" w:pos="720"/>
          <w:tab w:val="clear" w:pos="1440"/>
        </w:tabs>
        <w:ind w:left="1134" w:hanging="425"/>
        <w:rPr>
          <w:rFonts w:ascii="Arial" w:hAnsi="Arial" w:cs="Arial"/>
          <w:szCs w:val="24"/>
        </w:rPr>
      </w:pPr>
      <w:r w:rsidRPr="00A27896">
        <w:rPr>
          <w:rFonts w:ascii="Arial" w:hAnsi="Arial" w:cs="Arial"/>
          <w:szCs w:val="24"/>
        </w:rPr>
        <w:t>N</w:t>
      </w:r>
      <w:r w:rsidR="00EB4B6D" w:rsidRPr="00A27896">
        <w:rPr>
          <w:rFonts w:ascii="Arial" w:hAnsi="Arial" w:cs="Arial"/>
          <w:szCs w:val="24"/>
        </w:rPr>
        <w:t xml:space="preserve">otifying the EC via </w:t>
      </w:r>
      <w:r w:rsidR="007E30C8" w:rsidRPr="00A27896">
        <w:rPr>
          <w:rFonts w:ascii="Arial" w:hAnsi="Arial" w:cs="Arial"/>
          <w:szCs w:val="24"/>
        </w:rPr>
        <w:t>DEFRA and the FSA as appropriate</w:t>
      </w:r>
      <w:r w:rsidR="00EB4B6D" w:rsidRPr="00A27896">
        <w:rPr>
          <w:rFonts w:ascii="Arial" w:hAnsi="Arial" w:cs="Arial"/>
          <w:szCs w:val="24"/>
        </w:rPr>
        <w:t>;</w:t>
      </w:r>
    </w:p>
    <w:p w:rsidR="00A27896" w:rsidRDefault="000A64DE" w:rsidP="00852A35">
      <w:pPr>
        <w:pStyle w:val="BodyTextIndent2"/>
        <w:numPr>
          <w:ilvl w:val="2"/>
          <w:numId w:val="33"/>
        </w:numPr>
        <w:tabs>
          <w:tab w:val="clear" w:pos="720"/>
          <w:tab w:val="clear" w:pos="1440"/>
        </w:tabs>
        <w:ind w:left="1134" w:hanging="425"/>
        <w:rPr>
          <w:rFonts w:ascii="Arial" w:hAnsi="Arial" w:cs="Arial"/>
          <w:szCs w:val="24"/>
        </w:rPr>
      </w:pPr>
      <w:r w:rsidRPr="00A27896">
        <w:rPr>
          <w:rFonts w:ascii="Arial" w:hAnsi="Arial" w:cs="Arial"/>
        </w:rPr>
        <w:t>Providing</w:t>
      </w:r>
      <w:r w:rsidR="00EB4B6D" w:rsidRPr="00A27896">
        <w:rPr>
          <w:rFonts w:ascii="Arial" w:hAnsi="Arial" w:cs="Arial"/>
        </w:rPr>
        <w:t xml:space="preserve"> the </w:t>
      </w:r>
      <w:r w:rsidR="007D2FA5" w:rsidRPr="00A27896">
        <w:rPr>
          <w:rFonts w:ascii="Arial" w:hAnsi="Arial" w:cs="Arial"/>
        </w:rPr>
        <w:t>Operational Commander</w:t>
      </w:r>
      <w:r w:rsidR="00EB4B6D" w:rsidRPr="00A27896">
        <w:rPr>
          <w:rFonts w:ascii="Arial" w:hAnsi="Arial" w:cs="Arial"/>
        </w:rPr>
        <w:t xml:space="preserve"> with regular updates </w:t>
      </w:r>
      <w:r w:rsidR="007D2FA5" w:rsidRPr="00A27896">
        <w:rPr>
          <w:rFonts w:ascii="Arial" w:hAnsi="Arial" w:cs="Arial"/>
        </w:rPr>
        <w:t>including</w:t>
      </w:r>
      <w:r w:rsidR="00663283">
        <w:rPr>
          <w:rFonts w:ascii="Arial" w:hAnsi="Arial" w:cs="Arial"/>
        </w:rPr>
        <w:t xml:space="preserve"> resourcing issues;</w:t>
      </w:r>
      <w:r w:rsidR="007D2FA5" w:rsidRPr="00A27896">
        <w:rPr>
          <w:rFonts w:ascii="Arial" w:hAnsi="Arial" w:cs="Arial"/>
        </w:rPr>
        <w:t xml:space="preserve"> </w:t>
      </w:r>
    </w:p>
    <w:p w:rsidR="00A27896" w:rsidRDefault="0063577E" w:rsidP="00852A35">
      <w:pPr>
        <w:pStyle w:val="BodyTextIndent2"/>
        <w:numPr>
          <w:ilvl w:val="2"/>
          <w:numId w:val="33"/>
        </w:numPr>
        <w:tabs>
          <w:tab w:val="clear" w:pos="720"/>
          <w:tab w:val="clear" w:pos="1440"/>
        </w:tabs>
        <w:ind w:left="1134" w:hanging="425"/>
        <w:rPr>
          <w:rFonts w:ascii="Arial" w:hAnsi="Arial" w:cs="Arial"/>
          <w:szCs w:val="24"/>
        </w:rPr>
      </w:pPr>
      <w:r w:rsidRPr="00A27896">
        <w:rPr>
          <w:rFonts w:ascii="Arial" w:hAnsi="Arial" w:cs="Arial"/>
        </w:rPr>
        <w:t>I</w:t>
      </w:r>
      <w:r w:rsidR="007D2FA5" w:rsidRPr="00A27896">
        <w:rPr>
          <w:rFonts w:ascii="Arial" w:hAnsi="Arial" w:cs="Arial"/>
        </w:rPr>
        <w:t>dentifying the member of staff for the role of Technical Support Officer;</w:t>
      </w:r>
    </w:p>
    <w:p w:rsidR="005A72FF" w:rsidRPr="00A27896" w:rsidRDefault="00A201F1" w:rsidP="00852A35">
      <w:pPr>
        <w:pStyle w:val="BodyTextIndent2"/>
        <w:numPr>
          <w:ilvl w:val="2"/>
          <w:numId w:val="33"/>
        </w:numPr>
        <w:tabs>
          <w:tab w:val="clear" w:pos="720"/>
          <w:tab w:val="clear" w:pos="1440"/>
        </w:tabs>
        <w:ind w:left="1134" w:hanging="425"/>
        <w:rPr>
          <w:rFonts w:ascii="Arial" w:hAnsi="Arial" w:cs="Arial"/>
          <w:szCs w:val="24"/>
        </w:rPr>
      </w:pPr>
      <w:r w:rsidRPr="00A27896">
        <w:rPr>
          <w:rFonts w:ascii="Arial" w:hAnsi="Arial" w:cs="Arial"/>
        </w:rPr>
        <w:t>Managing</w:t>
      </w:r>
      <w:r w:rsidR="007D2FA5" w:rsidRPr="00A27896">
        <w:rPr>
          <w:rFonts w:ascii="Arial" w:hAnsi="Arial" w:cs="Arial"/>
        </w:rPr>
        <w:t xml:space="preserve"> information </w:t>
      </w:r>
      <w:r w:rsidRPr="00A27896">
        <w:rPr>
          <w:rFonts w:ascii="Arial" w:hAnsi="Arial" w:cs="Arial"/>
        </w:rPr>
        <w:t>flows with</w:t>
      </w:r>
      <w:r w:rsidR="007D2FA5" w:rsidRPr="00A27896">
        <w:rPr>
          <w:rFonts w:ascii="Arial" w:hAnsi="Arial" w:cs="Arial"/>
        </w:rPr>
        <w:t xml:space="preserve"> the Technical Support Officer and the IST</w:t>
      </w:r>
      <w:r w:rsidRPr="00A27896">
        <w:rPr>
          <w:rFonts w:ascii="Arial" w:hAnsi="Arial" w:cs="Arial"/>
        </w:rPr>
        <w:t>.</w:t>
      </w:r>
    </w:p>
    <w:p w:rsidR="00EB4B6D" w:rsidRPr="007D71C8" w:rsidRDefault="00EB4B6D" w:rsidP="004C0B22">
      <w:pPr>
        <w:jc w:val="both"/>
        <w:rPr>
          <w:rFonts w:ascii="Arial" w:hAnsi="Arial" w:cs="Arial"/>
          <w:sz w:val="24"/>
          <w:szCs w:val="24"/>
        </w:rPr>
      </w:pPr>
    </w:p>
    <w:p w:rsidR="005A72FF" w:rsidRPr="00F11F21" w:rsidRDefault="00497DCB" w:rsidP="00852A35">
      <w:pPr>
        <w:pStyle w:val="ListParagraph"/>
        <w:numPr>
          <w:ilvl w:val="1"/>
          <w:numId w:val="33"/>
        </w:numPr>
        <w:ind w:left="709" w:hanging="709"/>
        <w:jc w:val="both"/>
        <w:rPr>
          <w:rFonts w:ascii="Arial" w:hAnsi="Arial" w:cs="Arial"/>
          <w:lang w:eastAsia="en-GB"/>
        </w:rPr>
      </w:pPr>
      <w:r w:rsidRPr="00F11F21">
        <w:rPr>
          <w:rFonts w:ascii="Arial" w:hAnsi="Arial" w:cs="Arial"/>
          <w:lang w:eastAsia="en-GB"/>
        </w:rPr>
        <w:t>DAERA</w:t>
      </w:r>
      <w:r w:rsidR="000D57B6" w:rsidRPr="00F11F21">
        <w:rPr>
          <w:rFonts w:ascii="Arial" w:hAnsi="Arial" w:cs="Arial"/>
          <w:lang w:eastAsia="en-GB"/>
        </w:rPr>
        <w:t>’s Science Advisory Branch</w:t>
      </w:r>
      <w:r w:rsidR="00EB4B6D" w:rsidRPr="00F11F21">
        <w:rPr>
          <w:rFonts w:ascii="Arial" w:hAnsi="Arial" w:cs="Arial"/>
          <w:lang w:eastAsia="en-GB"/>
        </w:rPr>
        <w:t xml:space="preserve"> shall: </w:t>
      </w:r>
    </w:p>
    <w:p w:rsidR="00BE0C93" w:rsidRPr="007D71C8" w:rsidRDefault="00BE0C93" w:rsidP="004C0B22">
      <w:pPr>
        <w:ind w:left="426" w:hanging="426"/>
        <w:jc w:val="both"/>
        <w:rPr>
          <w:rFonts w:ascii="Arial" w:hAnsi="Arial" w:cs="Arial"/>
          <w:sz w:val="24"/>
          <w:szCs w:val="24"/>
          <w:lang w:eastAsia="en-GB"/>
        </w:rPr>
      </w:pPr>
    </w:p>
    <w:p w:rsidR="005A72FF" w:rsidRPr="00A27896" w:rsidRDefault="000A64DE" w:rsidP="00852A35">
      <w:pPr>
        <w:pStyle w:val="ListParagraph"/>
        <w:numPr>
          <w:ilvl w:val="2"/>
          <w:numId w:val="33"/>
        </w:numPr>
        <w:autoSpaceDE w:val="0"/>
        <w:autoSpaceDN w:val="0"/>
        <w:adjustRightInd w:val="0"/>
        <w:ind w:left="1134" w:hanging="425"/>
        <w:jc w:val="both"/>
        <w:rPr>
          <w:rFonts w:ascii="Arial" w:hAnsi="Arial" w:cs="Arial"/>
        </w:rPr>
      </w:pPr>
      <w:r w:rsidRPr="00A27896">
        <w:rPr>
          <w:rFonts w:ascii="Arial" w:hAnsi="Arial" w:cs="Arial"/>
          <w:lang w:eastAsia="en-GB"/>
        </w:rPr>
        <w:t>Provide</w:t>
      </w:r>
      <w:r w:rsidR="00EB4B6D" w:rsidRPr="00A27896">
        <w:rPr>
          <w:rFonts w:ascii="Arial" w:hAnsi="Arial" w:cs="Arial"/>
          <w:lang w:eastAsia="en-GB"/>
        </w:rPr>
        <w:t xml:space="preserve"> scientific support and advice to Operational Command on:</w:t>
      </w:r>
      <w:r w:rsidR="00EB4B6D" w:rsidRPr="00A27896">
        <w:rPr>
          <w:rFonts w:ascii="Arial" w:hAnsi="Arial" w:cs="Arial"/>
        </w:rPr>
        <w:t xml:space="preserve"> </w:t>
      </w:r>
    </w:p>
    <w:p w:rsidR="00BE0C93" w:rsidRPr="007D71C8" w:rsidRDefault="00BE0C93" w:rsidP="00CB0E78">
      <w:pPr>
        <w:autoSpaceDE w:val="0"/>
        <w:autoSpaceDN w:val="0"/>
        <w:adjustRightInd w:val="0"/>
        <w:ind w:left="1134" w:hanging="425"/>
        <w:jc w:val="both"/>
        <w:rPr>
          <w:rFonts w:ascii="Arial" w:hAnsi="Arial" w:cs="Arial"/>
          <w:sz w:val="24"/>
          <w:szCs w:val="24"/>
          <w:lang w:eastAsia="en-GB"/>
        </w:rPr>
      </w:pPr>
    </w:p>
    <w:p w:rsidR="00EB4B6D" w:rsidRPr="007D71C8" w:rsidRDefault="00852A35" w:rsidP="00852A35">
      <w:pPr>
        <w:numPr>
          <w:ilvl w:val="0"/>
          <w:numId w:val="7"/>
        </w:numPr>
        <w:tabs>
          <w:tab w:val="clear" w:pos="1928"/>
        </w:tabs>
        <w:ind w:left="1418" w:hanging="283"/>
        <w:jc w:val="both"/>
        <w:rPr>
          <w:rFonts w:ascii="Arial" w:hAnsi="Arial" w:cs="Arial"/>
          <w:sz w:val="24"/>
          <w:szCs w:val="24"/>
        </w:rPr>
      </w:pPr>
      <w:r>
        <w:rPr>
          <w:rFonts w:ascii="Arial" w:hAnsi="Arial" w:cs="Arial"/>
          <w:sz w:val="24"/>
          <w:szCs w:val="24"/>
        </w:rPr>
        <w:t>The nature of the problem;</w:t>
      </w:r>
    </w:p>
    <w:p w:rsidR="00EB4B6D" w:rsidRPr="007D71C8" w:rsidRDefault="00EB4B6D" w:rsidP="00852A35">
      <w:pPr>
        <w:numPr>
          <w:ilvl w:val="0"/>
          <w:numId w:val="7"/>
        </w:numPr>
        <w:tabs>
          <w:tab w:val="clear" w:pos="1928"/>
        </w:tabs>
        <w:ind w:left="1418" w:hanging="283"/>
        <w:jc w:val="both"/>
        <w:rPr>
          <w:rFonts w:ascii="Arial" w:hAnsi="Arial" w:cs="Arial"/>
          <w:sz w:val="24"/>
          <w:szCs w:val="24"/>
        </w:rPr>
      </w:pPr>
      <w:r w:rsidRPr="007D71C8">
        <w:rPr>
          <w:rFonts w:ascii="Arial" w:hAnsi="Arial" w:cs="Arial"/>
          <w:sz w:val="24"/>
          <w:szCs w:val="24"/>
        </w:rPr>
        <w:t>The risk involved</w:t>
      </w:r>
      <w:r w:rsidR="00852A35">
        <w:rPr>
          <w:rFonts w:ascii="Arial" w:hAnsi="Arial" w:cs="Arial"/>
          <w:sz w:val="24"/>
          <w:szCs w:val="24"/>
        </w:rPr>
        <w:t>;</w:t>
      </w:r>
      <w:r w:rsidRPr="007D71C8">
        <w:rPr>
          <w:rFonts w:ascii="Arial" w:hAnsi="Arial" w:cs="Arial"/>
          <w:sz w:val="24"/>
          <w:szCs w:val="24"/>
        </w:rPr>
        <w:t xml:space="preserve"> </w:t>
      </w:r>
    </w:p>
    <w:p w:rsidR="00EB4B6D" w:rsidRPr="007D71C8" w:rsidRDefault="00EB4B6D" w:rsidP="00852A35">
      <w:pPr>
        <w:numPr>
          <w:ilvl w:val="0"/>
          <w:numId w:val="7"/>
        </w:numPr>
        <w:tabs>
          <w:tab w:val="clear" w:pos="1928"/>
        </w:tabs>
        <w:ind w:left="1418" w:hanging="283"/>
        <w:jc w:val="both"/>
        <w:rPr>
          <w:rFonts w:ascii="Arial" w:hAnsi="Arial" w:cs="Arial"/>
          <w:sz w:val="24"/>
          <w:szCs w:val="24"/>
        </w:rPr>
      </w:pPr>
      <w:r w:rsidRPr="007D71C8">
        <w:rPr>
          <w:rFonts w:ascii="Arial" w:hAnsi="Arial" w:cs="Arial"/>
          <w:sz w:val="24"/>
          <w:szCs w:val="24"/>
        </w:rPr>
        <w:t>Safe disposal of contaminated material</w:t>
      </w:r>
      <w:r w:rsidR="00852A35">
        <w:rPr>
          <w:rFonts w:ascii="Arial" w:hAnsi="Arial" w:cs="Arial"/>
          <w:sz w:val="24"/>
          <w:szCs w:val="24"/>
        </w:rPr>
        <w:t>;</w:t>
      </w:r>
    </w:p>
    <w:p w:rsidR="00EB4B6D" w:rsidRPr="007D71C8" w:rsidRDefault="00EB4B6D" w:rsidP="00852A35">
      <w:pPr>
        <w:numPr>
          <w:ilvl w:val="0"/>
          <w:numId w:val="7"/>
        </w:numPr>
        <w:tabs>
          <w:tab w:val="clear" w:pos="1928"/>
        </w:tabs>
        <w:ind w:left="1418" w:hanging="283"/>
        <w:jc w:val="both"/>
        <w:rPr>
          <w:rFonts w:ascii="Arial" w:hAnsi="Arial" w:cs="Arial"/>
          <w:sz w:val="24"/>
          <w:szCs w:val="24"/>
        </w:rPr>
      </w:pPr>
      <w:r w:rsidRPr="007D71C8">
        <w:rPr>
          <w:rFonts w:ascii="Arial" w:hAnsi="Arial" w:cs="Arial"/>
          <w:sz w:val="24"/>
          <w:szCs w:val="24"/>
        </w:rPr>
        <w:t xml:space="preserve">Cleansing/disinfection of contaminated equipment/stores. </w:t>
      </w:r>
    </w:p>
    <w:p w:rsidR="005A72FF" w:rsidRPr="007D71C8" w:rsidRDefault="005A72FF" w:rsidP="00CB0E78">
      <w:pPr>
        <w:autoSpaceDE w:val="0"/>
        <w:autoSpaceDN w:val="0"/>
        <w:adjustRightInd w:val="0"/>
        <w:ind w:hanging="425"/>
        <w:jc w:val="both"/>
        <w:rPr>
          <w:rFonts w:ascii="Arial" w:hAnsi="Arial" w:cs="Arial"/>
          <w:color w:val="0000FF"/>
          <w:sz w:val="24"/>
          <w:szCs w:val="24"/>
          <w:lang w:eastAsia="en-GB"/>
        </w:rPr>
      </w:pPr>
    </w:p>
    <w:p w:rsidR="005A72FF" w:rsidRPr="007D71C8" w:rsidRDefault="005A72FF" w:rsidP="00852A35">
      <w:pPr>
        <w:pStyle w:val="ListParagraph"/>
        <w:numPr>
          <w:ilvl w:val="0"/>
          <w:numId w:val="10"/>
        </w:numPr>
        <w:autoSpaceDE w:val="0"/>
        <w:autoSpaceDN w:val="0"/>
        <w:adjustRightInd w:val="0"/>
        <w:ind w:hanging="425"/>
        <w:jc w:val="both"/>
        <w:rPr>
          <w:rFonts w:ascii="Arial" w:hAnsi="Arial" w:cs="Arial"/>
          <w:vanish/>
        </w:rPr>
      </w:pPr>
    </w:p>
    <w:p w:rsidR="005A72FF" w:rsidRPr="007D71C8" w:rsidRDefault="005A72FF" w:rsidP="00852A35">
      <w:pPr>
        <w:pStyle w:val="ListParagraph"/>
        <w:numPr>
          <w:ilvl w:val="0"/>
          <w:numId w:val="22"/>
        </w:numPr>
        <w:autoSpaceDE w:val="0"/>
        <w:autoSpaceDN w:val="0"/>
        <w:adjustRightInd w:val="0"/>
        <w:ind w:hanging="425"/>
        <w:jc w:val="both"/>
        <w:rPr>
          <w:rFonts w:ascii="Arial" w:hAnsi="Arial" w:cs="Arial"/>
          <w:vanish/>
        </w:rPr>
      </w:pPr>
    </w:p>
    <w:p w:rsidR="005A72FF" w:rsidRPr="007D71C8" w:rsidRDefault="005A72FF" w:rsidP="00852A35">
      <w:pPr>
        <w:pStyle w:val="ListParagraph"/>
        <w:numPr>
          <w:ilvl w:val="1"/>
          <w:numId w:val="22"/>
        </w:numPr>
        <w:autoSpaceDE w:val="0"/>
        <w:autoSpaceDN w:val="0"/>
        <w:adjustRightInd w:val="0"/>
        <w:ind w:hanging="425"/>
        <w:jc w:val="both"/>
        <w:rPr>
          <w:rFonts w:ascii="Arial" w:hAnsi="Arial" w:cs="Arial"/>
          <w:vanish/>
        </w:rPr>
      </w:pPr>
    </w:p>
    <w:p w:rsidR="00A27896" w:rsidRDefault="0063577E" w:rsidP="00852A35">
      <w:pPr>
        <w:pStyle w:val="ListParagraph"/>
        <w:numPr>
          <w:ilvl w:val="2"/>
          <w:numId w:val="33"/>
        </w:numPr>
        <w:autoSpaceDE w:val="0"/>
        <w:autoSpaceDN w:val="0"/>
        <w:adjustRightInd w:val="0"/>
        <w:ind w:left="1134" w:hanging="425"/>
        <w:jc w:val="both"/>
        <w:rPr>
          <w:rFonts w:ascii="Arial" w:hAnsi="Arial" w:cs="Arial"/>
          <w:lang w:eastAsia="en-GB"/>
        </w:rPr>
      </w:pPr>
      <w:r w:rsidRPr="007D71C8">
        <w:rPr>
          <w:rFonts w:ascii="Arial" w:hAnsi="Arial" w:cs="Arial"/>
        </w:rPr>
        <w:t>C</w:t>
      </w:r>
      <w:r w:rsidR="00EB4B6D" w:rsidRPr="007D71C8">
        <w:rPr>
          <w:rFonts w:ascii="Arial" w:hAnsi="Arial" w:cs="Arial"/>
          <w:lang w:eastAsia="en-GB"/>
        </w:rPr>
        <w:t>ommunicate directly with AFBI on behalf of the Operational Command;</w:t>
      </w:r>
    </w:p>
    <w:p w:rsidR="005A72FF" w:rsidRPr="00A27896" w:rsidRDefault="0063577E" w:rsidP="00852A35">
      <w:pPr>
        <w:pStyle w:val="ListParagraph"/>
        <w:numPr>
          <w:ilvl w:val="2"/>
          <w:numId w:val="33"/>
        </w:numPr>
        <w:autoSpaceDE w:val="0"/>
        <w:autoSpaceDN w:val="0"/>
        <w:adjustRightInd w:val="0"/>
        <w:ind w:left="1134" w:hanging="425"/>
        <w:jc w:val="both"/>
        <w:rPr>
          <w:rFonts w:ascii="Arial" w:hAnsi="Arial" w:cs="Arial"/>
          <w:lang w:eastAsia="en-GB"/>
        </w:rPr>
      </w:pPr>
      <w:r w:rsidRPr="00A27896">
        <w:rPr>
          <w:rFonts w:ascii="Arial" w:hAnsi="Arial" w:cs="Arial"/>
          <w:lang w:eastAsia="en-GB"/>
        </w:rPr>
        <w:t>A</w:t>
      </w:r>
      <w:r w:rsidR="00EB4B6D" w:rsidRPr="00A27896">
        <w:rPr>
          <w:rFonts w:ascii="Arial" w:hAnsi="Arial" w:cs="Arial"/>
          <w:lang w:eastAsia="en-GB"/>
        </w:rPr>
        <w:t xml:space="preserve">dvise both the </w:t>
      </w:r>
      <w:r w:rsidR="00497DCB" w:rsidRPr="00A27896">
        <w:rPr>
          <w:rFonts w:ascii="Arial" w:hAnsi="Arial" w:cs="Arial"/>
          <w:lang w:eastAsia="en-GB"/>
        </w:rPr>
        <w:t>DAERA</w:t>
      </w:r>
      <w:r w:rsidR="00EB4B6D" w:rsidRPr="00A27896">
        <w:rPr>
          <w:rFonts w:ascii="Arial" w:hAnsi="Arial" w:cs="Arial"/>
          <w:lang w:eastAsia="en-GB"/>
        </w:rPr>
        <w:t xml:space="preserve"> Policy Lead and AFBI Sponsor Branch (ASB) as required;</w:t>
      </w:r>
    </w:p>
    <w:p w:rsidR="00BE0C93" w:rsidRPr="007D71C8" w:rsidRDefault="00BE0C93" w:rsidP="00BE0C93">
      <w:pPr>
        <w:autoSpaceDE w:val="0"/>
        <w:autoSpaceDN w:val="0"/>
        <w:adjustRightInd w:val="0"/>
        <w:jc w:val="both"/>
        <w:rPr>
          <w:rFonts w:ascii="Arial" w:hAnsi="Arial" w:cs="Arial"/>
          <w:sz w:val="24"/>
          <w:szCs w:val="24"/>
          <w:lang w:eastAsia="en-GB"/>
        </w:rPr>
      </w:pPr>
    </w:p>
    <w:p w:rsidR="005A72FF" w:rsidRDefault="007D2FA5" w:rsidP="00852A35">
      <w:pPr>
        <w:pStyle w:val="TxBrp11"/>
        <w:numPr>
          <w:ilvl w:val="1"/>
          <w:numId w:val="33"/>
        </w:numPr>
        <w:tabs>
          <w:tab w:val="clear" w:pos="1462"/>
        </w:tabs>
        <w:spacing w:line="240" w:lineRule="auto"/>
        <w:ind w:left="709" w:hanging="709"/>
        <w:rPr>
          <w:rFonts w:ascii="Arial" w:hAnsi="Arial" w:cs="Arial"/>
        </w:rPr>
      </w:pPr>
      <w:r w:rsidRPr="007D71C8">
        <w:rPr>
          <w:rFonts w:ascii="Arial" w:hAnsi="Arial" w:cs="Arial"/>
        </w:rPr>
        <w:t xml:space="preserve">The </w:t>
      </w:r>
      <w:r w:rsidR="000D57B6" w:rsidRPr="007D71C8">
        <w:rPr>
          <w:rFonts w:ascii="Arial" w:hAnsi="Arial" w:cs="Arial"/>
        </w:rPr>
        <w:t xml:space="preserve">Technical Support Officer </w:t>
      </w:r>
      <w:r w:rsidR="00EB4B6D" w:rsidRPr="007D71C8">
        <w:rPr>
          <w:rFonts w:ascii="Arial" w:hAnsi="Arial" w:cs="Arial"/>
        </w:rPr>
        <w:t xml:space="preserve">shall support </w:t>
      </w:r>
      <w:r w:rsidR="000A64DE" w:rsidRPr="007D71C8">
        <w:rPr>
          <w:rFonts w:ascii="Arial" w:hAnsi="Arial" w:cs="Arial"/>
        </w:rPr>
        <w:t>the</w:t>
      </w:r>
      <w:r w:rsidR="00EB4B6D" w:rsidRPr="007D71C8">
        <w:rPr>
          <w:rFonts w:ascii="Arial" w:hAnsi="Arial" w:cs="Arial"/>
        </w:rPr>
        <w:t xml:space="preserve"> Incident Manager, Investigative</w:t>
      </w:r>
      <w:r w:rsidR="000D57B6" w:rsidRPr="007D71C8">
        <w:rPr>
          <w:rFonts w:ascii="Arial" w:hAnsi="Arial" w:cs="Arial"/>
        </w:rPr>
        <w:t xml:space="preserve"> </w:t>
      </w:r>
      <w:r w:rsidR="00EB4B6D" w:rsidRPr="007D71C8">
        <w:rPr>
          <w:rFonts w:ascii="Arial" w:hAnsi="Arial" w:cs="Arial"/>
        </w:rPr>
        <w:t xml:space="preserve">Officers and </w:t>
      </w:r>
      <w:r w:rsidR="00BE0C93" w:rsidRPr="007D71C8">
        <w:rPr>
          <w:rFonts w:ascii="Arial" w:hAnsi="Arial" w:cs="Arial"/>
        </w:rPr>
        <w:t xml:space="preserve">Operational Command </w:t>
      </w:r>
      <w:r w:rsidRPr="007D71C8">
        <w:rPr>
          <w:rFonts w:ascii="Arial" w:hAnsi="Arial" w:cs="Arial"/>
        </w:rPr>
        <w:t>by</w:t>
      </w:r>
      <w:r w:rsidR="000233B4">
        <w:rPr>
          <w:rFonts w:ascii="Arial" w:hAnsi="Arial" w:cs="Arial"/>
        </w:rPr>
        <w:t>:</w:t>
      </w:r>
    </w:p>
    <w:p w:rsidR="000233B4" w:rsidRPr="007D71C8" w:rsidRDefault="000233B4" w:rsidP="000233B4">
      <w:pPr>
        <w:pStyle w:val="TxBrp11"/>
        <w:tabs>
          <w:tab w:val="clear" w:pos="1462"/>
        </w:tabs>
        <w:spacing w:line="240" w:lineRule="auto"/>
        <w:ind w:left="1233" w:firstLine="0"/>
        <w:rPr>
          <w:rFonts w:ascii="Arial" w:hAnsi="Arial" w:cs="Arial"/>
        </w:rPr>
      </w:pPr>
    </w:p>
    <w:p w:rsidR="00A27896" w:rsidRDefault="0063577E" w:rsidP="00852A35">
      <w:pPr>
        <w:pStyle w:val="TxBrp11"/>
        <w:numPr>
          <w:ilvl w:val="2"/>
          <w:numId w:val="33"/>
        </w:numPr>
        <w:tabs>
          <w:tab w:val="clear" w:pos="1462"/>
        </w:tabs>
        <w:spacing w:line="240" w:lineRule="auto"/>
        <w:ind w:left="1134" w:hanging="425"/>
        <w:rPr>
          <w:rFonts w:ascii="Arial" w:hAnsi="Arial" w:cs="Arial"/>
        </w:rPr>
      </w:pPr>
      <w:r w:rsidRPr="007D71C8">
        <w:rPr>
          <w:rFonts w:ascii="Arial" w:hAnsi="Arial" w:cs="Arial"/>
        </w:rPr>
        <w:t>A</w:t>
      </w:r>
      <w:r w:rsidR="00EB4B6D" w:rsidRPr="007D71C8">
        <w:rPr>
          <w:rFonts w:ascii="Arial" w:hAnsi="Arial" w:cs="Arial"/>
        </w:rPr>
        <w:t>rranging product testing;</w:t>
      </w:r>
    </w:p>
    <w:p w:rsidR="00A27896" w:rsidRDefault="0063577E" w:rsidP="00852A35">
      <w:pPr>
        <w:pStyle w:val="TxBrp11"/>
        <w:numPr>
          <w:ilvl w:val="2"/>
          <w:numId w:val="33"/>
        </w:numPr>
        <w:tabs>
          <w:tab w:val="clear" w:pos="1462"/>
        </w:tabs>
        <w:spacing w:line="240" w:lineRule="auto"/>
        <w:ind w:left="1134" w:hanging="425"/>
        <w:rPr>
          <w:rFonts w:ascii="Arial" w:hAnsi="Arial" w:cs="Arial"/>
        </w:rPr>
      </w:pPr>
      <w:r w:rsidRPr="00A27896">
        <w:rPr>
          <w:rFonts w:ascii="Arial" w:hAnsi="Arial" w:cs="Arial"/>
        </w:rPr>
        <w:t>G</w:t>
      </w:r>
      <w:r w:rsidR="00EB4B6D" w:rsidRPr="00A27896">
        <w:rPr>
          <w:rFonts w:ascii="Arial" w:hAnsi="Arial" w:cs="Arial"/>
        </w:rPr>
        <w:t>athering / sourcing of required background information;</w:t>
      </w:r>
    </w:p>
    <w:p w:rsidR="00A27896" w:rsidRDefault="0063577E" w:rsidP="00852A35">
      <w:pPr>
        <w:pStyle w:val="TxBrp11"/>
        <w:numPr>
          <w:ilvl w:val="2"/>
          <w:numId w:val="33"/>
        </w:numPr>
        <w:tabs>
          <w:tab w:val="clear" w:pos="1462"/>
        </w:tabs>
        <w:spacing w:line="240" w:lineRule="auto"/>
        <w:ind w:left="1134" w:hanging="425"/>
        <w:rPr>
          <w:rFonts w:ascii="Arial" w:hAnsi="Arial" w:cs="Arial"/>
        </w:rPr>
      </w:pPr>
      <w:r w:rsidRPr="00A27896">
        <w:rPr>
          <w:rFonts w:ascii="Arial" w:hAnsi="Arial" w:cs="Arial"/>
        </w:rPr>
        <w:t>B</w:t>
      </w:r>
      <w:r w:rsidR="00EB4B6D" w:rsidRPr="00A27896">
        <w:rPr>
          <w:rFonts w:ascii="Arial" w:hAnsi="Arial" w:cs="Arial"/>
        </w:rPr>
        <w:t>riefing Feeds Inspectors/Investigating officers as required;</w:t>
      </w:r>
    </w:p>
    <w:p w:rsidR="00A27896" w:rsidRDefault="0063577E" w:rsidP="00852A35">
      <w:pPr>
        <w:pStyle w:val="TxBrp11"/>
        <w:numPr>
          <w:ilvl w:val="2"/>
          <w:numId w:val="33"/>
        </w:numPr>
        <w:tabs>
          <w:tab w:val="clear" w:pos="1462"/>
        </w:tabs>
        <w:spacing w:line="240" w:lineRule="auto"/>
        <w:ind w:left="1134" w:hanging="425"/>
        <w:rPr>
          <w:rFonts w:ascii="Arial" w:hAnsi="Arial" w:cs="Arial"/>
        </w:rPr>
      </w:pPr>
      <w:r w:rsidRPr="00A27896">
        <w:rPr>
          <w:rFonts w:ascii="Arial" w:hAnsi="Arial" w:cs="Arial"/>
        </w:rPr>
        <w:t>C</w:t>
      </w:r>
      <w:r w:rsidR="00EB4B6D" w:rsidRPr="00A27896">
        <w:rPr>
          <w:rFonts w:ascii="Arial" w:hAnsi="Arial" w:cs="Arial"/>
        </w:rPr>
        <w:t xml:space="preserve">ollating information gathered by Investigating Officers; </w:t>
      </w:r>
    </w:p>
    <w:p w:rsidR="00A27896" w:rsidRDefault="0063577E" w:rsidP="00852A35">
      <w:pPr>
        <w:pStyle w:val="TxBrp11"/>
        <w:numPr>
          <w:ilvl w:val="2"/>
          <w:numId w:val="33"/>
        </w:numPr>
        <w:tabs>
          <w:tab w:val="clear" w:pos="1462"/>
        </w:tabs>
        <w:spacing w:line="240" w:lineRule="auto"/>
        <w:ind w:left="1134" w:hanging="425"/>
        <w:rPr>
          <w:rFonts w:ascii="Arial" w:hAnsi="Arial" w:cs="Arial"/>
        </w:rPr>
      </w:pPr>
      <w:r w:rsidRPr="00A27896">
        <w:rPr>
          <w:rFonts w:ascii="Arial" w:hAnsi="Arial" w:cs="Arial"/>
        </w:rPr>
        <w:t>M</w:t>
      </w:r>
      <w:r w:rsidR="00EB4B6D" w:rsidRPr="00A27896">
        <w:rPr>
          <w:rFonts w:ascii="Arial" w:hAnsi="Arial" w:cs="Arial"/>
        </w:rPr>
        <w:t xml:space="preserve">onitoring and updating the Event Log and </w:t>
      </w:r>
      <w:r w:rsidR="008C20D1" w:rsidRPr="00A27896">
        <w:rPr>
          <w:rFonts w:ascii="Arial" w:hAnsi="Arial" w:cs="Arial"/>
        </w:rPr>
        <w:t>Situation Report (</w:t>
      </w:r>
      <w:proofErr w:type="spellStart"/>
      <w:r w:rsidR="008C20D1" w:rsidRPr="00A27896">
        <w:rPr>
          <w:rFonts w:ascii="Arial" w:hAnsi="Arial" w:cs="Arial"/>
        </w:rPr>
        <w:t>SitRep</w:t>
      </w:r>
      <w:proofErr w:type="spellEnd"/>
      <w:r w:rsidR="008C20D1" w:rsidRPr="00A27896">
        <w:rPr>
          <w:rFonts w:ascii="Arial" w:hAnsi="Arial" w:cs="Arial"/>
        </w:rPr>
        <w:t>)</w:t>
      </w:r>
      <w:r w:rsidR="00EB4B6D" w:rsidRPr="00A27896">
        <w:rPr>
          <w:rFonts w:ascii="Arial" w:hAnsi="Arial" w:cs="Arial"/>
        </w:rPr>
        <w:t xml:space="preserve">;   </w:t>
      </w:r>
    </w:p>
    <w:p w:rsidR="00A27896" w:rsidRDefault="00A27896" w:rsidP="00852A35">
      <w:pPr>
        <w:pStyle w:val="TxBrp11"/>
        <w:numPr>
          <w:ilvl w:val="2"/>
          <w:numId w:val="33"/>
        </w:numPr>
        <w:tabs>
          <w:tab w:val="clear" w:pos="1462"/>
        </w:tabs>
        <w:spacing w:line="240" w:lineRule="auto"/>
        <w:ind w:left="1134" w:hanging="425"/>
        <w:rPr>
          <w:rFonts w:ascii="Arial" w:hAnsi="Arial" w:cs="Arial"/>
        </w:rPr>
      </w:pPr>
      <w:r w:rsidRPr="007D71C8">
        <w:rPr>
          <w:rFonts w:ascii="Arial" w:hAnsi="Arial" w:cs="Arial"/>
        </w:rPr>
        <w:t>Providing technical/legislative support to Incident Manager and Investigating officer(s);</w:t>
      </w:r>
    </w:p>
    <w:p w:rsidR="005A72FF" w:rsidRPr="00A27896" w:rsidRDefault="0063577E" w:rsidP="00852A35">
      <w:pPr>
        <w:pStyle w:val="TxBrp11"/>
        <w:numPr>
          <w:ilvl w:val="2"/>
          <w:numId w:val="33"/>
        </w:numPr>
        <w:tabs>
          <w:tab w:val="clear" w:pos="1462"/>
        </w:tabs>
        <w:spacing w:line="240" w:lineRule="auto"/>
        <w:ind w:left="1134" w:hanging="425"/>
        <w:rPr>
          <w:rFonts w:ascii="Arial" w:hAnsi="Arial" w:cs="Arial"/>
        </w:rPr>
      </w:pPr>
      <w:r w:rsidRPr="00A27896">
        <w:rPr>
          <w:rFonts w:ascii="Arial" w:hAnsi="Arial" w:cs="Arial"/>
        </w:rPr>
        <w:lastRenderedPageBreak/>
        <w:t>P</w:t>
      </w:r>
      <w:r w:rsidR="00EB4B6D" w:rsidRPr="00A27896">
        <w:rPr>
          <w:rFonts w:ascii="Arial" w:hAnsi="Arial" w:cs="Arial"/>
        </w:rPr>
        <w:t xml:space="preserve">roviding summary reports for each </w:t>
      </w:r>
      <w:r w:rsidR="00BE0C93" w:rsidRPr="00A27896">
        <w:rPr>
          <w:rFonts w:ascii="Arial" w:hAnsi="Arial" w:cs="Arial"/>
        </w:rPr>
        <w:t xml:space="preserve">Operational Command </w:t>
      </w:r>
      <w:r w:rsidR="00EB4B6D" w:rsidRPr="00A27896">
        <w:rPr>
          <w:rFonts w:ascii="Arial" w:hAnsi="Arial" w:cs="Arial"/>
        </w:rPr>
        <w:t>meeting;</w:t>
      </w:r>
    </w:p>
    <w:p w:rsidR="00A27896" w:rsidRDefault="007D2FA5" w:rsidP="00852A35">
      <w:pPr>
        <w:pStyle w:val="TxBrp11"/>
        <w:numPr>
          <w:ilvl w:val="2"/>
          <w:numId w:val="33"/>
        </w:numPr>
        <w:tabs>
          <w:tab w:val="clear" w:pos="1462"/>
        </w:tabs>
        <w:spacing w:line="240" w:lineRule="auto"/>
        <w:ind w:left="1134" w:hanging="425"/>
        <w:rPr>
          <w:rFonts w:ascii="Arial" w:hAnsi="Arial" w:cs="Arial"/>
        </w:rPr>
      </w:pPr>
      <w:r w:rsidRPr="007D71C8">
        <w:rPr>
          <w:rFonts w:ascii="Arial" w:hAnsi="Arial" w:cs="Arial"/>
        </w:rPr>
        <w:t>Supporting the Operational Commander with briefing for Tactical Command Group;</w:t>
      </w:r>
    </w:p>
    <w:p w:rsidR="00D94D0A" w:rsidRDefault="0063577E" w:rsidP="00852A35">
      <w:pPr>
        <w:pStyle w:val="TxBrp11"/>
        <w:numPr>
          <w:ilvl w:val="2"/>
          <w:numId w:val="33"/>
        </w:numPr>
        <w:tabs>
          <w:tab w:val="clear" w:pos="1462"/>
        </w:tabs>
        <w:spacing w:line="240" w:lineRule="auto"/>
        <w:ind w:left="1134" w:hanging="425"/>
        <w:rPr>
          <w:rFonts w:ascii="Arial" w:hAnsi="Arial" w:cs="Arial"/>
        </w:rPr>
      </w:pPr>
      <w:r w:rsidRPr="00A27896">
        <w:rPr>
          <w:rFonts w:ascii="Arial" w:hAnsi="Arial" w:cs="Arial"/>
        </w:rPr>
        <w:t>M</w:t>
      </w:r>
      <w:r w:rsidR="00EB4B6D" w:rsidRPr="00A27896">
        <w:rPr>
          <w:rFonts w:ascii="Arial" w:hAnsi="Arial" w:cs="Arial"/>
        </w:rPr>
        <w:t>aintaining the risk assessment;</w:t>
      </w:r>
    </w:p>
    <w:p w:rsidR="005A72FF" w:rsidRPr="00D94D0A" w:rsidRDefault="000A64DE" w:rsidP="00852A35">
      <w:pPr>
        <w:pStyle w:val="TxBrp11"/>
        <w:numPr>
          <w:ilvl w:val="2"/>
          <w:numId w:val="33"/>
        </w:numPr>
        <w:tabs>
          <w:tab w:val="clear" w:pos="1462"/>
        </w:tabs>
        <w:spacing w:line="240" w:lineRule="auto"/>
        <w:ind w:left="1134" w:hanging="425"/>
        <w:rPr>
          <w:rFonts w:ascii="Arial" w:hAnsi="Arial" w:cs="Arial"/>
        </w:rPr>
      </w:pPr>
      <w:r w:rsidRPr="00D94D0A">
        <w:rPr>
          <w:rFonts w:ascii="Arial" w:hAnsi="Arial" w:cs="Arial"/>
        </w:rPr>
        <w:t>Carrying</w:t>
      </w:r>
      <w:r w:rsidR="00EB4B6D" w:rsidRPr="00D94D0A">
        <w:rPr>
          <w:rFonts w:ascii="Arial" w:hAnsi="Arial" w:cs="Arial"/>
        </w:rPr>
        <w:t xml:space="preserve"> out other related duties as required. </w:t>
      </w:r>
    </w:p>
    <w:p w:rsidR="007E30C8" w:rsidRDefault="007E30C8" w:rsidP="00663283">
      <w:pPr>
        <w:tabs>
          <w:tab w:val="left" w:pos="720"/>
        </w:tabs>
        <w:ind w:left="1134" w:hanging="425"/>
        <w:jc w:val="both"/>
        <w:rPr>
          <w:rFonts w:ascii="Arial" w:hAnsi="Arial" w:cs="Arial"/>
          <w:b/>
          <w:sz w:val="24"/>
          <w:szCs w:val="24"/>
        </w:rPr>
      </w:pPr>
    </w:p>
    <w:p w:rsidR="00852A35" w:rsidRPr="007D71C8" w:rsidRDefault="00852A35" w:rsidP="00852A35">
      <w:pPr>
        <w:tabs>
          <w:tab w:val="left" w:pos="720"/>
        </w:tabs>
        <w:jc w:val="both"/>
        <w:rPr>
          <w:rFonts w:ascii="Arial" w:hAnsi="Arial" w:cs="Arial"/>
          <w:b/>
          <w:sz w:val="24"/>
          <w:szCs w:val="24"/>
        </w:rPr>
      </w:pPr>
    </w:p>
    <w:p w:rsidR="005A72FF" w:rsidRPr="00F11F21" w:rsidRDefault="000D57B6" w:rsidP="00852A35">
      <w:pPr>
        <w:pStyle w:val="ListParagraph"/>
        <w:numPr>
          <w:ilvl w:val="1"/>
          <w:numId w:val="33"/>
        </w:numPr>
        <w:ind w:left="709" w:hanging="709"/>
        <w:jc w:val="both"/>
        <w:rPr>
          <w:rFonts w:ascii="Arial" w:hAnsi="Arial" w:cs="Arial"/>
        </w:rPr>
      </w:pPr>
      <w:r w:rsidRPr="00F11F21">
        <w:rPr>
          <w:rFonts w:ascii="Arial" w:hAnsi="Arial" w:cs="Arial"/>
        </w:rPr>
        <w:t>The Investigating Officers</w:t>
      </w:r>
      <w:r w:rsidR="00EB4B6D" w:rsidRPr="00F11F21">
        <w:rPr>
          <w:rFonts w:ascii="Arial" w:hAnsi="Arial" w:cs="Arial"/>
        </w:rPr>
        <w:t xml:space="preserve"> shall:</w:t>
      </w:r>
    </w:p>
    <w:p w:rsidR="00EB4B6D" w:rsidRPr="007D71C8" w:rsidRDefault="00EB4B6D" w:rsidP="004C0B22">
      <w:pPr>
        <w:tabs>
          <w:tab w:val="left" w:pos="720"/>
        </w:tabs>
        <w:jc w:val="both"/>
        <w:rPr>
          <w:rFonts w:ascii="Arial" w:hAnsi="Arial" w:cs="Arial"/>
          <w:sz w:val="24"/>
          <w:szCs w:val="24"/>
        </w:rPr>
      </w:pPr>
    </w:p>
    <w:p w:rsidR="007E30C8" w:rsidRPr="007D71C8" w:rsidRDefault="007E30C8" w:rsidP="00852A35">
      <w:pPr>
        <w:pStyle w:val="ListParagraph"/>
        <w:numPr>
          <w:ilvl w:val="0"/>
          <w:numId w:val="12"/>
        </w:numPr>
        <w:tabs>
          <w:tab w:val="left" w:pos="720"/>
        </w:tabs>
        <w:jc w:val="both"/>
        <w:rPr>
          <w:rFonts w:ascii="Arial" w:hAnsi="Arial" w:cs="Arial"/>
          <w:vanish/>
        </w:rPr>
      </w:pPr>
    </w:p>
    <w:p w:rsidR="007E30C8" w:rsidRPr="007D71C8" w:rsidRDefault="007E30C8" w:rsidP="00852A35">
      <w:pPr>
        <w:pStyle w:val="ListParagraph"/>
        <w:numPr>
          <w:ilvl w:val="0"/>
          <w:numId w:val="12"/>
        </w:numPr>
        <w:tabs>
          <w:tab w:val="left" w:pos="720"/>
        </w:tabs>
        <w:jc w:val="both"/>
        <w:rPr>
          <w:rFonts w:ascii="Arial" w:hAnsi="Arial" w:cs="Arial"/>
          <w:vanish/>
        </w:rPr>
      </w:pPr>
    </w:p>
    <w:p w:rsidR="007E30C8" w:rsidRPr="007D71C8" w:rsidRDefault="007E30C8" w:rsidP="00852A35">
      <w:pPr>
        <w:pStyle w:val="ListParagraph"/>
        <w:numPr>
          <w:ilvl w:val="1"/>
          <w:numId w:val="12"/>
        </w:numPr>
        <w:tabs>
          <w:tab w:val="left" w:pos="720"/>
        </w:tabs>
        <w:jc w:val="both"/>
        <w:rPr>
          <w:rFonts w:ascii="Arial" w:hAnsi="Arial" w:cs="Arial"/>
          <w:vanish/>
        </w:rPr>
      </w:pPr>
    </w:p>
    <w:p w:rsidR="007E30C8" w:rsidRPr="007D71C8" w:rsidRDefault="007E30C8" w:rsidP="00852A35">
      <w:pPr>
        <w:pStyle w:val="ListParagraph"/>
        <w:numPr>
          <w:ilvl w:val="1"/>
          <w:numId w:val="12"/>
        </w:numPr>
        <w:tabs>
          <w:tab w:val="left" w:pos="720"/>
        </w:tabs>
        <w:jc w:val="both"/>
        <w:rPr>
          <w:rFonts w:ascii="Arial" w:hAnsi="Arial" w:cs="Arial"/>
          <w:vanish/>
        </w:rPr>
      </w:pPr>
    </w:p>
    <w:p w:rsidR="00A27896" w:rsidRDefault="000A64DE" w:rsidP="00852A35">
      <w:pPr>
        <w:pStyle w:val="ListParagraph"/>
        <w:numPr>
          <w:ilvl w:val="2"/>
          <w:numId w:val="33"/>
        </w:numPr>
        <w:ind w:left="1134" w:hanging="425"/>
        <w:jc w:val="both"/>
        <w:rPr>
          <w:rFonts w:ascii="Arial" w:hAnsi="Arial" w:cs="Arial"/>
        </w:rPr>
      </w:pPr>
      <w:r w:rsidRPr="00A27896">
        <w:rPr>
          <w:rFonts w:ascii="Arial" w:hAnsi="Arial" w:cs="Arial"/>
        </w:rPr>
        <w:t>Conduct</w:t>
      </w:r>
      <w:r w:rsidR="00EB4B6D" w:rsidRPr="00A27896">
        <w:rPr>
          <w:rFonts w:ascii="Arial" w:hAnsi="Arial" w:cs="Arial"/>
        </w:rPr>
        <w:t xml:space="preserve"> an investigation in accordance with the relevant legislation and</w:t>
      </w:r>
      <w:r w:rsidR="003F3041" w:rsidRPr="00A27896">
        <w:rPr>
          <w:rFonts w:ascii="Arial" w:hAnsi="Arial" w:cs="Arial"/>
        </w:rPr>
        <w:t xml:space="preserve"> internal procedures</w:t>
      </w:r>
      <w:r w:rsidR="00852A35">
        <w:rPr>
          <w:rFonts w:ascii="Arial" w:hAnsi="Arial" w:cs="Arial"/>
        </w:rPr>
        <w:t xml:space="preserve"> (P006</w:t>
      </w:r>
      <w:r w:rsidR="007E30C8" w:rsidRPr="00A27896">
        <w:rPr>
          <w:rFonts w:ascii="Arial" w:hAnsi="Arial" w:cs="Arial"/>
        </w:rPr>
        <w:t>)</w:t>
      </w:r>
      <w:r w:rsidR="00EB4B6D" w:rsidRPr="00A27896">
        <w:rPr>
          <w:rFonts w:ascii="Arial" w:hAnsi="Arial" w:cs="Arial"/>
        </w:rPr>
        <w:t xml:space="preserve">. To ensure a consistent approach, </w:t>
      </w:r>
      <w:r w:rsidR="00CA0F02" w:rsidRPr="00A27896">
        <w:rPr>
          <w:rFonts w:ascii="Arial" w:hAnsi="Arial" w:cs="Arial"/>
          <w:b/>
        </w:rPr>
        <w:t>A</w:t>
      </w:r>
      <w:r w:rsidR="00BE0C93" w:rsidRPr="00A27896">
        <w:rPr>
          <w:rFonts w:ascii="Arial" w:hAnsi="Arial" w:cs="Arial"/>
          <w:b/>
        </w:rPr>
        <w:t>nnexes</w:t>
      </w:r>
      <w:r w:rsidR="00EB4B6D" w:rsidRPr="00A27896">
        <w:rPr>
          <w:rFonts w:ascii="Arial" w:hAnsi="Arial" w:cs="Arial"/>
          <w:b/>
        </w:rPr>
        <w:t xml:space="preserve"> </w:t>
      </w:r>
      <w:r w:rsidR="00CB0E78" w:rsidRPr="00A27896">
        <w:rPr>
          <w:rFonts w:ascii="Arial" w:hAnsi="Arial" w:cs="Arial"/>
          <w:b/>
        </w:rPr>
        <w:t>6</w:t>
      </w:r>
      <w:r w:rsidR="00EB4B6D" w:rsidRPr="00A27896">
        <w:rPr>
          <w:rFonts w:ascii="Arial" w:hAnsi="Arial" w:cs="Arial"/>
          <w:b/>
        </w:rPr>
        <w:t xml:space="preserve">, </w:t>
      </w:r>
      <w:r w:rsidR="008C20D1" w:rsidRPr="00A27896">
        <w:rPr>
          <w:rFonts w:ascii="Arial" w:hAnsi="Arial" w:cs="Arial"/>
          <w:b/>
        </w:rPr>
        <w:t>9</w:t>
      </w:r>
      <w:r w:rsidR="00EB4B6D" w:rsidRPr="00A27896">
        <w:rPr>
          <w:rFonts w:ascii="Arial" w:hAnsi="Arial" w:cs="Arial"/>
          <w:b/>
        </w:rPr>
        <w:t xml:space="preserve"> and </w:t>
      </w:r>
      <w:r w:rsidR="00CB0E78" w:rsidRPr="00A27896">
        <w:rPr>
          <w:rFonts w:ascii="Arial" w:hAnsi="Arial" w:cs="Arial"/>
          <w:b/>
        </w:rPr>
        <w:t>1</w:t>
      </w:r>
      <w:r w:rsidR="008C20D1" w:rsidRPr="00A27896">
        <w:rPr>
          <w:rFonts w:ascii="Arial" w:hAnsi="Arial" w:cs="Arial"/>
          <w:b/>
        </w:rPr>
        <w:t>0</w:t>
      </w:r>
      <w:r w:rsidR="00EB4B6D" w:rsidRPr="00A27896">
        <w:rPr>
          <w:rFonts w:ascii="Arial" w:hAnsi="Arial" w:cs="Arial"/>
        </w:rPr>
        <w:t xml:space="preserve"> of this plan to be completed by investigating officers </w:t>
      </w:r>
      <w:r w:rsidR="00AD71A4" w:rsidRPr="00A27896">
        <w:rPr>
          <w:rFonts w:ascii="Arial" w:hAnsi="Arial" w:cs="Arial"/>
        </w:rPr>
        <w:t xml:space="preserve">to assist with assessment and implementation of </w:t>
      </w:r>
      <w:r w:rsidR="00A201F1" w:rsidRPr="00A27896">
        <w:rPr>
          <w:rFonts w:ascii="Arial" w:hAnsi="Arial" w:cs="Arial"/>
        </w:rPr>
        <w:t xml:space="preserve">the </w:t>
      </w:r>
      <w:r w:rsidR="00EB4B6D" w:rsidRPr="00A27896">
        <w:rPr>
          <w:rFonts w:ascii="Arial" w:hAnsi="Arial" w:cs="Arial"/>
        </w:rPr>
        <w:t xml:space="preserve">Rapid Alert System for Feed and Food (RASFF). An explanation of RASFF is provided in </w:t>
      </w:r>
      <w:r w:rsidR="00137E13">
        <w:rPr>
          <w:rFonts w:ascii="Arial" w:hAnsi="Arial" w:cs="Arial"/>
          <w:b/>
        </w:rPr>
        <w:t>Annex</w:t>
      </w:r>
      <w:r w:rsidR="00EB4B6D" w:rsidRPr="00A27896">
        <w:rPr>
          <w:rFonts w:ascii="Arial" w:hAnsi="Arial" w:cs="Arial"/>
          <w:b/>
        </w:rPr>
        <w:t xml:space="preserve"> </w:t>
      </w:r>
      <w:r w:rsidR="00CB0E78" w:rsidRPr="00A27896">
        <w:rPr>
          <w:rFonts w:ascii="Arial" w:hAnsi="Arial" w:cs="Arial"/>
          <w:b/>
        </w:rPr>
        <w:t>1</w:t>
      </w:r>
      <w:r w:rsidR="008C20D1" w:rsidRPr="00A27896">
        <w:rPr>
          <w:rFonts w:ascii="Arial" w:hAnsi="Arial" w:cs="Arial"/>
          <w:b/>
        </w:rPr>
        <w:t>1</w:t>
      </w:r>
      <w:r w:rsidR="00EB4B6D" w:rsidRPr="00A27896">
        <w:rPr>
          <w:rFonts w:ascii="Arial" w:hAnsi="Arial" w:cs="Arial"/>
        </w:rPr>
        <w:t>.</w:t>
      </w:r>
    </w:p>
    <w:p w:rsidR="00A27896" w:rsidRDefault="0063577E" w:rsidP="00852A35">
      <w:pPr>
        <w:pStyle w:val="ListParagraph"/>
        <w:numPr>
          <w:ilvl w:val="2"/>
          <w:numId w:val="33"/>
        </w:numPr>
        <w:ind w:left="1134" w:hanging="425"/>
        <w:jc w:val="both"/>
        <w:rPr>
          <w:rFonts w:ascii="Arial" w:hAnsi="Arial" w:cs="Arial"/>
        </w:rPr>
      </w:pPr>
      <w:r w:rsidRPr="00A27896">
        <w:rPr>
          <w:rFonts w:ascii="Arial" w:hAnsi="Arial" w:cs="Arial"/>
        </w:rPr>
        <w:t>P</w:t>
      </w:r>
      <w:r w:rsidR="00EB4B6D" w:rsidRPr="00A27896">
        <w:rPr>
          <w:rFonts w:ascii="Arial" w:hAnsi="Arial" w:cs="Arial"/>
        </w:rPr>
        <w:t>rovide clear guidance to industry on information required from them including a timeframe within which businesses need to provide this information to ensure the incident can be managed effectively;</w:t>
      </w:r>
    </w:p>
    <w:p w:rsidR="00A27896" w:rsidRDefault="0063577E" w:rsidP="00852A35">
      <w:pPr>
        <w:pStyle w:val="ListParagraph"/>
        <w:numPr>
          <w:ilvl w:val="2"/>
          <w:numId w:val="33"/>
        </w:numPr>
        <w:ind w:left="1134" w:hanging="425"/>
        <w:jc w:val="both"/>
        <w:rPr>
          <w:rFonts w:ascii="Arial" w:hAnsi="Arial" w:cs="Arial"/>
        </w:rPr>
      </w:pPr>
      <w:r w:rsidRPr="00A27896">
        <w:rPr>
          <w:rFonts w:ascii="Arial" w:hAnsi="Arial" w:cs="Arial"/>
        </w:rPr>
        <w:t>P</w:t>
      </w:r>
      <w:r w:rsidR="00EB4B6D" w:rsidRPr="00A27896">
        <w:rPr>
          <w:rFonts w:ascii="Arial" w:hAnsi="Arial" w:cs="Arial"/>
        </w:rPr>
        <w:t xml:space="preserve">rovide reports, as necessary, to the </w:t>
      </w:r>
      <w:r w:rsidR="00BE0C93" w:rsidRPr="00A27896">
        <w:rPr>
          <w:rFonts w:ascii="Arial" w:hAnsi="Arial" w:cs="Arial"/>
        </w:rPr>
        <w:t xml:space="preserve">Operational Command </w:t>
      </w:r>
      <w:r w:rsidR="00EB4B6D" w:rsidRPr="00A27896">
        <w:rPr>
          <w:rFonts w:ascii="Arial" w:hAnsi="Arial" w:cs="Arial"/>
        </w:rPr>
        <w:t>at appropriate stages during the investigation;</w:t>
      </w:r>
    </w:p>
    <w:p w:rsidR="005A72FF" w:rsidRPr="00A27896" w:rsidRDefault="000A64DE" w:rsidP="00852A35">
      <w:pPr>
        <w:pStyle w:val="ListParagraph"/>
        <w:numPr>
          <w:ilvl w:val="2"/>
          <w:numId w:val="33"/>
        </w:numPr>
        <w:ind w:left="1134" w:hanging="425"/>
        <w:jc w:val="both"/>
        <w:rPr>
          <w:rFonts w:ascii="Arial" w:hAnsi="Arial" w:cs="Arial"/>
        </w:rPr>
      </w:pPr>
      <w:r w:rsidRPr="00A27896">
        <w:rPr>
          <w:rFonts w:ascii="Arial" w:hAnsi="Arial" w:cs="Arial"/>
        </w:rPr>
        <w:t>Provide</w:t>
      </w:r>
      <w:r w:rsidR="00EB4B6D" w:rsidRPr="00A27896">
        <w:rPr>
          <w:rFonts w:ascii="Arial" w:hAnsi="Arial" w:cs="Arial"/>
        </w:rPr>
        <w:t xml:space="preserve"> assistance to the </w:t>
      </w:r>
      <w:r w:rsidR="00BE0C93" w:rsidRPr="00A27896">
        <w:rPr>
          <w:rFonts w:ascii="Arial" w:hAnsi="Arial" w:cs="Arial"/>
        </w:rPr>
        <w:t xml:space="preserve">Operational Command </w:t>
      </w:r>
      <w:r w:rsidR="00EB4B6D" w:rsidRPr="00A27896">
        <w:rPr>
          <w:rFonts w:ascii="Arial" w:hAnsi="Arial" w:cs="Arial"/>
        </w:rPr>
        <w:t xml:space="preserve">in determining the most appropriate enforcement action. Powers of entry are listed in </w:t>
      </w:r>
      <w:r w:rsidR="00CA0F02" w:rsidRPr="00A27896">
        <w:rPr>
          <w:rFonts w:ascii="Arial" w:hAnsi="Arial" w:cs="Arial"/>
          <w:b/>
        </w:rPr>
        <w:t>A</w:t>
      </w:r>
      <w:r w:rsidR="00BE0C93" w:rsidRPr="00A27896">
        <w:rPr>
          <w:rFonts w:ascii="Arial" w:hAnsi="Arial" w:cs="Arial"/>
          <w:b/>
        </w:rPr>
        <w:t>nnex</w:t>
      </w:r>
      <w:r w:rsidR="00EB4B6D" w:rsidRPr="00A27896">
        <w:rPr>
          <w:rFonts w:ascii="Arial" w:hAnsi="Arial" w:cs="Arial"/>
          <w:b/>
        </w:rPr>
        <w:t xml:space="preserve"> </w:t>
      </w:r>
      <w:r w:rsidR="00CB0E78" w:rsidRPr="00A27896">
        <w:rPr>
          <w:rFonts w:ascii="Arial" w:hAnsi="Arial" w:cs="Arial"/>
          <w:b/>
        </w:rPr>
        <w:t>1</w:t>
      </w:r>
      <w:r w:rsidR="008C20D1" w:rsidRPr="00A27896">
        <w:rPr>
          <w:rFonts w:ascii="Arial" w:hAnsi="Arial" w:cs="Arial"/>
          <w:b/>
        </w:rPr>
        <w:t>2</w:t>
      </w:r>
      <w:r w:rsidR="00EB4B6D" w:rsidRPr="00A27896">
        <w:rPr>
          <w:rFonts w:ascii="Arial" w:hAnsi="Arial" w:cs="Arial"/>
          <w:b/>
        </w:rPr>
        <w:t>.</w:t>
      </w:r>
    </w:p>
    <w:p w:rsidR="00EB4B6D" w:rsidRDefault="00EB4B6D" w:rsidP="004C0B22">
      <w:pPr>
        <w:tabs>
          <w:tab w:val="left" w:pos="720"/>
          <w:tab w:val="left" w:pos="1440"/>
        </w:tabs>
        <w:jc w:val="both"/>
        <w:rPr>
          <w:rFonts w:ascii="Arial" w:hAnsi="Arial" w:cs="Arial"/>
          <w:b/>
          <w:sz w:val="24"/>
          <w:szCs w:val="24"/>
        </w:rPr>
      </w:pPr>
    </w:p>
    <w:p w:rsidR="00852A35" w:rsidRPr="007D71C8" w:rsidRDefault="00852A35" w:rsidP="004C0B22">
      <w:pPr>
        <w:tabs>
          <w:tab w:val="left" w:pos="720"/>
          <w:tab w:val="left" w:pos="1440"/>
        </w:tabs>
        <w:jc w:val="both"/>
        <w:rPr>
          <w:rFonts w:ascii="Arial" w:hAnsi="Arial" w:cs="Arial"/>
          <w:b/>
          <w:sz w:val="24"/>
          <w:szCs w:val="24"/>
        </w:rPr>
      </w:pPr>
    </w:p>
    <w:p w:rsidR="005A72FF" w:rsidRPr="00F11F21" w:rsidRDefault="000D57B6" w:rsidP="00852A35">
      <w:pPr>
        <w:pStyle w:val="ListParagraph"/>
        <w:numPr>
          <w:ilvl w:val="1"/>
          <w:numId w:val="33"/>
        </w:numPr>
        <w:ind w:left="709" w:hanging="709"/>
        <w:jc w:val="both"/>
        <w:rPr>
          <w:rFonts w:ascii="Arial" w:hAnsi="Arial" w:cs="Arial"/>
        </w:rPr>
      </w:pPr>
      <w:r w:rsidRPr="00F11F21">
        <w:rPr>
          <w:rFonts w:ascii="Arial" w:hAnsi="Arial" w:cs="Arial"/>
        </w:rPr>
        <w:t>IST Co-ordinator /</w:t>
      </w:r>
      <w:r w:rsidR="00EB4B6D" w:rsidRPr="00F11F21">
        <w:rPr>
          <w:rFonts w:ascii="Arial" w:hAnsi="Arial" w:cs="Arial"/>
        </w:rPr>
        <w:t xml:space="preserve"> </w:t>
      </w:r>
      <w:r w:rsidRPr="00F11F21">
        <w:rPr>
          <w:rFonts w:ascii="Arial" w:hAnsi="Arial" w:cs="Arial"/>
        </w:rPr>
        <w:t>Secretariat Responsibilities</w:t>
      </w:r>
      <w:r w:rsidR="00EB4B6D" w:rsidRPr="00F11F21">
        <w:rPr>
          <w:rFonts w:ascii="Arial" w:hAnsi="Arial" w:cs="Arial"/>
        </w:rPr>
        <w:t xml:space="preserve"> – </w:t>
      </w:r>
      <w:r w:rsidRPr="00F11F21">
        <w:rPr>
          <w:rFonts w:ascii="Arial" w:hAnsi="Arial" w:cs="Arial"/>
        </w:rPr>
        <w:t>depending on the</w:t>
      </w:r>
      <w:r w:rsidR="0088288D" w:rsidRPr="00F11F21">
        <w:rPr>
          <w:rFonts w:ascii="Arial" w:hAnsi="Arial" w:cs="Arial"/>
        </w:rPr>
        <w:t xml:space="preserve"> </w:t>
      </w:r>
      <w:r w:rsidRPr="00F11F21">
        <w:rPr>
          <w:rFonts w:ascii="Arial" w:hAnsi="Arial" w:cs="Arial"/>
        </w:rPr>
        <w:t>contamination involved in the incident</w:t>
      </w:r>
      <w:r w:rsidR="00EB4B6D" w:rsidRPr="00F11F21">
        <w:rPr>
          <w:rFonts w:ascii="Arial" w:hAnsi="Arial" w:cs="Arial"/>
        </w:rPr>
        <w:t xml:space="preserve"> will be responsible for:</w:t>
      </w:r>
    </w:p>
    <w:p w:rsidR="00EB4B6D" w:rsidRPr="007D71C8" w:rsidRDefault="00EB4B6D" w:rsidP="004C0B22">
      <w:pPr>
        <w:tabs>
          <w:tab w:val="left" w:pos="720"/>
        </w:tabs>
        <w:ind w:left="720"/>
        <w:jc w:val="both"/>
        <w:rPr>
          <w:rFonts w:ascii="Arial" w:hAnsi="Arial" w:cs="Arial"/>
          <w:b/>
          <w:sz w:val="24"/>
          <w:szCs w:val="24"/>
        </w:rPr>
      </w:pPr>
    </w:p>
    <w:p w:rsidR="007E30C8" w:rsidRPr="007D71C8" w:rsidRDefault="007E30C8" w:rsidP="00852A35">
      <w:pPr>
        <w:pStyle w:val="ListParagraph"/>
        <w:numPr>
          <w:ilvl w:val="0"/>
          <w:numId w:val="11"/>
        </w:numPr>
        <w:tabs>
          <w:tab w:val="left" w:pos="2127"/>
        </w:tabs>
        <w:jc w:val="both"/>
        <w:rPr>
          <w:rFonts w:ascii="Arial" w:hAnsi="Arial" w:cs="Arial"/>
          <w:vanish/>
        </w:rPr>
      </w:pPr>
    </w:p>
    <w:p w:rsidR="007E30C8" w:rsidRPr="007D71C8" w:rsidRDefault="007E30C8" w:rsidP="00852A35">
      <w:pPr>
        <w:pStyle w:val="ListParagraph"/>
        <w:numPr>
          <w:ilvl w:val="0"/>
          <w:numId w:val="11"/>
        </w:numPr>
        <w:tabs>
          <w:tab w:val="left" w:pos="2127"/>
        </w:tabs>
        <w:jc w:val="both"/>
        <w:rPr>
          <w:rFonts w:ascii="Arial" w:hAnsi="Arial" w:cs="Arial"/>
          <w:vanish/>
        </w:rPr>
      </w:pPr>
    </w:p>
    <w:p w:rsidR="007E30C8" w:rsidRPr="007D71C8" w:rsidRDefault="007E30C8" w:rsidP="00852A35">
      <w:pPr>
        <w:pStyle w:val="ListParagraph"/>
        <w:numPr>
          <w:ilvl w:val="1"/>
          <w:numId w:val="11"/>
        </w:numPr>
        <w:tabs>
          <w:tab w:val="left" w:pos="2127"/>
        </w:tabs>
        <w:jc w:val="both"/>
        <w:rPr>
          <w:rFonts w:ascii="Arial" w:hAnsi="Arial" w:cs="Arial"/>
          <w:vanish/>
        </w:rPr>
      </w:pPr>
    </w:p>
    <w:p w:rsidR="007E30C8" w:rsidRPr="007D71C8" w:rsidRDefault="007E30C8" w:rsidP="00852A35">
      <w:pPr>
        <w:pStyle w:val="ListParagraph"/>
        <w:numPr>
          <w:ilvl w:val="1"/>
          <w:numId w:val="11"/>
        </w:numPr>
        <w:tabs>
          <w:tab w:val="left" w:pos="2127"/>
        </w:tabs>
        <w:jc w:val="both"/>
        <w:rPr>
          <w:rFonts w:ascii="Arial" w:hAnsi="Arial" w:cs="Arial"/>
          <w:vanish/>
        </w:rPr>
      </w:pPr>
    </w:p>
    <w:p w:rsidR="000233B4" w:rsidRDefault="0063577E" w:rsidP="00852A35">
      <w:pPr>
        <w:pStyle w:val="ListParagraph"/>
        <w:numPr>
          <w:ilvl w:val="2"/>
          <w:numId w:val="33"/>
        </w:numPr>
        <w:ind w:left="1134" w:hanging="425"/>
        <w:jc w:val="both"/>
        <w:rPr>
          <w:rFonts w:ascii="Arial" w:hAnsi="Arial" w:cs="Arial"/>
        </w:rPr>
      </w:pPr>
      <w:r w:rsidRPr="000233B4">
        <w:rPr>
          <w:rFonts w:ascii="Arial" w:hAnsi="Arial" w:cs="Arial"/>
        </w:rPr>
        <w:t>S</w:t>
      </w:r>
      <w:r w:rsidR="00EB4B6D" w:rsidRPr="000233B4">
        <w:rPr>
          <w:rFonts w:ascii="Arial" w:hAnsi="Arial" w:cs="Arial"/>
        </w:rPr>
        <w:t xml:space="preserve">etting up the Incident management centre in an allocated room in </w:t>
      </w:r>
      <w:proofErr w:type="spellStart"/>
      <w:r w:rsidR="00EB4B6D" w:rsidRPr="000233B4">
        <w:rPr>
          <w:rFonts w:ascii="Arial" w:hAnsi="Arial" w:cs="Arial"/>
        </w:rPr>
        <w:t>Dundonald</w:t>
      </w:r>
      <w:proofErr w:type="spellEnd"/>
      <w:r w:rsidR="00EB4B6D" w:rsidRPr="000233B4">
        <w:rPr>
          <w:rFonts w:ascii="Arial" w:hAnsi="Arial" w:cs="Arial"/>
        </w:rPr>
        <w:t xml:space="preserve"> House / </w:t>
      </w:r>
      <w:proofErr w:type="spellStart"/>
      <w:r w:rsidR="00EB4B6D" w:rsidRPr="000233B4">
        <w:rPr>
          <w:rFonts w:ascii="Arial" w:hAnsi="Arial" w:cs="Arial"/>
        </w:rPr>
        <w:t>Loughry</w:t>
      </w:r>
      <w:proofErr w:type="spellEnd"/>
      <w:r w:rsidR="00EB4B6D" w:rsidRPr="000233B4">
        <w:rPr>
          <w:rFonts w:ascii="Arial" w:hAnsi="Arial" w:cs="Arial"/>
        </w:rPr>
        <w:t xml:space="preserve"> Campus if requested by </w:t>
      </w:r>
      <w:r w:rsidR="00BE0C93" w:rsidRPr="000233B4">
        <w:rPr>
          <w:rFonts w:ascii="Arial" w:hAnsi="Arial" w:cs="Arial"/>
        </w:rPr>
        <w:t>Operational Command;</w:t>
      </w:r>
    </w:p>
    <w:p w:rsidR="000233B4" w:rsidRDefault="00480658" w:rsidP="00852A35">
      <w:pPr>
        <w:pStyle w:val="ListParagraph"/>
        <w:numPr>
          <w:ilvl w:val="2"/>
          <w:numId w:val="33"/>
        </w:numPr>
        <w:ind w:left="1134" w:hanging="425"/>
        <w:jc w:val="both"/>
        <w:rPr>
          <w:rFonts w:ascii="Arial" w:hAnsi="Arial" w:cs="Arial"/>
        </w:rPr>
      </w:pPr>
      <w:r w:rsidRPr="000233B4">
        <w:rPr>
          <w:rFonts w:ascii="Arial" w:hAnsi="Arial" w:cs="Arial"/>
        </w:rPr>
        <w:t xml:space="preserve">Arranging locations for meetings of </w:t>
      </w:r>
      <w:r w:rsidR="00EB4B6D" w:rsidRPr="000233B4">
        <w:rPr>
          <w:rFonts w:ascii="Arial" w:hAnsi="Arial" w:cs="Arial"/>
        </w:rPr>
        <w:t>Operational Command;</w:t>
      </w:r>
    </w:p>
    <w:p w:rsidR="000233B4" w:rsidRDefault="0063577E" w:rsidP="00852A35">
      <w:pPr>
        <w:pStyle w:val="ListParagraph"/>
        <w:numPr>
          <w:ilvl w:val="2"/>
          <w:numId w:val="33"/>
        </w:numPr>
        <w:ind w:left="1134" w:hanging="425"/>
        <w:jc w:val="both"/>
        <w:rPr>
          <w:rFonts w:ascii="Arial" w:hAnsi="Arial" w:cs="Arial"/>
        </w:rPr>
      </w:pPr>
      <w:r w:rsidRPr="000233B4">
        <w:rPr>
          <w:rFonts w:ascii="Arial" w:hAnsi="Arial" w:cs="Arial"/>
        </w:rPr>
        <w:t>P</w:t>
      </w:r>
      <w:r w:rsidR="00EB4B6D" w:rsidRPr="000233B4">
        <w:rPr>
          <w:rFonts w:ascii="Arial" w:hAnsi="Arial" w:cs="Arial"/>
        </w:rPr>
        <w:t xml:space="preserve">roducing accurate minutes of all meetings of Operational Command </w:t>
      </w:r>
      <w:r w:rsidR="00480658" w:rsidRPr="000233B4">
        <w:rPr>
          <w:rFonts w:ascii="Arial" w:hAnsi="Arial" w:cs="Arial"/>
        </w:rPr>
        <w:t xml:space="preserve">and action logs; </w:t>
      </w:r>
      <w:r w:rsidR="00EB4B6D" w:rsidRPr="000233B4">
        <w:rPr>
          <w:rFonts w:ascii="Arial" w:hAnsi="Arial" w:cs="Arial"/>
        </w:rPr>
        <w:t xml:space="preserve">providing all members of the team with copies of </w:t>
      </w:r>
      <w:r w:rsidR="00480658" w:rsidRPr="000233B4">
        <w:rPr>
          <w:rFonts w:ascii="Arial" w:hAnsi="Arial" w:cs="Arial"/>
        </w:rPr>
        <w:t>both</w:t>
      </w:r>
      <w:r w:rsidR="00EB4B6D" w:rsidRPr="000233B4">
        <w:rPr>
          <w:rFonts w:ascii="Arial" w:hAnsi="Arial" w:cs="Arial"/>
        </w:rPr>
        <w:t>;</w:t>
      </w:r>
    </w:p>
    <w:p w:rsidR="000233B4" w:rsidRDefault="0063577E" w:rsidP="00852A35">
      <w:pPr>
        <w:pStyle w:val="ListParagraph"/>
        <w:numPr>
          <w:ilvl w:val="2"/>
          <w:numId w:val="33"/>
        </w:numPr>
        <w:ind w:left="1134" w:hanging="425"/>
        <w:jc w:val="both"/>
        <w:rPr>
          <w:rFonts w:ascii="Arial" w:hAnsi="Arial" w:cs="Arial"/>
        </w:rPr>
      </w:pPr>
      <w:r w:rsidRPr="000233B4">
        <w:rPr>
          <w:rFonts w:ascii="Arial" w:hAnsi="Arial" w:cs="Arial"/>
        </w:rPr>
        <w:t>P</w:t>
      </w:r>
      <w:r w:rsidR="00480658" w:rsidRPr="000233B4">
        <w:rPr>
          <w:rFonts w:ascii="Arial" w:hAnsi="Arial" w:cs="Arial"/>
        </w:rPr>
        <w:t>roducing briefing material for Tactical Command;</w:t>
      </w:r>
    </w:p>
    <w:p w:rsidR="00A27896" w:rsidRDefault="000A64DE" w:rsidP="00852A35">
      <w:pPr>
        <w:pStyle w:val="ListParagraph"/>
        <w:numPr>
          <w:ilvl w:val="2"/>
          <w:numId w:val="33"/>
        </w:numPr>
        <w:ind w:left="1134" w:hanging="425"/>
        <w:jc w:val="both"/>
        <w:rPr>
          <w:rFonts w:ascii="Arial" w:hAnsi="Arial" w:cs="Arial"/>
        </w:rPr>
      </w:pPr>
      <w:r w:rsidRPr="000233B4">
        <w:rPr>
          <w:rFonts w:ascii="Arial" w:hAnsi="Arial" w:cs="Arial"/>
        </w:rPr>
        <w:t>Commence</w:t>
      </w:r>
      <w:r w:rsidR="00EB4B6D" w:rsidRPr="000233B4">
        <w:rPr>
          <w:rFonts w:ascii="Arial" w:hAnsi="Arial" w:cs="Arial"/>
        </w:rPr>
        <w:t xml:space="preserve"> and maintain a detailed timeline.  This is separate to the enforcement event log which will be maintained by the Feeds Technical support Officer;</w:t>
      </w:r>
    </w:p>
    <w:p w:rsidR="00A27896" w:rsidRDefault="00480658" w:rsidP="00852A35">
      <w:pPr>
        <w:pStyle w:val="ListParagraph"/>
        <w:numPr>
          <w:ilvl w:val="2"/>
          <w:numId w:val="33"/>
        </w:numPr>
        <w:ind w:left="1134" w:hanging="425"/>
        <w:jc w:val="both"/>
        <w:rPr>
          <w:rFonts w:ascii="Arial" w:hAnsi="Arial" w:cs="Arial"/>
        </w:rPr>
      </w:pPr>
      <w:r w:rsidRPr="00A27896">
        <w:rPr>
          <w:rFonts w:ascii="Arial" w:hAnsi="Arial" w:cs="Arial"/>
        </w:rPr>
        <w:t>Co</w:t>
      </w:r>
      <w:r w:rsidR="000233B4" w:rsidRPr="00A27896">
        <w:rPr>
          <w:rFonts w:ascii="Arial" w:hAnsi="Arial" w:cs="Arial"/>
        </w:rPr>
        <w:t>-</w:t>
      </w:r>
      <w:r w:rsidRPr="00A27896">
        <w:rPr>
          <w:rFonts w:ascii="Arial" w:hAnsi="Arial" w:cs="Arial"/>
        </w:rPr>
        <w:t>ordinating</w:t>
      </w:r>
      <w:r w:rsidR="00EB4B6D" w:rsidRPr="00A27896">
        <w:rPr>
          <w:rFonts w:ascii="Arial" w:hAnsi="Arial" w:cs="Arial"/>
        </w:rPr>
        <w:t xml:space="preserve"> communicati</w:t>
      </w:r>
      <w:r w:rsidRPr="00A27896">
        <w:rPr>
          <w:rFonts w:ascii="Arial" w:hAnsi="Arial" w:cs="Arial"/>
        </w:rPr>
        <w:t>on</w:t>
      </w:r>
      <w:r w:rsidR="00EB4B6D" w:rsidRPr="00A27896">
        <w:rPr>
          <w:rFonts w:ascii="Arial" w:hAnsi="Arial" w:cs="Arial"/>
        </w:rPr>
        <w:t xml:space="preserve"> with</w:t>
      </w:r>
      <w:r w:rsidRPr="00A27896">
        <w:rPr>
          <w:rFonts w:ascii="Arial" w:hAnsi="Arial" w:cs="Arial"/>
        </w:rPr>
        <w:t>in Operation</w:t>
      </w:r>
      <w:r w:rsidR="00663283">
        <w:rPr>
          <w:rFonts w:ascii="Arial" w:hAnsi="Arial" w:cs="Arial"/>
        </w:rPr>
        <w:t>al</w:t>
      </w:r>
      <w:r w:rsidRPr="00A27896">
        <w:rPr>
          <w:rFonts w:ascii="Arial" w:hAnsi="Arial" w:cs="Arial"/>
        </w:rPr>
        <w:t xml:space="preserve"> Command</w:t>
      </w:r>
      <w:r w:rsidR="00EB4B6D" w:rsidRPr="00A27896">
        <w:rPr>
          <w:rFonts w:ascii="Arial" w:hAnsi="Arial" w:cs="Arial"/>
        </w:rPr>
        <w:t>.</w:t>
      </w:r>
    </w:p>
    <w:p w:rsidR="005A72FF" w:rsidRPr="00A27896" w:rsidRDefault="000A64DE" w:rsidP="00852A35">
      <w:pPr>
        <w:pStyle w:val="ListParagraph"/>
        <w:numPr>
          <w:ilvl w:val="2"/>
          <w:numId w:val="33"/>
        </w:numPr>
        <w:ind w:left="1134" w:hanging="425"/>
        <w:jc w:val="both"/>
        <w:rPr>
          <w:rFonts w:ascii="Arial" w:hAnsi="Arial" w:cs="Arial"/>
        </w:rPr>
      </w:pPr>
      <w:r w:rsidRPr="00A27896">
        <w:rPr>
          <w:rFonts w:ascii="Arial" w:hAnsi="Arial" w:cs="Arial"/>
        </w:rPr>
        <w:t>Organising</w:t>
      </w:r>
      <w:r w:rsidR="00EB4B6D" w:rsidRPr="00A27896">
        <w:rPr>
          <w:rFonts w:ascii="Arial" w:hAnsi="Arial" w:cs="Arial"/>
        </w:rPr>
        <w:t xml:space="preserve"> other secretarial or administrative resources required by Operational Command</w:t>
      </w:r>
      <w:r w:rsidRPr="00A27896">
        <w:rPr>
          <w:rFonts w:ascii="Arial" w:hAnsi="Arial" w:cs="Arial"/>
        </w:rPr>
        <w:t>, as</w:t>
      </w:r>
      <w:r w:rsidR="00EB4B6D" w:rsidRPr="00A27896">
        <w:rPr>
          <w:rFonts w:ascii="Arial" w:hAnsi="Arial" w:cs="Arial"/>
        </w:rPr>
        <w:t xml:space="preserve"> appropriate.</w:t>
      </w:r>
    </w:p>
    <w:p w:rsidR="00AF3A6D" w:rsidRDefault="00AF3A6D">
      <w:pPr>
        <w:spacing w:after="200" w:line="276" w:lineRule="auto"/>
        <w:rPr>
          <w:rFonts w:ascii="Arial" w:hAnsi="Arial" w:cs="Arial"/>
          <w:b/>
          <w:sz w:val="24"/>
          <w:szCs w:val="24"/>
        </w:rPr>
      </w:pPr>
    </w:p>
    <w:p w:rsidR="00852A35" w:rsidRPr="007D71C8" w:rsidRDefault="00852A35">
      <w:pPr>
        <w:spacing w:after="200" w:line="276" w:lineRule="auto"/>
        <w:rPr>
          <w:rFonts w:ascii="Arial" w:hAnsi="Arial" w:cs="Arial"/>
          <w:b/>
          <w:sz w:val="24"/>
          <w:szCs w:val="24"/>
        </w:rPr>
      </w:pPr>
    </w:p>
    <w:p w:rsidR="005A72FF" w:rsidRPr="007D71C8" w:rsidRDefault="00A27C10" w:rsidP="00852A35">
      <w:pPr>
        <w:pStyle w:val="ListParagraph"/>
        <w:numPr>
          <w:ilvl w:val="0"/>
          <w:numId w:val="20"/>
        </w:numPr>
        <w:ind w:left="709" w:hanging="709"/>
        <w:jc w:val="both"/>
        <w:outlineLvl w:val="0"/>
        <w:rPr>
          <w:rFonts w:ascii="Arial" w:hAnsi="Arial" w:cs="Arial"/>
          <w:b/>
        </w:rPr>
      </w:pPr>
      <w:bookmarkStart w:id="12" w:name="_Toc479248532"/>
      <w:r w:rsidRPr="007D71C8">
        <w:rPr>
          <w:rFonts w:ascii="Arial" w:hAnsi="Arial" w:cs="Arial"/>
          <w:b/>
        </w:rPr>
        <w:t>Communication</w:t>
      </w:r>
      <w:bookmarkEnd w:id="12"/>
    </w:p>
    <w:p w:rsidR="00A27C10" w:rsidRPr="007D71C8" w:rsidRDefault="00A27C10" w:rsidP="004C0B22">
      <w:pPr>
        <w:tabs>
          <w:tab w:val="left" w:pos="720"/>
          <w:tab w:val="left" w:pos="1560"/>
        </w:tabs>
        <w:ind w:left="709"/>
        <w:jc w:val="both"/>
        <w:rPr>
          <w:rFonts w:ascii="Arial" w:hAnsi="Arial" w:cs="Arial"/>
          <w:sz w:val="24"/>
          <w:szCs w:val="24"/>
        </w:rPr>
      </w:pPr>
    </w:p>
    <w:p w:rsidR="00904A7B" w:rsidRDefault="002300F4" w:rsidP="00852A35">
      <w:pPr>
        <w:pStyle w:val="ListParagraph"/>
        <w:numPr>
          <w:ilvl w:val="1"/>
          <w:numId w:val="20"/>
        </w:numPr>
        <w:ind w:left="709" w:hanging="709"/>
        <w:jc w:val="both"/>
        <w:rPr>
          <w:rFonts w:ascii="Arial" w:hAnsi="Arial" w:cs="Arial"/>
        </w:rPr>
      </w:pPr>
      <w:r w:rsidRPr="000233B4">
        <w:rPr>
          <w:rFonts w:ascii="Arial" w:hAnsi="Arial" w:cs="Arial"/>
        </w:rPr>
        <w:t xml:space="preserve">Where the </w:t>
      </w:r>
      <w:r w:rsidR="00497DCB" w:rsidRPr="000233B4">
        <w:rPr>
          <w:rFonts w:ascii="Arial" w:hAnsi="Arial" w:cs="Arial"/>
        </w:rPr>
        <w:t>DAERA</w:t>
      </w:r>
      <w:r w:rsidRPr="000233B4">
        <w:rPr>
          <w:rFonts w:ascii="Arial" w:hAnsi="Arial" w:cs="Arial"/>
        </w:rPr>
        <w:t xml:space="preserve"> MERP is implemented The Tactical Command for Communications &amp; Resources will lead on Communications. The Tactical/Operational Commands will input as appropriate drawing on guidance in this section.</w:t>
      </w:r>
    </w:p>
    <w:p w:rsidR="00904A7B" w:rsidRDefault="00904A7B" w:rsidP="00663283">
      <w:pPr>
        <w:pStyle w:val="ListParagraph"/>
        <w:ind w:left="709" w:hanging="709"/>
        <w:jc w:val="both"/>
        <w:rPr>
          <w:rFonts w:ascii="Arial" w:hAnsi="Arial" w:cs="Arial"/>
        </w:rPr>
      </w:pPr>
    </w:p>
    <w:p w:rsidR="005A72FF" w:rsidRPr="00904A7B" w:rsidRDefault="000D57B6" w:rsidP="00852A35">
      <w:pPr>
        <w:pStyle w:val="ListParagraph"/>
        <w:numPr>
          <w:ilvl w:val="1"/>
          <w:numId w:val="20"/>
        </w:numPr>
        <w:ind w:left="709" w:hanging="709"/>
        <w:jc w:val="both"/>
        <w:rPr>
          <w:rFonts w:ascii="Arial" w:hAnsi="Arial" w:cs="Arial"/>
        </w:rPr>
      </w:pPr>
      <w:r w:rsidRPr="00904A7B">
        <w:rPr>
          <w:rFonts w:ascii="Arial" w:hAnsi="Arial" w:cs="Arial"/>
        </w:rPr>
        <w:lastRenderedPageBreak/>
        <w:t>Internal communications</w:t>
      </w:r>
    </w:p>
    <w:p w:rsidR="00BE0C93" w:rsidRPr="007D71C8" w:rsidRDefault="00BE0C93" w:rsidP="00A27896">
      <w:pPr>
        <w:ind w:left="1134"/>
        <w:jc w:val="both"/>
        <w:rPr>
          <w:rFonts w:ascii="Arial" w:hAnsi="Arial" w:cs="Arial"/>
          <w:sz w:val="24"/>
          <w:szCs w:val="24"/>
        </w:rPr>
      </w:pPr>
    </w:p>
    <w:p w:rsidR="00904A7B" w:rsidRDefault="00A27C10" w:rsidP="00852A35">
      <w:pPr>
        <w:pStyle w:val="ListParagraph"/>
        <w:numPr>
          <w:ilvl w:val="2"/>
          <w:numId w:val="34"/>
        </w:numPr>
        <w:ind w:left="1134" w:hanging="425"/>
        <w:jc w:val="both"/>
        <w:rPr>
          <w:rFonts w:ascii="Arial" w:hAnsi="Arial" w:cs="Arial"/>
        </w:rPr>
      </w:pPr>
      <w:r w:rsidRPr="00904A7B">
        <w:rPr>
          <w:rFonts w:ascii="Arial" w:hAnsi="Arial" w:cs="Arial"/>
        </w:rPr>
        <w:t xml:space="preserve">To ensure a consistent approach in how we </w:t>
      </w:r>
      <w:r w:rsidR="000A64DE" w:rsidRPr="00904A7B">
        <w:rPr>
          <w:rFonts w:ascii="Arial" w:hAnsi="Arial" w:cs="Arial"/>
        </w:rPr>
        <w:t>communicate</w:t>
      </w:r>
      <w:r w:rsidRPr="00904A7B">
        <w:rPr>
          <w:rFonts w:ascii="Arial" w:hAnsi="Arial" w:cs="Arial"/>
        </w:rPr>
        <w:t xml:space="preserve"> the Investigating Officers and others who may be dealing with affected parties will follow instruction from </w:t>
      </w:r>
      <w:r w:rsidR="00216DC2" w:rsidRPr="00904A7B">
        <w:rPr>
          <w:rFonts w:ascii="Arial" w:hAnsi="Arial" w:cs="Arial"/>
        </w:rPr>
        <w:t>Operational Command</w:t>
      </w:r>
      <w:r w:rsidRPr="00904A7B">
        <w:rPr>
          <w:rFonts w:ascii="Arial" w:hAnsi="Arial" w:cs="Arial"/>
        </w:rPr>
        <w:t xml:space="preserve"> </w:t>
      </w:r>
      <w:r w:rsidR="00D40040" w:rsidRPr="00904A7B">
        <w:rPr>
          <w:rFonts w:ascii="Arial" w:hAnsi="Arial" w:cs="Arial"/>
        </w:rPr>
        <w:t>through</w:t>
      </w:r>
      <w:r w:rsidRPr="00904A7B">
        <w:rPr>
          <w:rFonts w:ascii="Arial" w:hAnsi="Arial" w:cs="Arial"/>
        </w:rPr>
        <w:t xml:space="preserve"> line management. </w:t>
      </w:r>
    </w:p>
    <w:p w:rsidR="00904A7B" w:rsidRDefault="00904A7B" w:rsidP="00663283">
      <w:pPr>
        <w:pStyle w:val="ListParagraph"/>
        <w:ind w:left="1134" w:hanging="425"/>
        <w:jc w:val="both"/>
        <w:rPr>
          <w:rFonts w:ascii="Arial" w:hAnsi="Arial" w:cs="Arial"/>
        </w:rPr>
      </w:pPr>
    </w:p>
    <w:p w:rsidR="005A72FF" w:rsidRPr="00904A7B" w:rsidRDefault="00A27C10" w:rsidP="00852A35">
      <w:pPr>
        <w:pStyle w:val="ListParagraph"/>
        <w:numPr>
          <w:ilvl w:val="2"/>
          <w:numId w:val="34"/>
        </w:numPr>
        <w:ind w:left="1134" w:hanging="425"/>
        <w:jc w:val="both"/>
        <w:rPr>
          <w:rFonts w:ascii="Arial" w:hAnsi="Arial" w:cs="Arial"/>
        </w:rPr>
      </w:pPr>
      <w:r w:rsidRPr="00904A7B">
        <w:rPr>
          <w:rFonts w:ascii="Arial" w:hAnsi="Arial" w:cs="Arial"/>
        </w:rPr>
        <w:t xml:space="preserve">At appropriate stages </w:t>
      </w:r>
      <w:r w:rsidR="00687850" w:rsidRPr="00904A7B">
        <w:rPr>
          <w:rFonts w:ascii="Arial" w:hAnsi="Arial" w:cs="Arial"/>
        </w:rPr>
        <w:t>Tactical</w:t>
      </w:r>
      <w:r w:rsidR="00216DC2" w:rsidRPr="00904A7B">
        <w:rPr>
          <w:rFonts w:ascii="Arial" w:hAnsi="Arial" w:cs="Arial"/>
        </w:rPr>
        <w:t xml:space="preserve"> Command</w:t>
      </w:r>
      <w:r w:rsidRPr="00904A7B">
        <w:rPr>
          <w:rFonts w:ascii="Arial" w:hAnsi="Arial" w:cs="Arial"/>
        </w:rPr>
        <w:t xml:space="preserve"> or nominated staff from </w:t>
      </w:r>
      <w:proofErr w:type="spellStart"/>
      <w:r w:rsidRPr="00904A7B">
        <w:rPr>
          <w:rFonts w:ascii="Arial" w:hAnsi="Arial" w:cs="Arial"/>
        </w:rPr>
        <w:t>Agri</w:t>
      </w:r>
      <w:proofErr w:type="spellEnd"/>
      <w:r w:rsidRPr="00904A7B">
        <w:rPr>
          <w:rFonts w:ascii="Arial" w:hAnsi="Arial" w:cs="Arial"/>
        </w:rPr>
        <w:t>-food Inspection Branch will:</w:t>
      </w:r>
    </w:p>
    <w:p w:rsidR="00A27C10" w:rsidRPr="007D71C8" w:rsidRDefault="00A27C10" w:rsidP="00D94D0A">
      <w:pPr>
        <w:tabs>
          <w:tab w:val="left" w:pos="720"/>
          <w:tab w:val="left" w:pos="1440"/>
        </w:tabs>
        <w:ind w:left="1843" w:hanging="992"/>
        <w:jc w:val="both"/>
        <w:rPr>
          <w:rFonts w:ascii="Arial" w:hAnsi="Arial" w:cs="Arial"/>
          <w:sz w:val="24"/>
          <w:szCs w:val="24"/>
        </w:rPr>
      </w:pPr>
    </w:p>
    <w:p w:rsidR="00A90C95" w:rsidRPr="007D71C8" w:rsidRDefault="00A90C95" w:rsidP="00852A35">
      <w:pPr>
        <w:pStyle w:val="ListParagraph"/>
        <w:numPr>
          <w:ilvl w:val="0"/>
          <w:numId w:val="8"/>
        </w:numPr>
        <w:tabs>
          <w:tab w:val="left" w:pos="720"/>
          <w:tab w:val="left" w:pos="1440"/>
        </w:tabs>
        <w:ind w:left="1843" w:hanging="992"/>
        <w:jc w:val="both"/>
        <w:rPr>
          <w:rFonts w:ascii="Arial" w:hAnsi="Arial" w:cs="Arial"/>
          <w:vanish/>
        </w:rPr>
      </w:pPr>
    </w:p>
    <w:p w:rsidR="00A90C95" w:rsidRPr="007D71C8" w:rsidRDefault="00A90C95" w:rsidP="00852A35">
      <w:pPr>
        <w:pStyle w:val="ListParagraph"/>
        <w:numPr>
          <w:ilvl w:val="0"/>
          <w:numId w:val="8"/>
        </w:numPr>
        <w:tabs>
          <w:tab w:val="left" w:pos="720"/>
          <w:tab w:val="left" w:pos="1440"/>
        </w:tabs>
        <w:ind w:left="1843" w:hanging="992"/>
        <w:jc w:val="both"/>
        <w:rPr>
          <w:rFonts w:ascii="Arial" w:hAnsi="Arial" w:cs="Arial"/>
          <w:vanish/>
        </w:rPr>
      </w:pPr>
    </w:p>
    <w:p w:rsidR="00A90C95" w:rsidRPr="007D71C8" w:rsidRDefault="00A90C95" w:rsidP="00852A35">
      <w:pPr>
        <w:pStyle w:val="ListParagraph"/>
        <w:numPr>
          <w:ilvl w:val="1"/>
          <w:numId w:val="8"/>
        </w:numPr>
        <w:tabs>
          <w:tab w:val="left" w:pos="720"/>
          <w:tab w:val="left" w:pos="1440"/>
        </w:tabs>
        <w:ind w:left="1843" w:hanging="992"/>
        <w:jc w:val="both"/>
        <w:rPr>
          <w:rFonts w:ascii="Arial" w:hAnsi="Arial" w:cs="Arial"/>
          <w:vanish/>
        </w:rPr>
      </w:pPr>
    </w:p>
    <w:p w:rsidR="005A72FF" w:rsidRPr="007D71C8" w:rsidRDefault="0063577E" w:rsidP="00852A35">
      <w:pPr>
        <w:numPr>
          <w:ilvl w:val="0"/>
          <w:numId w:val="24"/>
        </w:numPr>
        <w:ind w:left="1134" w:hanging="283"/>
        <w:jc w:val="both"/>
        <w:rPr>
          <w:rFonts w:ascii="Arial" w:hAnsi="Arial" w:cs="Arial"/>
          <w:sz w:val="24"/>
          <w:szCs w:val="24"/>
        </w:rPr>
      </w:pPr>
      <w:r w:rsidRPr="007D71C8">
        <w:rPr>
          <w:rFonts w:ascii="Arial" w:hAnsi="Arial" w:cs="Arial"/>
          <w:sz w:val="24"/>
          <w:szCs w:val="24"/>
        </w:rPr>
        <w:t>P</w:t>
      </w:r>
      <w:r w:rsidR="00A27C10" w:rsidRPr="007D71C8">
        <w:rPr>
          <w:rFonts w:ascii="Arial" w:hAnsi="Arial" w:cs="Arial"/>
          <w:sz w:val="24"/>
          <w:szCs w:val="24"/>
        </w:rPr>
        <w:t>rovide briefings/submissions/lines to take to the Minister and Permanent Secretary on the incident to include: policy position and implications/impacts/operational response</w:t>
      </w:r>
      <w:r w:rsidR="00D40040" w:rsidRPr="007D71C8">
        <w:rPr>
          <w:rFonts w:ascii="Arial" w:hAnsi="Arial" w:cs="Arial"/>
          <w:sz w:val="24"/>
          <w:szCs w:val="24"/>
        </w:rPr>
        <w:t>,</w:t>
      </w:r>
      <w:r w:rsidR="00A27C10" w:rsidRPr="007D71C8">
        <w:rPr>
          <w:rFonts w:ascii="Arial" w:hAnsi="Arial" w:cs="Arial"/>
          <w:sz w:val="24"/>
          <w:szCs w:val="24"/>
        </w:rPr>
        <w:t xml:space="preserve"> with support from </w:t>
      </w:r>
      <w:r w:rsidR="00497DCB">
        <w:rPr>
          <w:rFonts w:ascii="Arial" w:hAnsi="Arial" w:cs="Arial"/>
          <w:sz w:val="24"/>
          <w:szCs w:val="24"/>
        </w:rPr>
        <w:t>DAERA</w:t>
      </w:r>
      <w:r w:rsidR="00A27C10" w:rsidRPr="007D71C8">
        <w:rPr>
          <w:rFonts w:ascii="Arial" w:hAnsi="Arial" w:cs="Arial"/>
          <w:sz w:val="24"/>
          <w:szCs w:val="24"/>
        </w:rPr>
        <w:t xml:space="preserve"> Policy and AFBI as required;</w:t>
      </w:r>
    </w:p>
    <w:p w:rsidR="00BE0C93" w:rsidRPr="007D71C8" w:rsidRDefault="0063577E" w:rsidP="00852A35">
      <w:pPr>
        <w:numPr>
          <w:ilvl w:val="0"/>
          <w:numId w:val="24"/>
        </w:numPr>
        <w:ind w:left="1134" w:hanging="283"/>
        <w:jc w:val="both"/>
        <w:rPr>
          <w:rFonts w:ascii="Arial" w:hAnsi="Arial" w:cs="Arial"/>
          <w:sz w:val="24"/>
          <w:szCs w:val="24"/>
        </w:rPr>
      </w:pPr>
      <w:r w:rsidRPr="007D71C8">
        <w:rPr>
          <w:rFonts w:ascii="Arial" w:hAnsi="Arial" w:cs="Arial"/>
          <w:sz w:val="24"/>
          <w:szCs w:val="24"/>
        </w:rPr>
        <w:t>E</w:t>
      </w:r>
      <w:r w:rsidR="00A27C10" w:rsidRPr="007D71C8">
        <w:rPr>
          <w:rFonts w:ascii="Arial" w:hAnsi="Arial" w:cs="Arial"/>
          <w:sz w:val="24"/>
          <w:szCs w:val="24"/>
        </w:rPr>
        <w:t>nsure liaison with FSA in NI;</w:t>
      </w:r>
    </w:p>
    <w:p w:rsidR="00BE0C93" w:rsidRPr="007D71C8" w:rsidRDefault="0063577E" w:rsidP="00852A35">
      <w:pPr>
        <w:numPr>
          <w:ilvl w:val="0"/>
          <w:numId w:val="24"/>
        </w:numPr>
        <w:ind w:left="1134" w:hanging="283"/>
        <w:jc w:val="both"/>
        <w:rPr>
          <w:rFonts w:ascii="Arial" w:hAnsi="Arial" w:cs="Arial"/>
          <w:sz w:val="24"/>
          <w:szCs w:val="24"/>
        </w:rPr>
      </w:pPr>
      <w:r w:rsidRPr="007D71C8">
        <w:rPr>
          <w:rFonts w:ascii="Arial" w:hAnsi="Arial" w:cs="Arial"/>
          <w:sz w:val="24"/>
          <w:szCs w:val="24"/>
        </w:rPr>
        <w:t>C</w:t>
      </w:r>
      <w:r w:rsidR="00A27C10" w:rsidRPr="007D71C8">
        <w:rPr>
          <w:rFonts w:ascii="Arial" w:hAnsi="Arial" w:cs="Arial"/>
          <w:sz w:val="24"/>
          <w:szCs w:val="24"/>
        </w:rPr>
        <w:t>ollate briefing and helpline scripts and forward to admin teams dealing with enquiries for any possible helpline/</w:t>
      </w:r>
      <w:r w:rsidR="00D40040" w:rsidRPr="007D71C8">
        <w:rPr>
          <w:rFonts w:ascii="Arial" w:hAnsi="Arial" w:cs="Arial"/>
          <w:sz w:val="24"/>
          <w:szCs w:val="24"/>
        </w:rPr>
        <w:t xml:space="preserve">web </w:t>
      </w:r>
      <w:r w:rsidR="00A27C10" w:rsidRPr="007D71C8">
        <w:rPr>
          <w:rFonts w:ascii="Arial" w:hAnsi="Arial" w:cs="Arial"/>
          <w:sz w:val="24"/>
          <w:szCs w:val="24"/>
        </w:rPr>
        <w:t>bulletin board</w:t>
      </w:r>
      <w:r w:rsidR="00D40040" w:rsidRPr="007D71C8">
        <w:rPr>
          <w:rStyle w:val="FootnoteReference"/>
          <w:rFonts w:ascii="Arial" w:hAnsi="Arial" w:cs="Arial"/>
          <w:sz w:val="24"/>
          <w:szCs w:val="24"/>
        </w:rPr>
        <w:footnoteReference w:id="3"/>
      </w:r>
      <w:r w:rsidR="00A27C10" w:rsidRPr="007D71C8">
        <w:rPr>
          <w:rFonts w:ascii="Arial" w:hAnsi="Arial" w:cs="Arial"/>
          <w:sz w:val="24"/>
          <w:szCs w:val="24"/>
        </w:rPr>
        <w:t xml:space="preserve">; </w:t>
      </w:r>
    </w:p>
    <w:p w:rsidR="00BE0C93" w:rsidRPr="007D71C8" w:rsidRDefault="0063577E" w:rsidP="00852A35">
      <w:pPr>
        <w:numPr>
          <w:ilvl w:val="0"/>
          <w:numId w:val="24"/>
        </w:numPr>
        <w:ind w:left="1134" w:hanging="283"/>
        <w:jc w:val="both"/>
        <w:rPr>
          <w:rFonts w:ascii="Arial" w:hAnsi="Arial" w:cs="Arial"/>
          <w:sz w:val="24"/>
          <w:szCs w:val="24"/>
        </w:rPr>
      </w:pPr>
      <w:r w:rsidRPr="007D71C8">
        <w:rPr>
          <w:rFonts w:ascii="Arial" w:hAnsi="Arial" w:cs="Arial"/>
          <w:sz w:val="24"/>
          <w:szCs w:val="24"/>
        </w:rPr>
        <w:t>E</w:t>
      </w:r>
      <w:r w:rsidR="00A27C10" w:rsidRPr="007D71C8">
        <w:rPr>
          <w:rFonts w:ascii="Arial" w:hAnsi="Arial" w:cs="Arial"/>
          <w:sz w:val="24"/>
          <w:szCs w:val="24"/>
        </w:rPr>
        <w:t>nsure internal colleagues with an interest are made aware of the situation (</w:t>
      </w:r>
      <w:r w:rsidR="00564DE0" w:rsidRPr="007D71C8">
        <w:rPr>
          <w:rFonts w:ascii="Arial" w:hAnsi="Arial" w:cs="Arial"/>
          <w:sz w:val="24"/>
          <w:szCs w:val="24"/>
        </w:rPr>
        <w:t>e.g.</w:t>
      </w:r>
      <w:r w:rsidR="00591803" w:rsidRPr="007D71C8">
        <w:rPr>
          <w:rFonts w:ascii="Arial" w:hAnsi="Arial" w:cs="Arial"/>
          <w:sz w:val="24"/>
          <w:szCs w:val="24"/>
        </w:rPr>
        <w:t xml:space="preserve"> </w:t>
      </w:r>
      <w:r w:rsidR="00A27C10" w:rsidRPr="007D71C8">
        <w:rPr>
          <w:rFonts w:ascii="Arial" w:hAnsi="Arial" w:cs="Arial"/>
          <w:sz w:val="24"/>
          <w:szCs w:val="24"/>
        </w:rPr>
        <w:t xml:space="preserve">by </w:t>
      </w:r>
      <w:r w:rsidR="00BE0C93" w:rsidRPr="007D71C8">
        <w:rPr>
          <w:rFonts w:ascii="Arial" w:hAnsi="Arial" w:cs="Arial"/>
          <w:sz w:val="24"/>
          <w:szCs w:val="24"/>
        </w:rPr>
        <w:t>copy of Ministerial submission);</w:t>
      </w:r>
    </w:p>
    <w:p w:rsidR="00BE0C93" w:rsidRPr="007D71C8" w:rsidRDefault="0063577E" w:rsidP="00852A35">
      <w:pPr>
        <w:numPr>
          <w:ilvl w:val="0"/>
          <w:numId w:val="24"/>
        </w:numPr>
        <w:ind w:left="1134" w:hanging="283"/>
        <w:jc w:val="both"/>
        <w:rPr>
          <w:rFonts w:ascii="Arial" w:hAnsi="Arial" w:cs="Arial"/>
          <w:sz w:val="24"/>
          <w:szCs w:val="24"/>
        </w:rPr>
      </w:pPr>
      <w:r w:rsidRPr="007D71C8">
        <w:rPr>
          <w:rFonts w:ascii="Arial" w:hAnsi="Arial" w:cs="Arial"/>
          <w:sz w:val="24"/>
          <w:szCs w:val="24"/>
        </w:rPr>
        <w:t>A</w:t>
      </w:r>
      <w:r w:rsidR="00A27C10" w:rsidRPr="007D71C8">
        <w:rPr>
          <w:rFonts w:ascii="Arial" w:hAnsi="Arial" w:cs="Arial"/>
          <w:sz w:val="24"/>
          <w:szCs w:val="24"/>
        </w:rPr>
        <w:t>ttend briefings with the Minister/Permanent Secretary as required; and</w:t>
      </w:r>
    </w:p>
    <w:p w:rsidR="005A72FF" w:rsidRPr="007D71C8" w:rsidRDefault="000A64DE" w:rsidP="00852A35">
      <w:pPr>
        <w:numPr>
          <w:ilvl w:val="0"/>
          <w:numId w:val="24"/>
        </w:numPr>
        <w:ind w:left="1134" w:hanging="283"/>
        <w:jc w:val="both"/>
        <w:rPr>
          <w:rFonts w:ascii="Arial" w:hAnsi="Arial" w:cs="Arial"/>
          <w:sz w:val="24"/>
          <w:szCs w:val="24"/>
        </w:rPr>
      </w:pPr>
      <w:r w:rsidRPr="007D71C8">
        <w:rPr>
          <w:rFonts w:ascii="Arial" w:hAnsi="Arial" w:cs="Arial"/>
          <w:sz w:val="24"/>
          <w:szCs w:val="24"/>
        </w:rPr>
        <w:t>Draft</w:t>
      </w:r>
      <w:r w:rsidR="00A27C10" w:rsidRPr="007D71C8">
        <w:rPr>
          <w:rFonts w:ascii="Arial" w:hAnsi="Arial" w:cs="Arial"/>
          <w:sz w:val="24"/>
          <w:szCs w:val="24"/>
        </w:rPr>
        <w:t xml:space="preserve"> and update frequently asked questions (FAQs) and liaise with the </w:t>
      </w:r>
      <w:r w:rsidR="00497DCB">
        <w:rPr>
          <w:rFonts w:ascii="Arial" w:hAnsi="Arial" w:cs="Arial"/>
          <w:sz w:val="24"/>
          <w:szCs w:val="24"/>
        </w:rPr>
        <w:t>DAERA</w:t>
      </w:r>
      <w:r w:rsidR="00A27C10" w:rsidRPr="007D71C8">
        <w:rPr>
          <w:rFonts w:ascii="Arial" w:hAnsi="Arial" w:cs="Arial"/>
          <w:sz w:val="24"/>
          <w:szCs w:val="24"/>
        </w:rPr>
        <w:t xml:space="preserve"> Press Office. </w:t>
      </w:r>
    </w:p>
    <w:p w:rsidR="00A27C10" w:rsidRPr="007D71C8" w:rsidRDefault="00A27C10" w:rsidP="00D94D0A">
      <w:pPr>
        <w:ind w:left="1843" w:hanging="992"/>
        <w:jc w:val="both"/>
        <w:rPr>
          <w:rFonts w:ascii="Arial" w:hAnsi="Arial" w:cs="Arial"/>
          <w:sz w:val="24"/>
          <w:szCs w:val="24"/>
        </w:rPr>
      </w:pPr>
    </w:p>
    <w:p w:rsidR="005A72FF" w:rsidRPr="000233B4" w:rsidRDefault="00A27C10" w:rsidP="00852A35">
      <w:pPr>
        <w:pStyle w:val="ListParagraph"/>
        <w:numPr>
          <w:ilvl w:val="2"/>
          <w:numId w:val="34"/>
        </w:numPr>
        <w:ind w:left="1134" w:hanging="425"/>
        <w:jc w:val="both"/>
        <w:rPr>
          <w:rFonts w:ascii="Arial" w:hAnsi="Arial" w:cs="Arial"/>
        </w:rPr>
      </w:pPr>
      <w:r w:rsidRPr="000233B4">
        <w:rPr>
          <w:rFonts w:ascii="Arial" w:hAnsi="Arial" w:cs="Arial"/>
        </w:rPr>
        <w:t xml:space="preserve">All information created by or received by other members of the team must be sent to the IST Co-ordinator to ensure that it is properly recorded and distributed. All draft submissions must be completed using the templates available on the </w:t>
      </w:r>
      <w:r w:rsidR="00497DCB" w:rsidRPr="000233B4">
        <w:rPr>
          <w:rFonts w:ascii="Arial" w:hAnsi="Arial" w:cs="Arial"/>
        </w:rPr>
        <w:t>DAERA</w:t>
      </w:r>
      <w:r w:rsidRPr="000233B4">
        <w:rPr>
          <w:rFonts w:ascii="Arial" w:hAnsi="Arial" w:cs="Arial"/>
        </w:rPr>
        <w:t xml:space="preserve"> intranet and signed off by the H</w:t>
      </w:r>
      <w:r w:rsidR="00D40040" w:rsidRPr="000233B4">
        <w:rPr>
          <w:rFonts w:ascii="Arial" w:hAnsi="Arial" w:cs="Arial"/>
        </w:rPr>
        <w:t xml:space="preserve">ead of </w:t>
      </w:r>
      <w:proofErr w:type="spellStart"/>
      <w:r w:rsidR="00D40040" w:rsidRPr="000233B4">
        <w:rPr>
          <w:rFonts w:ascii="Arial" w:hAnsi="Arial" w:cs="Arial"/>
        </w:rPr>
        <w:t>Agri</w:t>
      </w:r>
      <w:proofErr w:type="spellEnd"/>
      <w:r w:rsidR="00D40040" w:rsidRPr="000233B4">
        <w:rPr>
          <w:rFonts w:ascii="Arial" w:hAnsi="Arial" w:cs="Arial"/>
        </w:rPr>
        <w:t>-food Inspection Branch</w:t>
      </w:r>
      <w:r w:rsidRPr="000233B4">
        <w:rPr>
          <w:rFonts w:ascii="Arial" w:hAnsi="Arial" w:cs="Arial"/>
        </w:rPr>
        <w:t>.</w:t>
      </w:r>
    </w:p>
    <w:p w:rsidR="007E30C8" w:rsidRPr="007D71C8" w:rsidRDefault="007E30C8" w:rsidP="004C0B22">
      <w:pPr>
        <w:tabs>
          <w:tab w:val="left" w:pos="720"/>
          <w:tab w:val="left" w:pos="1440"/>
        </w:tabs>
        <w:jc w:val="both"/>
        <w:rPr>
          <w:rFonts w:ascii="Arial" w:hAnsi="Arial" w:cs="Arial"/>
          <w:b/>
          <w:sz w:val="24"/>
          <w:szCs w:val="24"/>
        </w:rPr>
      </w:pPr>
    </w:p>
    <w:p w:rsidR="005A72FF" w:rsidRPr="007D71C8" w:rsidRDefault="000D57B6" w:rsidP="00852A35">
      <w:pPr>
        <w:pStyle w:val="ListParagraph"/>
        <w:numPr>
          <w:ilvl w:val="1"/>
          <w:numId w:val="34"/>
        </w:numPr>
        <w:ind w:left="709" w:hanging="709"/>
        <w:jc w:val="both"/>
        <w:rPr>
          <w:rFonts w:ascii="Arial" w:hAnsi="Arial" w:cs="Arial"/>
        </w:rPr>
      </w:pPr>
      <w:r w:rsidRPr="007D71C8">
        <w:rPr>
          <w:rFonts w:ascii="Arial" w:hAnsi="Arial" w:cs="Arial"/>
        </w:rPr>
        <w:t>Communication with other Government Departments</w:t>
      </w:r>
    </w:p>
    <w:p w:rsidR="00A27C10" w:rsidRPr="007D71C8" w:rsidRDefault="00A27C10" w:rsidP="004C0B22">
      <w:pPr>
        <w:tabs>
          <w:tab w:val="left" w:pos="720"/>
          <w:tab w:val="left" w:pos="1440"/>
        </w:tabs>
        <w:jc w:val="both"/>
        <w:rPr>
          <w:rFonts w:ascii="Arial" w:hAnsi="Arial" w:cs="Arial"/>
          <w:sz w:val="24"/>
          <w:szCs w:val="24"/>
        </w:rPr>
      </w:pPr>
    </w:p>
    <w:p w:rsidR="005A72FF" w:rsidRPr="00904A7B" w:rsidRDefault="00216DC2" w:rsidP="00852A35">
      <w:pPr>
        <w:pStyle w:val="ListParagraph"/>
        <w:numPr>
          <w:ilvl w:val="2"/>
          <w:numId w:val="34"/>
        </w:numPr>
        <w:ind w:left="1134" w:hanging="425"/>
        <w:jc w:val="both"/>
        <w:rPr>
          <w:rFonts w:ascii="Arial" w:hAnsi="Arial" w:cs="Arial"/>
        </w:rPr>
      </w:pPr>
      <w:r w:rsidRPr="00904A7B">
        <w:rPr>
          <w:rFonts w:ascii="Arial" w:hAnsi="Arial" w:cs="Arial"/>
        </w:rPr>
        <w:t>Tactical</w:t>
      </w:r>
      <w:r w:rsidR="004A7CCD" w:rsidRPr="00904A7B">
        <w:rPr>
          <w:rFonts w:ascii="Arial" w:hAnsi="Arial" w:cs="Arial"/>
        </w:rPr>
        <w:t xml:space="preserve"> Command</w:t>
      </w:r>
      <w:r w:rsidR="00A27C10" w:rsidRPr="00904A7B">
        <w:rPr>
          <w:rFonts w:ascii="Arial" w:hAnsi="Arial" w:cs="Arial"/>
        </w:rPr>
        <w:t xml:space="preserve"> should consider the need for communication with other officials and agencies which may be affected by the incident. This will initially be achieved through FFIMG.</w:t>
      </w:r>
    </w:p>
    <w:p w:rsidR="00BE0C93" w:rsidRPr="007D71C8" w:rsidRDefault="00BE0C93" w:rsidP="00564DE0">
      <w:pPr>
        <w:ind w:left="1134" w:hanging="425"/>
        <w:jc w:val="both"/>
        <w:rPr>
          <w:rFonts w:ascii="Arial" w:hAnsi="Arial" w:cs="Arial"/>
          <w:sz w:val="24"/>
          <w:szCs w:val="24"/>
        </w:rPr>
      </w:pPr>
    </w:p>
    <w:p w:rsidR="005A72FF" w:rsidRPr="007D71C8" w:rsidRDefault="00A27C10" w:rsidP="00852A35">
      <w:pPr>
        <w:numPr>
          <w:ilvl w:val="2"/>
          <w:numId w:val="34"/>
        </w:numPr>
        <w:ind w:left="1134" w:hanging="425"/>
        <w:jc w:val="both"/>
        <w:rPr>
          <w:rFonts w:ascii="Arial" w:hAnsi="Arial" w:cs="Arial"/>
          <w:sz w:val="24"/>
          <w:szCs w:val="24"/>
        </w:rPr>
      </w:pPr>
      <w:r w:rsidRPr="007D71C8">
        <w:rPr>
          <w:rFonts w:ascii="Arial" w:hAnsi="Arial" w:cs="Arial"/>
          <w:sz w:val="24"/>
          <w:szCs w:val="24"/>
        </w:rPr>
        <w:t xml:space="preserve">Should </w:t>
      </w:r>
      <w:r w:rsidR="00216DC2" w:rsidRPr="007D71C8">
        <w:rPr>
          <w:rFonts w:ascii="Arial" w:hAnsi="Arial" w:cs="Arial"/>
          <w:sz w:val="24"/>
          <w:szCs w:val="24"/>
        </w:rPr>
        <w:t>Operational</w:t>
      </w:r>
      <w:r w:rsidR="004A7CCD" w:rsidRPr="007D71C8">
        <w:rPr>
          <w:rFonts w:ascii="Arial" w:hAnsi="Arial" w:cs="Arial"/>
          <w:sz w:val="24"/>
          <w:szCs w:val="24"/>
        </w:rPr>
        <w:t xml:space="preserve"> Command</w:t>
      </w:r>
      <w:r w:rsidRPr="007D71C8">
        <w:rPr>
          <w:rFonts w:ascii="Arial" w:hAnsi="Arial" w:cs="Arial"/>
          <w:sz w:val="24"/>
          <w:szCs w:val="24"/>
        </w:rPr>
        <w:t xml:space="preserve"> discover the potential impact of the incident and management activities on, for example, other farming sectors, the environment, food supplies, transport and tourism, </w:t>
      </w:r>
      <w:r w:rsidR="00216DC2" w:rsidRPr="007D71C8">
        <w:rPr>
          <w:rFonts w:ascii="Arial" w:hAnsi="Arial" w:cs="Arial"/>
          <w:sz w:val="24"/>
          <w:szCs w:val="24"/>
        </w:rPr>
        <w:t xml:space="preserve">Tactical </w:t>
      </w:r>
      <w:r w:rsidR="004A7CCD" w:rsidRPr="007D71C8">
        <w:rPr>
          <w:rFonts w:ascii="Arial" w:hAnsi="Arial" w:cs="Arial"/>
          <w:sz w:val="24"/>
          <w:szCs w:val="24"/>
        </w:rPr>
        <w:t xml:space="preserve">Command &amp; </w:t>
      </w:r>
      <w:r w:rsidRPr="007D71C8">
        <w:rPr>
          <w:rFonts w:ascii="Arial" w:hAnsi="Arial" w:cs="Arial"/>
          <w:sz w:val="24"/>
          <w:szCs w:val="24"/>
        </w:rPr>
        <w:t>FFIMG will be notified</w:t>
      </w:r>
      <w:r w:rsidR="00216DC2" w:rsidRPr="007D71C8">
        <w:rPr>
          <w:rFonts w:ascii="Arial" w:hAnsi="Arial" w:cs="Arial"/>
          <w:sz w:val="24"/>
          <w:szCs w:val="24"/>
        </w:rPr>
        <w:t xml:space="preserve"> by the Chair of Operational Command</w:t>
      </w:r>
      <w:r w:rsidRPr="007D71C8">
        <w:rPr>
          <w:rFonts w:ascii="Arial" w:hAnsi="Arial" w:cs="Arial"/>
          <w:sz w:val="24"/>
          <w:szCs w:val="24"/>
        </w:rPr>
        <w:t xml:space="preserve">. </w:t>
      </w:r>
    </w:p>
    <w:p w:rsidR="00A27C10" w:rsidRPr="007D71C8" w:rsidRDefault="00A27C10" w:rsidP="004C0B22">
      <w:pPr>
        <w:jc w:val="both"/>
        <w:rPr>
          <w:rFonts w:ascii="Arial" w:hAnsi="Arial" w:cs="Arial"/>
          <w:sz w:val="24"/>
          <w:szCs w:val="24"/>
        </w:rPr>
      </w:pPr>
    </w:p>
    <w:p w:rsidR="005A72FF" w:rsidRPr="007D71C8" w:rsidRDefault="00A27C10" w:rsidP="00852A35">
      <w:pPr>
        <w:numPr>
          <w:ilvl w:val="1"/>
          <w:numId w:val="34"/>
        </w:numPr>
        <w:ind w:left="426" w:hanging="426"/>
        <w:jc w:val="both"/>
        <w:rPr>
          <w:rFonts w:ascii="Arial" w:hAnsi="Arial" w:cs="Arial"/>
          <w:sz w:val="24"/>
          <w:szCs w:val="24"/>
        </w:rPr>
      </w:pPr>
      <w:r w:rsidRPr="007D71C8">
        <w:rPr>
          <w:rFonts w:ascii="Arial" w:hAnsi="Arial" w:cs="Arial"/>
          <w:sz w:val="24"/>
          <w:szCs w:val="24"/>
        </w:rPr>
        <w:t>External Communication</w:t>
      </w:r>
    </w:p>
    <w:p w:rsidR="00A27C10" w:rsidRPr="007D71C8" w:rsidRDefault="00A27C10" w:rsidP="004C0B22">
      <w:pPr>
        <w:tabs>
          <w:tab w:val="left" w:pos="720"/>
        </w:tabs>
        <w:jc w:val="both"/>
        <w:rPr>
          <w:rFonts w:ascii="Arial" w:hAnsi="Arial" w:cs="Arial"/>
          <w:sz w:val="24"/>
          <w:szCs w:val="24"/>
        </w:rPr>
      </w:pPr>
    </w:p>
    <w:p w:rsidR="005A72FF" w:rsidRPr="007D71C8" w:rsidRDefault="00497DCB" w:rsidP="00852A35">
      <w:pPr>
        <w:numPr>
          <w:ilvl w:val="2"/>
          <w:numId w:val="34"/>
        </w:numPr>
        <w:ind w:left="1134" w:hanging="425"/>
        <w:jc w:val="both"/>
        <w:rPr>
          <w:rFonts w:ascii="Arial" w:hAnsi="Arial" w:cs="Arial"/>
          <w:sz w:val="24"/>
          <w:szCs w:val="24"/>
        </w:rPr>
      </w:pPr>
      <w:r>
        <w:rPr>
          <w:rFonts w:ascii="Arial" w:hAnsi="Arial" w:cs="Arial"/>
          <w:sz w:val="24"/>
          <w:szCs w:val="24"/>
        </w:rPr>
        <w:t>DAERA</w:t>
      </w:r>
      <w:r w:rsidR="00A27C10" w:rsidRPr="007D71C8">
        <w:rPr>
          <w:rFonts w:ascii="Arial" w:hAnsi="Arial" w:cs="Arial"/>
          <w:sz w:val="24"/>
          <w:szCs w:val="24"/>
        </w:rPr>
        <w:t xml:space="preserve"> Press Office will advise on media handling, take all media enquiries, issue press releases, organise press briefings/conferences and interviews with </w:t>
      </w:r>
      <w:r>
        <w:rPr>
          <w:rFonts w:ascii="Arial" w:hAnsi="Arial" w:cs="Arial"/>
          <w:sz w:val="24"/>
          <w:szCs w:val="24"/>
        </w:rPr>
        <w:t>DAERA</w:t>
      </w:r>
      <w:r w:rsidR="00A27C10" w:rsidRPr="007D71C8">
        <w:rPr>
          <w:rFonts w:ascii="Arial" w:hAnsi="Arial" w:cs="Arial"/>
          <w:sz w:val="24"/>
          <w:szCs w:val="24"/>
        </w:rPr>
        <w:t xml:space="preserve"> Minister or </w:t>
      </w:r>
      <w:r>
        <w:rPr>
          <w:rFonts w:ascii="Arial" w:hAnsi="Arial" w:cs="Arial"/>
          <w:sz w:val="24"/>
          <w:szCs w:val="24"/>
        </w:rPr>
        <w:t>DAERA</w:t>
      </w:r>
      <w:r w:rsidR="00A27C10" w:rsidRPr="007D71C8">
        <w:rPr>
          <w:rFonts w:ascii="Arial" w:hAnsi="Arial" w:cs="Arial"/>
          <w:sz w:val="24"/>
          <w:szCs w:val="24"/>
        </w:rPr>
        <w:t xml:space="preserve"> officials as appropriate.  It is important to provide clear, up to date information for the public and </w:t>
      </w:r>
      <w:r w:rsidR="00A27C10" w:rsidRPr="007D71C8">
        <w:rPr>
          <w:rFonts w:ascii="Arial" w:hAnsi="Arial" w:cs="Arial"/>
          <w:sz w:val="24"/>
          <w:szCs w:val="24"/>
        </w:rPr>
        <w:lastRenderedPageBreak/>
        <w:t xml:space="preserve">stakeholders to maintain confidence in the handling of the incident. A Media Handling Plan is outlined in </w:t>
      </w:r>
      <w:r w:rsidR="00CA0F02" w:rsidRPr="007D71C8">
        <w:rPr>
          <w:rFonts w:ascii="Arial" w:hAnsi="Arial" w:cs="Arial"/>
          <w:b/>
          <w:sz w:val="24"/>
          <w:szCs w:val="24"/>
        </w:rPr>
        <w:t>A</w:t>
      </w:r>
      <w:r w:rsidR="00BE0C93" w:rsidRPr="007D71C8">
        <w:rPr>
          <w:rFonts w:ascii="Arial" w:hAnsi="Arial" w:cs="Arial"/>
          <w:b/>
          <w:sz w:val="24"/>
          <w:szCs w:val="24"/>
        </w:rPr>
        <w:t>nnex</w:t>
      </w:r>
      <w:r w:rsidR="00A27C10" w:rsidRPr="007D71C8">
        <w:rPr>
          <w:rFonts w:ascii="Arial" w:hAnsi="Arial" w:cs="Arial"/>
          <w:b/>
          <w:sz w:val="24"/>
          <w:szCs w:val="24"/>
        </w:rPr>
        <w:t xml:space="preserve"> </w:t>
      </w:r>
      <w:r w:rsidR="00AF3A6D" w:rsidRPr="007D71C8">
        <w:rPr>
          <w:rFonts w:ascii="Arial" w:hAnsi="Arial" w:cs="Arial"/>
          <w:b/>
          <w:sz w:val="24"/>
          <w:szCs w:val="24"/>
        </w:rPr>
        <w:t>1</w:t>
      </w:r>
      <w:r w:rsidR="008C20D1" w:rsidRPr="007D71C8">
        <w:rPr>
          <w:rFonts w:ascii="Arial" w:hAnsi="Arial" w:cs="Arial"/>
          <w:b/>
          <w:sz w:val="24"/>
          <w:szCs w:val="24"/>
        </w:rPr>
        <w:t>3</w:t>
      </w:r>
      <w:r w:rsidR="00A27C10" w:rsidRPr="007D71C8">
        <w:rPr>
          <w:rFonts w:ascii="Arial" w:hAnsi="Arial" w:cs="Arial"/>
          <w:sz w:val="24"/>
          <w:szCs w:val="24"/>
        </w:rPr>
        <w:t>.</w:t>
      </w:r>
    </w:p>
    <w:p w:rsidR="00BE0C93" w:rsidRPr="007D71C8" w:rsidRDefault="00BE0C93" w:rsidP="00564DE0">
      <w:pPr>
        <w:ind w:left="1134" w:hanging="425"/>
        <w:jc w:val="both"/>
        <w:rPr>
          <w:rFonts w:ascii="Arial" w:hAnsi="Arial" w:cs="Arial"/>
          <w:sz w:val="24"/>
          <w:szCs w:val="24"/>
        </w:rPr>
      </w:pPr>
    </w:p>
    <w:p w:rsidR="00A27C10" w:rsidRPr="007D71C8" w:rsidRDefault="00D40040" w:rsidP="00852A35">
      <w:pPr>
        <w:numPr>
          <w:ilvl w:val="2"/>
          <w:numId w:val="34"/>
        </w:numPr>
        <w:ind w:left="1134" w:hanging="425"/>
        <w:jc w:val="both"/>
        <w:rPr>
          <w:rFonts w:ascii="Arial" w:hAnsi="Arial" w:cs="Arial"/>
          <w:sz w:val="24"/>
          <w:szCs w:val="24"/>
        </w:rPr>
      </w:pPr>
      <w:r w:rsidRPr="007D71C8">
        <w:rPr>
          <w:rFonts w:ascii="Arial" w:hAnsi="Arial" w:cs="Arial"/>
          <w:sz w:val="24"/>
          <w:szCs w:val="24"/>
        </w:rPr>
        <w:t>Tactical Command should</w:t>
      </w:r>
      <w:r w:rsidR="00A27C10" w:rsidRPr="007D71C8">
        <w:rPr>
          <w:rFonts w:ascii="Arial" w:hAnsi="Arial" w:cs="Arial"/>
          <w:sz w:val="24"/>
          <w:szCs w:val="24"/>
        </w:rPr>
        <w:t xml:space="preserve"> consider the setting up of a helpline</w:t>
      </w:r>
      <w:r w:rsidR="00B63A21" w:rsidRPr="007D71C8">
        <w:rPr>
          <w:rFonts w:ascii="Arial" w:hAnsi="Arial" w:cs="Arial"/>
          <w:sz w:val="24"/>
          <w:szCs w:val="24"/>
        </w:rPr>
        <w:t xml:space="preserve"> and associated requirements, such as scripts for staff on helpline duty, for serious incidents</w:t>
      </w:r>
      <w:r w:rsidR="00A27C10" w:rsidRPr="007D71C8">
        <w:rPr>
          <w:rFonts w:ascii="Arial" w:hAnsi="Arial" w:cs="Arial"/>
          <w:sz w:val="24"/>
          <w:szCs w:val="24"/>
        </w:rPr>
        <w:t xml:space="preserve"> to ensure enquiries from members of the public are answered quickly and accurately from the one source and advise senior management accordingly. </w:t>
      </w:r>
    </w:p>
    <w:p w:rsidR="00BE0C93" w:rsidRPr="007D71C8" w:rsidRDefault="00BE0C93" w:rsidP="00564DE0">
      <w:pPr>
        <w:ind w:left="1134" w:hanging="425"/>
        <w:jc w:val="both"/>
        <w:rPr>
          <w:rFonts w:ascii="Arial" w:hAnsi="Arial" w:cs="Arial"/>
          <w:sz w:val="24"/>
          <w:szCs w:val="24"/>
        </w:rPr>
      </w:pPr>
    </w:p>
    <w:p w:rsidR="005A72FF" w:rsidRPr="007D71C8" w:rsidRDefault="00A27C10" w:rsidP="00852A35">
      <w:pPr>
        <w:numPr>
          <w:ilvl w:val="2"/>
          <w:numId w:val="34"/>
        </w:numPr>
        <w:ind w:left="1134" w:hanging="425"/>
        <w:jc w:val="both"/>
        <w:rPr>
          <w:rFonts w:ascii="Arial" w:hAnsi="Arial" w:cs="Arial"/>
          <w:sz w:val="24"/>
          <w:szCs w:val="24"/>
        </w:rPr>
      </w:pPr>
      <w:r w:rsidRPr="007D71C8">
        <w:rPr>
          <w:rFonts w:ascii="Arial" w:hAnsi="Arial" w:cs="Arial"/>
          <w:sz w:val="24"/>
          <w:szCs w:val="24"/>
        </w:rPr>
        <w:t xml:space="preserve">As part of the Department’s commitment to a two-way communication process, </w:t>
      </w:r>
      <w:r w:rsidR="00216DC2" w:rsidRPr="007D71C8">
        <w:rPr>
          <w:rFonts w:ascii="Arial" w:hAnsi="Arial" w:cs="Arial"/>
          <w:sz w:val="24"/>
          <w:szCs w:val="24"/>
        </w:rPr>
        <w:t>Tactical</w:t>
      </w:r>
      <w:r w:rsidR="004A7CCD" w:rsidRPr="007D71C8">
        <w:rPr>
          <w:rFonts w:ascii="Arial" w:hAnsi="Arial" w:cs="Arial"/>
          <w:sz w:val="24"/>
          <w:szCs w:val="24"/>
        </w:rPr>
        <w:t xml:space="preserve"> Command</w:t>
      </w:r>
      <w:r w:rsidRPr="007D71C8">
        <w:rPr>
          <w:rFonts w:ascii="Arial" w:hAnsi="Arial" w:cs="Arial"/>
          <w:sz w:val="24"/>
          <w:szCs w:val="24"/>
        </w:rPr>
        <w:t xml:space="preserve"> should maintain regular updates with stakeholders. </w:t>
      </w:r>
      <w:r w:rsidR="000A64DE" w:rsidRPr="007D71C8">
        <w:rPr>
          <w:rFonts w:ascii="Arial" w:hAnsi="Arial" w:cs="Arial"/>
          <w:sz w:val="24"/>
          <w:szCs w:val="24"/>
        </w:rPr>
        <w:t xml:space="preserve">Appropriate information should be shared with other organisations that may be approached by the media or the public for comment or advice, such as industry representative bodies (NIGTA, UFU, NIAPA, etc.) and scientific bodies. </w:t>
      </w:r>
      <w:r w:rsidRPr="007D71C8">
        <w:rPr>
          <w:rFonts w:ascii="Arial" w:hAnsi="Arial" w:cs="Arial"/>
          <w:sz w:val="24"/>
          <w:szCs w:val="24"/>
        </w:rPr>
        <w:t>If meetings are required then the frequency should be determined in discussion with stakeholders.</w:t>
      </w:r>
    </w:p>
    <w:p w:rsidR="00BE0C93" w:rsidRPr="007D71C8" w:rsidRDefault="00BE0C93" w:rsidP="00564DE0">
      <w:pPr>
        <w:ind w:left="1134" w:hanging="425"/>
        <w:jc w:val="both"/>
        <w:rPr>
          <w:rFonts w:ascii="Arial" w:hAnsi="Arial" w:cs="Arial"/>
          <w:sz w:val="24"/>
          <w:szCs w:val="24"/>
        </w:rPr>
      </w:pPr>
    </w:p>
    <w:p w:rsidR="005A72FF" w:rsidRPr="007D71C8" w:rsidRDefault="00A27C10" w:rsidP="00852A35">
      <w:pPr>
        <w:numPr>
          <w:ilvl w:val="2"/>
          <w:numId w:val="34"/>
        </w:numPr>
        <w:ind w:left="1134" w:hanging="425"/>
        <w:jc w:val="both"/>
        <w:rPr>
          <w:rFonts w:ascii="Arial" w:hAnsi="Arial" w:cs="Arial"/>
          <w:sz w:val="24"/>
          <w:szCs w:val="24"/>
        </w:rPr>
      </w:pPr>
      <w:r w:rsidRPr="007D71C8">
        <w:rPr>
          <w:rFonts w:ascii="Arial" w:hAnsi="Arial" w:cs="Arial"/>
          <w:sz w:val="24"/>
          <w:szCs w:val="24"/>
        </w:rPr>
        <w:t>F</w:t>
      </w:r>
      <w:r w:rsidR="0056659C" w:rsidRPr="007D71C8">
        <w:rPr>
          <w:rFonts w:ascii="Arial" w:hAnsi="Arial" w:cs="Arial"/>
          <w:sz w:val="24"/>
          <w:szCs w:val="24"/>
        </w:rPr>
        <w:t>or</w:t>
      </w:r>
      <w:r w:rsidRPr="007D71C8">
        <w:rPr>
          <w:rFonts w:ascii="Arial" w:hAnsi="Arial" w:cs="Arial"/>
          <w:sz w:val="24"/>
          <w:szCs w:val="24"/>
        </w:rPr>
        <w:t xml:space="preserve"> incidents</w:t>
      </w:r>
      <w:r w:rsidR="0056659C" w:rsidRPr="007D71C8">
        <w:rPr>
          <w:rFonts w:ascii="Arial" w:hAnsi="Arial" w:cs="Arial"/>
          <w:sz w:val="24"/>
          <w:szCs w:val="24"/>
        </w:rPr>
        <w:t xml:space="preserve"> classified as red</w:t>
      </w:r>
      <w:r w:rsidRPr="007D71C8">
        <w:rPr>
          <w:rFonts w:ascii="Arial" w:hAnsi="Arial" w:cs="Arial"/>
          <w:sz w:val="24"/>
          <w:szCs w:val="24"/>
        </w:rPr>
        <w:t xml:space="preserve">, </w:t>
      </w:r>
      <w:r w:rsidR="00D40040" w:rsidRPr="007D71C8">
        <w:rPr>
          <w:rFonts w:ascii="Arial" w:hAnsi="Arial" w:cs="Arial"/>
          <w:sz w:val="24"/>
          <w:szCs w:val="24"/>
        </w:rPr>
        <w:t xml:space="preserve">Tactical Command should give </w:t>
      </w:r>
      <w:r w:rsidRPr="007D71C8">
        <w:rPr>
          <w:rFonts w:ascii="Arial" w:hAnsi="Arial" w:cs="Arial"/>
          <w:sz w:val="24"/>
          <w:szCs w:val="24"/>
        </w:rPr>
        <w:t xml:space="preserve">consideration to the creation of a web section on the </w:t>
      </w:r>
      <w:r w:rsidR="00497DCB">
        <w:rPr>
          <w:rFonts w:ascii="Arial" w:hAnsi="Arial" w:cs="Arial"/>
          <w:sz w:val="24"/>
          <w:szCs w:val="24"/>
        </w:rPr>
        <w:t>DAERA</w:t>
      </w:r>
      <w:r w:rsidRPr="007D71C8">
        <w:rPr>
          <w:rFonts w:ascii="Arial" w:hAnsi="Arial" w:cs="Arial"/>
          <w:sz w:val="24"/>
          <w:szCs w:val="24"/>
        </w:rPr>
        <w:t xml:space="preserve"> website, containing background information.  Ownership of the helpline and website will be determined depending on the incident.  It is vital that both information sources be updated whenever new information becomes available.</w:t>
      </w:r>
    </w:p>
    <w:p w:rsidR="00BE0C93" w:rsidRPr="007D71C8" w:rsidRDefault="00BE0C93" w:rsidP="00564DE0">
      <w:pPr>
        <w:ind w:left="1134" w:hanging="425"/>
        <w:jc w:val="both"/>
        <w:rPr>
          <w:rFonts w:ascii="Arial" w:hAnsi="Arial" w:cs="Arial"/>
          <w:sz w:val="24"/>
          <w:szCs w:val="24"/>
        </w:rPr>
      </w:pPr>
    </w:p>
    <w:p w:rsidR="005A72FF" w:rsidRPr="007D71C8" w:rsidRDefault="00A27C10" w:rsidP="00852A35">
      <w:pPr>
        <w:numPr>
          <w:ilvl w:val="2"/>
          <w:numId w:val="34"/>
        </w:numPr>
        <w:ind w:left="1134" w:hanging="425"/>
        <w:jc w:val="both"/>
        <w:rPr>
          <w:rFonts w:ascii="Arial" w:hAnsi="Arial" w:cs="Arial"/>
          <w:sz w:val="24"/>
          <w:szCs w:val="24"/>
        </w:rPr>
      </w:pPr>
      <w:r w:rsidRPr="007D71C8">
        <w:rPr>
          <w:rFonts w:ascii="Arial" w:hAnsi="Arial" w:cs="Arial"/>
          <w:sz w:val="24"/>
          <w:szCs w:val="24"/>
        </w:rPr>
        <w:t xml:space="preserve">A telephone number and email address for any enquiries should be included in all communications about the incident.  </w:t>
      </w:r>
      <w:r w:rsidR="00216DC2" w:rsidRPr="007D71C8">
        <w:rPr>
          <w:rFonts w:ascii="Arial" w:hAnsi="Arial" w:cs="Arial"/>
          <w:sz w:val="24"/>
          <w:szCs w:val="24"/>
        </w:rPr>
        <w:t>Operational</w:t>
      </w:r>
      <w:r w:rsidR="004A7CCD" w:rsidRPr="007D71C8">
        <w:rPr>
          <w:rFonts w:ascii="Arial" w:hAnsi="Arial" w:cs="Arial"/>
          <w:sz w:val="24"/>
          <w:szCs w:val="24"/>
        </w:rPr>
        <w:t xml:space="preserve"> Command</w:t>
      </w:r>
      <w:r w:rsidRPr="007D71C8">
        <w:rPr>
          <w:rFonts w:ascii="Arial" w:hAnsi="Arial" w:cs="Arial"/>
          <w:sz w:val="24"/>
          <w:szCs w:val="24"/>
        </w:rPr>
        <w:t xml:space="preserve"> must identify an appropriate person(s) to be responsible for dealing with email enquiries.</w:t>
      </w:r>
      <w:r w:rsidRPr="007D71C8">
        <w:rPr>
          <w:rFonts w:ascii="Arial" w:hAnsi="Arial" w:cs="Arial"/>
          <w:sz w:val="24"/>
          <w:szCs w:val="24"/>
        </w:rPr>
        <w:tab/>
      </w:r>
      <w:r w:rsidRPr="007D71C8">
        <w:rPr>
          <w:rFonts w:ascii="Arial" w:hAnsi="Arial" w:cs="Arial"/>
          <w:b/>
          <w:sz w:val="24"/>
          <w:szCs w:val="24"/>
        </w:rPr>
        <w:tab/>
      </w:r>
    </w:p>
    <w:p w:rsidR="0052325F" w:rsidRDefault="0052325F" w:rsidP="004C0B22">
      <w:pPr>
        <w:tabs>
          <w:tab w:val="left" w:pos="720"/>
          <w:tab w:val="left" w:pos="1440"/>
        </w:tabs>
        <w:jc w:val="both"/>
        <w:rPr>
          <w:rFonts w:ascii="Arial" w:hAnsi="Arial" w:cs="Arial"/>
          <w:sz w:val="24"/>
          <w:szCs w:val="24"/>
        </w:rPr>
      </w:pPr>
    </w:p>
    <w:p w:rsidR="005A72FF" w:rsidRPr="007D71C8" w:rsidRDefault="00A27C10" w:rsidP="00852A35">
      <w:pPr>
        <w:numPr>
          <w:ilvl w:val="1"/>
          <w:numId w:val="34"/>
        </w:numPr>
        <w:ind w:left="426" w:hanging="426"/>
        <w:jc w:val="both"/>
        <w:rPr>
          <w:rFonts w:ascii="Arial" w:hAnsi="Arial" w:cs="Arial"/>
          <w:sz w:val="24"/>
          <w:szCs w:val="24"/>
        </w:rPr>
      </w:pPr>
      <w:r w:rsidRPr="007D71C8">
        <w:rPr>
          <w:rFonts w:ascii="Arial" w:hAnsi="Arial" w:cs="Arial"/>
          <w:sz w:val="24"/>
          <w:szCs w:val="24"/>
        </w:rPr>
        <w:t>External communication with other jurisdictions</w:t>
      </w:r>
    </w:p>
    <w:p w:rsidR="00A27C10" w:rsidRPr="007D71C8" w:rsidRDefault="00A27C10" w:rsidP="004C0B22">
      <w:pPr>
        <w:ind w:left="1170"/>
        <w:jc w:val="both"/>
        <w:rPr>
          <w:rFonts w:ascii="Arial" w:hAnsi="Arial" w:cs="Arial"/>
          <w:sz w:val="24"/>
          <w:szCs w:val="24"/>
        </w:rPr>
      </w:pPr>
    </w:p>
    <w:p w:rsidR="005A72FF" w:rsidRPr="007D71C8" w:rsidRDefault="00A27C10" w:rsidP="00852A35">
      <w:pPr>
        <w:numPr>
          <w:ilvl w:val="2"/>
          <w:numId w:val="34"/>
        </w:numPr>
        <w:ind w:left="1134" w:hanging="425"/>
        <w:jc w:val="both"/>
        <w:rPr>
          <w:rFonts w:ascii="Arial" w:hAnsi="Arial" w:cs="Arial"/>
          <w:sz w:val="24"/>
          <w:szCs w:val="24"/>
          <w:lang w:eastAsia="en-GB"/>
        </w:rPr>
      </w:pPr>
      <w:r w:rsidRPr="007D71C8">
        <w:rPr>
          <w:rFonts w:ascii="Arial" w:hAnsi="Arial" w:cs="Arial"/>
          <w:sz w:val="24"/>
          <w:szCs w:val="24"/>
        </w:rPr>
        <w:t xml:space="preserve">Sharing of information between other jurisdictions will be implemented as required and as laid down in </w:t>
      </w:r>
      <w:r w:rsidRPr="007D71C8">
        <w:rPr>
          <w:rFonts w:ascii="Arial" w:hAnsi="Arial" w:cs="Arial"/>
          <w:sz w:val="24"/>
          <w:szCs w:val="24"/>
          <w:lang w:eastAsia="en-GB"/>
        </w:rPr>
        <w:t xml:space="preserve">Articles 36 – 39 of </w:t>
      </w:r>
      <w:r w:rsidR="00D40040" w:rsidRPr="007D71C8">
        <w:rPr>
          <w:rFonts w:ascii="Arial" w:hAnsi="Arial" w:cs="Arial"/>
          <w:bCs/>
          <w:sz w:val="24"/>
          <w:szCs w:val="24"/>
          <w:lang w:eastAsia="en-GB"/>
        </w:rPr>
        <w:t>Regulation</w:t>
      </w:r>
      <w:r w:rsidRPr="007D71C8">
        <w:rPr>
          <w:rFonts w:ascii="Arial" w:hAnsi="Arial" w:cs="Arial"/>
          <w:bCs/>
          <w:sz w:val="24"/>
          <w:szCs w:val="24"/>
          <w:lang w:eastAsia="en-GB"/>
        </w:rPr>
        <w:t xml:space="preserve"> (EC) No 882/2004 </w:t>
      </w:r>
      <w:r w:rsidRPr="007D71C8">
        <w:rPr>
          <w:rFonts w:ascii="Arial" w:hAnsi="Arial" w:cs="Arial"/>
          <w:sz w:val="24"/>
          <w:szCs w:val="24"/>
          <w:lang w:eastAsia="en-GB"/>
        </w:rPr>
        <w:t>on official controls performed to ensure</w:t>
      </w:r>
      <w:r w:rsidRPr="007D71C8">
        <w:rPr>
          <w:rFonts w:ascii="Arial" w:hAnsi="Arial" w:cs="Arial"/>
          <w:b/>
          <w:bCs/>
          <w:sz w:val="24"/>
          <w:szCs w:val="24"/>
          <w:lang w:eastAsia="en-GB"/>
        </w:rPr>
        <w:t xml:space="preserve"> </w:t>
      </w:r>
      <w:r w:rsidRPr="007D71C8">
        <w:rPr>
          <w:rFonts w:ascii="Arial" w:hAnsi="Arial" w:cs="Arial"/>
          <w:sz w:val="24"/>
          <w:szCs w:val="24"/>
          <w:lang w:eastAsia="en-GB"/>
        </w:rPr>
        <w:t>the verification of compliance with feed and food law, animal health and animal welfare rules.</w:t>
      </w:r>
    </w:p>
    <w:p w:rsidR="00BE0C93" w:rsidRPr="007D71C8" w:rsidRDefault="00BE0C93" w:rsidP="00564DE0">
      <w:pPr>
        <w:ind w:left="1134" w:hanging="425"/>
        <w:jc w:val="both"/>
        <w:rPr>
          <w:rFonts w:ascii="Arial" w:hAnsi="Arial" w:cs="Arial"/>
          <w:sz w:val="24"/>
          <w:szCs w:val="24"/>
          <w:lang w:eastAsia="en-GB"/>
        </w:rPr>
      </w:pPr>
    </w:p>
    <w:p w:rsidR="005A72FF" w:rsidRPr="007D71C8" w:rsidRDefault="00497DCB" w:rsidP="00852A35">
      <w:pPr>
        <w:numPr>
          <w:ilvl w:val="2"/>
          <w:numId w:val="34"/>
        </w:numPr>
        <w:ind w:left="1134" w:hanging="425"/>
        <w:jc w:val="both"/>
        <w:rPr>
          <w:rFonts w:ascii="Arial" w:hAnsi="Arial" w:cs="Arial"/>
          <w:sz w:val="24"/>
          <w:szCs w:val="24"/>
          <w:lang w:eastAsia="en-GB"/>
        </w:rPr>
      </w:pPr>
      <w:r>
        <w:rPr>
          <w:rFonts w:ascii="Arial" w:hAnsi="Arial" w:cs="Arial"/>
          <w:sz w:val="24"/>
          <w:szCs w:val="24"/>
          <w:lang w:eastAsia="en-GB"/>
        </w:rPr>
        <w:t>DAERA</w:t>
      </w:r>
      <w:r w:rsidR="00E5757F" w:rsidRPr="007D71C8">
        <w:rPr>
          <w:rFonts w:ascii="Arial" w:hAnsi="Arial" w:cs="Arial"/>
          <w:sz w:val="24"/>
          <w:szCs w:val="24"/>
          <w:lang w:eastAsia="en-GB"/>
        </w:rPr>
        <w:t xml:space="preserve">/DAFM Feed incident early warning protocol to be implemented as required, see </w:t>
      </w:r>
      <w:r w:rsidR="00E5757F" w:rsidRPr="007D71C8">
        <w:rPr>
          <w:rFonts w:ascii="Arial" w:hAnsi="Arial" w:cs="Arial"/>
          <w:b/>
          <w:sz w:val="24"/>
          <w:szCs w:val="24"/>
          <w:lang w:eastAsia="en-GB"/>
        </w:rPr>
        <w:t>A</w:t>
      </w:r>
      <w:r w:rsidR="00BE0C93" w:rsidRPr="007D71C8">
        <w:rPr>
          <w:rFonts w:ascii="Arial" w:hAnsi="Arial" w:cs="Arial"/>
          <w:b/>
          <w:sz w:val="24"/>
          <w:szCs w:val="24"/>
          <w:lang w:eastAsia="en-GB"/>
        </w:rPr>
        <w:t>nnex</w:t>
      </w:r>
      <w:r w:rsidR="00E5757F" w:rsidRPr="007D71C8">
        <w:rPr>
          <w:rFonts w:ascii="Arial" w:hAnsi="Arial" w:cs="Arial"/>
          <w:b/>
          <w:sz w:val="24"/>
          <w:szCs w:val="24"/>
          <w:lang w:eastAsia="en-GB"/>
        </w:rPr>
        <w:t xml:space="preserve"> </w:t>
      </w:r>
      <w:r w:rsidR="00AF3A6D" w:rsidRPr="007D71C8">
        <w:rPr>
          <w:rFonts w:ascii="Arial" w:hAnsi="Arial" w:cs="Arial"/>
          <w:b/>
          <w:sz w:val="24"/>
          <w:szCs w:val="24"/>
          <w:lang w:eastAsia="en-GB"/>
        </w:rPr>
        <w:t>1</w:t>
      </w:r>
      <w:r w:rsidR="008C20D1" w:rsidRPr="007D71C8">
        <w:rPr>
          <w:rFonts w:ascii="Arial" w:hAnsi="Arial" w:cs="Arial"/>
          <w:b/>
          <w:sz w:val="24"/>
          <w:szCs w:val="24"/>
          <w:lang w:eastAsia="en-GB"/>
        </w:rPr>
        <w:t>4</w:t>
      </w:r>
      <w:r w:rsidR="00852A35">
        <w:rPr>
          <w:rFonts w:ascii="Arial" w:hAnsi="Arial" w:cs="Arial"/>
          <w:b/>
          <w:sz w:val="24"/>
          <w:szCs w:val="24"/>
          <w:lang w:eastAsia="en-GB"/>
        </w:rPr>
        <w:t>, Parts A &amp; B</w:t>
      </w:r>
      <w:r w:rsidR="00E5757F" w:rsidRPr="007D71C8">
        <w:rPr>
          <w:rFonts w:ascii="Arial" w:hAnsi="Arial" w:cs="Arial"/>
          <w:sz w:val="24"/>
          <w:szCs w:val="24"/>
          <w:lang w:eastAsia="en-GB"/>
        </w:rPr>
        <w:t>.</w:t>
      </w:r>
    </w:p>
    <w:p w:rsidR="00D40040" w:rsidRPr="007D71C8" w:rsidRDefault="00D40040" w:rsidP="00564DE0">
      <w:pPr>
        <w:pStyle w:val="ListParagraph"/>
        <w:ind w:left="1134" w:hanging="425"/>
        <w:rPr>
          <w:rFonts w:ascii="Arial" w:hAnsi="Arial" w:cs="Arial"/>
          <w:lang w:eastAsia="en-GB"/>
        </w:rPr>
      </w:pPr>
    </w:p>
    <w:p w:rsidR="00D40040" w:rsidRPr="007D71C8" w:rsidRDefault="00D40040" w:rsidP="00852A35">
      <w:pPr>
        <w:numPr>
          <w:ilvl w:val="2"/>
          <w:numId w:val="34"/>
        </w:numPr>
        <w:ind w:left="1134" w:hanging="425"/>
        <w:jc w:val="both"/>
        <w:rPr>
          <w:rFonts w:ascii="Arial" w:hAnsi="Arial" w:cs="Arial"/>
          <w:sz w:val="24"/>
          <w:szCs w:val="24"/>
          <w:lang w:eastAsia="en-GB"/>
        </w:rPr>
      </w:pPr>
      <w:r w:rsidRPr="007D71C8">
        <w:rPr>
          <w:rFonts w:ascii="Arial" w:hAnsi="Arial" w:cs="Arial"/>
          <w:sz w:val="24"/>
          <w:szCs w:val="24"/>
          <w:lang w:eastAsia="en-GB"/>
        </w:rPr>
        <w:t>The processes at (a) and (b) above will be taken forward by Operational Command.</w:t>
      </w:r>
    </w:p>
    <w:p w:rsidR="00A27C10" w:rsidRPr="007D71C8" w:rsidRDefault="00A27C10" w:rsidP="004C0B22">
      <w:pPr>
        <w:tabs>
          <w:tab w:val="left" w:pos="720"/>
        </w:tabs>
        <w:jc w:val="both"/>
        <w:rPr>
          <w:rFonts w:ascii="Arial" w:hAnsi="Arial" w:cs="Arial"/>
          <w:color w:val="0000FF"/>
          <w:sz w:val="24"/>
          <w:szCs w:val="24"/>
        </w:rPr>
      </w:pPr>
    </w:p>
    <w:p w:rsidR="00D40040" w:rsidRPr="007D71C8" w:rsidRDefault="00D40040" w:rsidP="004C0B22">
      <w:pPr>
        <w:tabs>
          <w:tab w:val="left" w:pos="720"/>
        </w:tabs>
        <w:jc w:val="both"/>
        <w:rPr>
          <w:rFonts w:ascii="Arial" w:hAnsi="Arial" w:cs="Arial"/>
          <w:color w:val="0000FF"/>
          <w:sz w:val="24"/>
          <w:szCs w:val="24"/>
        </w:rPr>
      </w:pPr>
    </w:p>
    <w:p w:rsidR="005A72FF" w:rsidRPr="007D71C8" w:rsidRDefault="00A27C10" w:rsidP="00852A35">
      <w:pPr>
        <w:pStyle w:val="Heading1"/>
        <w:numPr>
          <w:ilvl w:val="0"/>
          <w:numId w:val="34"/>
        </w:numPr>
        <w:tabs>
          <w:tab w:val="clear" w:pos="720"/>
          <w:tab w:val="clear" w:pos="1080"/>
          <w:tab w:val="clear" w:pos="3240"/>
        </w:tabs>
        <w:ind w:left="709" w:hanging="709"/>
        <w:jc w:val="both"/>
        <w:rPr>
          <w:rFonts w:ascii="Arial" w:hAnsi="Arial" w:cs="Arial"/>
          <w:sz w:val="24"/>
          <w:szCs w:val="24"/>
        </w:rPr>
      </w:pPr>
      <w:bookmarkStart w:id="13" w:name="_Toc479248533"/>
      <w:r w:rsidRPr="007D71C8">
        <w:rPr>
          <w:rFonts w:ascii="Arial" w:hAnsi="Arial" w:cs="Arial"/>
          <w:sz w:val="24"/>
          <w:szCs w:val="24"/>
        </w:rPr>
        <w:t>Termination of Emergency Action</w:t>
      </w:r>
      <w:bookmarkEnd w:id="13"/>
    </w:p>
    <w:p w:rsidR="00BE0C93" w:rsidRPr="007D71C8" w:rsidRDefault="00BE0C93" w:rsidP="00BE0C93">
      <w:pPr>
        <w:jc w:val="both"/>
        <w:rPr>
          <w:rFonts w:ascii="Arial" w:hAnsi="Arial" w:cs="Arial"/>
          <w:sz w:val="24"/>
          <w:szCs w:val="24"/>
        </w:rPr>
      </w:pPr>
    </w:p>
    <w:p w:rsidR="00904A7B" w:rsidRDefault="006100D1" w:rsidP="00852A35">
      <w:pPr>
        <w:pStyle w:val="ListParagraph"/>
        <w:numPr>
          <w:ilvl w:val="1"/>
          <w:numId w:val="35"/>
        </w:numPr>
        <w:ind w:left="709" w:hanging="709"/>
        <w:jc w:val="both"/>
        <w:rPr>
          <w:rFonts w:ascii="Arial" w:hAnsi="Arial" w:cs="Arial"/>
        </w:rPr>
      </w:pPr>
      <w:r w:rsidRPr="00904A7B">
        <w:rPr>
          <w:rFonts w:ascii="Arial" w:hAnsi="Arial" w:cs="Arial"/>
        </w:rPr>
        <w:t>Implementation of this plan</w:t>
      </w:r>
      <w:r w:rsidR="00A27C10" w:rsidRPr="00904A7B">
        <w:rPr>
          <w:rFonts w:ascii="Arial" w:hAnsi="Arial" w:cs="Arial"/>
        </w:rPr>
        <w:t xml:space="preserve"> shall terminate when procedures for long-term management of the problem have been implemented, a final report completed, and the handling of the Incident reviewed</w:t>
      </w:r>
      <w:r w:rsidR="00D40040" w:rsidRPr="00904A7B">
        <w:rPr>
          <w:rFonts w:ascii="Arial" w:hAnsi="Arial" w:cs="Arial"/>
        </w:rPr>
        <w:t xml:space="preserve"> </w:t>
      </w:r>
      <w:r w:rsidR="00C11EB8" w:rsidRPr="00904A7B">
        <w:rPr>
          <w:rFonts w:ascii="Arial" w:hAnsi="Arial" w:cs="Arial"/>
        </w:rPr>
        <w:t>jointly by Tactical and Operational Command</w:t>
      </w:r>
      <w:r w:rsidR="00137E13">
        <w:rPr>
          <w:rFonts w:ascii="Arial" w:hAnsi="Arial" w:cs="Arial"/>
        </w:rPr>
        <w:t xml:space="preserve">, as shown in </w:t>
      </w:r>
      <w:r w:rsidR="00D40040" w:rsidRPr="00904A7B">
        <w:rPr>
          <w:rFonts w:ascii="Arial" w:hAnsi="Arial" w:cs="Arial"/>
          <w:b/>
        </w:rPr>
        <w:t>Annex</w:t>
      </w:r>
      <w:r w:rsidR="00AF3A6D" w:rsidRPr="00904A7B">
        <w:rPr>
          <w:rFonts w:ascii="Arial" w:hAnsi="Arial" w:cs="Arial"/>
          <w:b/>
        </w:rPr>
        <w:t xml:space="preserve"> 1</w:t>
      </w:r>
      <w:r w:rsidR="008C20D1" w:rsidRPr="00904A7B">
        <w:rPr>
          <w:rFonts w:ascii="Arial" w:hAnsi="Arial" w:cs="Arial"/>
          <w:b/>
        </w:rPr>
        <w:t>5</w:t>
      </w:r>
      <w:r w:rsidR="00C11EB8" w:rsidRPr="00904A7B">
        <w:rPr>
          <w:rFonts w:ascii="Arial" w:hAnsi="Arial" w:cs="Arial"/>
        </w:rPr>
        <w:t>.</w:t>
      </w:r>
    </w:p>
    <w:p w:rsidR="00904A7B" w:rsidRDefault="00904A7B" w:rsidP="00564DE0">
      <w:pPr>
        <w:pStyle w:val="ListParagraph"/>
        <w:ind w:left="709" w:hanging="709"/>
        <w:jc w:val="both"/>
        <w:rPr>
          <w:rFonts w:ascii="Arial" w:hAnsi="Arial" w:cs="Arial"/>
        </w:rPr>
      </w:pPr>
    </w:p>
    <w:p w:rsidR="00C11EB8" w:rsidRPr="00904A7B" w:rsidRDefault="00C11EB8" w:rsidP="00852A35">
      <w:pPr>
        <w:pStyle w:val="ListParagraph"/>
        <w:numPr>
          <w:ilvl w:val="1"/>
          <w:numId w:val="35"/>
        </w:numPr>
        <w:ind w:left="709" w:hanging="709"/>
        <w:jc w:val="both"/>
        <w:rPr>
          <w:rFonts w:ascii="Arial" w:hAnsi="Arial" w:cs="Arial"/>
        </w:rPr>
      </w:pPr>
      <w:r w:rsidRPr="00904A7B">
        <w:rPr>
          <w:rFonts w:ascii="Arial" w:hAnsi="Arial" w:cs="Arial"/>
        </w:rPr>
        <w:t xml:space="preserve">Where the </w:t>
      </w:r>
      <w:r w:rsidR="00497DCB" w:rsidRPr="00904A7B">
        <w:rPr>
          <w:rFonts w:ascii="Arial" w:hAnsi="Arial" w:cs="Arial"/>
        </w:rPr>
        <w:t>DAERA</w:t>
      </w:r>
      <w:r w:rsidRPr="00904A7B">
        <w:rPr>
          <w:rFonts w:ascii="Arial" w:hAnsi="Arial" w:cs="Arial"/>
        </w:rPr>
        <w:t xml:space="preserve"> MERP is implemented an additional review will be undertaken by Strategic Command with input from Tactical and Operational Command as appropriate.</w:t>
      </w:r>
    </w:p>
    <w:p w:rsidR="00A27C10" w:rsidRPr="007D71C8" w:rsidRDefault="00A27C10" w:rsidP="004C0B22">
      <w:pPr>
        <w:pStyle w:val="BodyTextIndent2"/>
        <w:rPr>
          <w:rFonts w:ascii="Arial" w:hAnsi="Arial" w:cs="Arial"/>
          <w:szCs w:val="24"/>
        </w:rPr>
      </w:pPr>
      <w:r w:rsidRPr="007D71C8">
        <w:rPr>
          <w:rFonts w:ascii="Arial" w:hAnsi="Arial" w:cs="Arial"/>
          <w:szCs w:val="24"/>
        </w:rPr>
        <w:tab/>
      </w:r>
    </w:p>
    <w:p w:rsidR="00BE0C93" w:rsidRPr="007D71C8" w:rsidRDefault="00BE0C93" w:rsidP="004C0B22">
      <w:pPr>
        <w:pStyle w:val="BodyTextIndent2"/>
        <w:rPr>
          <w:rFonts w:ascii="Arial" w:hAnsi="Arial" w:cs="Arial"/>
          <w:szCs w:val="24"/>
        </w:rPr>
      </w:pPr>
    </w:p>
    <w:p w:rsidR="005A72FF" w:rsidRPr="007D71C8" w:rsidRDefault="00A27C10" w:rsidP="00852A35">
      <w:pPr>
        <w:pStyle w:val="BodyTextIndent2"/>
        <w:numPr>
          <w:ilvl w:val="0"/>
          <w:numId w:val="35"/>
        </w:numPr>
        <w:tabs>
          <w:tab w:val="clear" w:pos="720"/>
          <w:tab w:val="clear" w:pos="1440"/>
        </w:tabs>
        <w:outlineLvl w:val="0"/>
        <w:rPr>
          <w:rFonts w:ascii="Arial" w:hAnsi="Arial" w:cs="Arial"/>
          <w:b/>
          <w:szCs w:val="24"/>
        </w:rPr>
      </w:pPr>
      <w:bookmarkStart w:id="14" w:name="_Toc479248534"/>
      <w:r w:rsidRPr="007D71C8">
        <w:rPr>
          <w:rFonts w:ascii="Arial" w:hAnsi="Arial" w:cs="Arial"/>
          <w:b/>
          <w:szCs w:val="24"/>
        </w:rPr>
        <w:t>Plan reviews</w:t>
      </w:r>
      <w:bookmarkEnd w:id="14"/>
    </w:p>
    <w:p w:rsidR="00A27C10" w:rsidRPr="007D71C8" w:rsidRDefault="00A27C10" w:rsidP="004C0B22">
      <w:pPr>
        <w:pStyle w:val="BodyTextIndent2"/>
        <w:ind w:left="0" w:firstLine="0"/>
        <w:rPr>
          <w:rFonts w:ascii="Arial" w:hAnsi="Arial" w:cs="Arial"/>
          <w:b/>
          <w:szCs w:val="24"/>
        </w:rPr>
      </w:pPr>
    </w:p>
    <w:p w:rsidR="00904A7B" w:rsidRDefault="00A27C10" w:rsidP="00852A35">
      <w:pPr>
        <w:pStyle w:val="ListParagraph"/>
        <w:numPr>
          <w:ilvl w:val="1"/>
          <w:numId w:val="35"/>
        </w:numPr>
        <w:ind w:left="709" w:hanging="709"/>
        <w:jc w:val="both"/>
        <w:rPr>
          <w:rFonts w:ascii="Arial" w:hAnsi="Arial" w:cs="Arial"/>
        </w:rPr>
      </w:pPr>
      <w:r w:rsidRPr="007D71C8">
        <w:rPr>
          <w:rFonts w:ascii="Arial" w:hAnsi="Arial" w:cs="Arial"/>
        </w:rPr>
        <w:t>This document must be reviewed annually and circulated.</w:t>
      </w:r>
    </w:p>
    <w:p w:rsidR="00904A7B" w:rsidRDefault="00904A7B" w:rsidP="00564DE0">
      <w:pPr>
        <w:pStyle w:val="ListParagraph"/>
        <w:ind w:left="709" w:hanging="709"/>
        <w:jc w:val="both"/>
        <w:rPr>
          <w:rFonts w:ascii="Arial" w:hAnsi="Arial" w:cs="Arial"/>
        </w:rPr>
      </w:pPr>
    </w:p>
    <w:p w:rsidR="00904A7B" w:rsidRPr="00904A7B" w:rsidRDefault="00AF7D69" w:rsidP="00852A35">
      <w:pPr>
        <w:pStyle w:val="ListParagraph"/>
        <w:numPr>
          <w:ilvl w:val="1"/>
          <w:numId w:val="35"/>
        </w:numPr>
        <w:ind w:left="709" w:hanging="709"/>
        <w:jc w:val="both"/>
        <w:rPr>
          <w:rFonts w:ascii="Arial" w:hAnsi="Arial" w:cs="Arial"/>
        </w:rPr>
      </w:pPr>
      <w:proofErr w:type="spellStart"/>
      <w:r w:rsidRPr="00904A7B">
        <w:rPr>
          <w:rFonts w:ascii="Arial" w:hAnsi="Arial" w:cs="Arial"/>
        </w:rPr>
        <w:t>Agri</w:t>
      </w:r>
      <w:proofErr w:type="spellEnd"/>
      <w:r w:rsidRPr="00904A7B">
        <w:rPr>
          <w:rFonts w:ascii="Arial" w:hAnsi="Arial" w:cs="Arial"/>
        </w:rPr>
        <w:t xml:space="preserve">-food Inspection Branch will convene a joint </w:t>
      </w:r>
      <w:r w:rsidR="00A27C10" w:rsidRPr="00904A7B">
        <w:rPr>
          <w:rFonts w:ascii="Arial" w:hAnsi="Arial" w:cs="Arial"/>
        </w:rPr>
        <w:t xml:space="preserve">annual meeting of </w:t>
      </w:r>
      <w:r w:rsidRPr="00904A7B">
        <w:rPr>
          <w:rFonts w:ascii="Arial" w:hAnsi="Arial" w:cs="Arial"/>
        </w:rPr>
        <w:t xml:space="preserve">Tactical and </w:t>
      </w:r>
      <w:r w:rsidR="00216DC2" w:rsidRPr="00904A7B">
        <w:rPr>
          <w:rFonts w:ascii="Arial" w:hAnsi="Arial" w:cs="Arial"/>
        </w:rPr>
        <w:t>Operational Command</w:t>
      </w:r>
      <w:r w:rsidR="00A27C10" w:rsidRPr="00904A7B">
        <w:rPr>
          <w:rFonts w:ascii="Arial" w:hAnsi="Arial" w:cs="Arial"/>
        </w:rPr>
        <w:t xml:space="preserve"> for this purpose after circulation of the amended plan. </w:t>
      </w:r>
      <w:r w:rsidR="00A27C10" w:rsidRPr="00904A7B">
        <w:rPr>
          <w:rFonts w:ascii="Arial" w:hAnsi="Arial" w:cs="Arial"/>
          <w:bCs/>
        </w:rPr>
        <w:t xml:space="preserve">Date of the next review of this plan by </w:t>
      </w:r>
      <w:r w:rsidR="00216DC2" w:rsidRPr="00904A7B">
        <w:rPr>
          <w:rFonts w:ascii="Arial" w:hAnsi="Arial" w:cs="Arial"/>
          <w:bCs/>
        </w:rPr>
        <w:t>Operational Command</w:t>
      </w:r>
      <w:r w:rsidR="00A27C10" w:rsidRPr="00904A7B">
        <w:rPr>
          <w:rFonts w:ascii="Arial" w:hAnsi="Arial" w:cs="Arial"/>
          <w:bCs/>
        </w:rPr>
        <w:t xml:space="preserve"> is </w:t>
      </w:r>
      <w:r w:rsidR="00564DE0">
        <w:rPr>
          <w:rFonts w:ascii="Arial" w:hAnsi="Arial" w:cs="Arial"/>
          <w:bCs/>
        </w:rPr>
        <w:t>March 2018</w:t>
      </w:r>
      <w:r w:rsidR="00A27C10" w:rsidRPr="00904A7B">
        <w:rPr>
          <w:rFonts w:ascii="Arial" w:hAnsi="Arial" w:cs="Arial"/>
          <w:bCs/>
        </w:rPr>
        <w:t>.</w:t>
      </w:r>
    </w:p>
    <w:p w:rsidR="00904A7B" w:rsidRPr="00904A7B" w:rsidRDefault="00904A7B" w:rsidP="00564DE0">
      <w:pPr>
        <w:pStyle w:val="ListParagraph"/>
        <w:ind w:left="709" w:hanging="709"/>
        <w:rPr>
          <w:rFonts w:ascii="Arial" w:hAnsi="Arial" w:cs="Arial"/>
        </w:rPr>
      </w:pPr>
    </w:p>
    <w:p w:rsidR="00904A7B" w:rsidRDefault="00A27C10" w:rsidP="00852A35">
      <w:pPr>
        <w:pStyle w:val="ListParagraph"/>
        <w:numPr>
          <w:ilvl w:val="1"/>
          <w:numId w:val="35"/>
        </w:numPr>
        <w:ind w:left="709" w:hanging="709"/>
        <w:jc w:val="both"/>
        <w:rPr>
          <w:rFonts w:ascii="Arial" w:hAnsi="Arial" w:cs="Arial"/>
        </w:rPr>
      </w:pPr>
      <w:r w:rsidRPr="00904A7B">
        <w:rPr>
          <w:rFonts w:ascii="Arial" w:hAnsi="Arial" w:cs="Arial"/>
        </w:rPr>
        <w:t xml:space="preserve">This plan </w:t>
      </w:r>
      <w:r w:rsidR="00564DE0">
        <w:rPr>
          <w:rFonts w:ascii="Arial" w:hAnsi="Arial" w:cs="Arial"/>
        </w:rPr>
        <w:t>should</w:t>
      </w:r>
      <w:r w:rsidRPr="00904A7B">
        <w:rPr>
          <w:rFonts w:ascii="Arial" w:hAnsi="Arial" w:cs="Arial"/>
        </w:rPr>
        <w:t xml:space="preserve"> be validated by at least one exercise every three years to </w:t>
      </w:r>
      <w:r w:rsidR="00E82B52" w:rsidRPr="00904A7B">
        <w:rPr>
          <w:rFonts w:ascii="Arial" w:hAnsi="Arial" w:cs="Arial"/>
        </w:rPr>
        <w:t>trial</w:t>
      </w:r>
      <w:r w:rsidRPr="00904A7B">
        <w:rPr>
          <w:rFonts w:ascii="Arial" w:hAnsi="Arial" w:cs="Arial"/>
        </w:rPr>
        <w:t xml:space="preserve"> the plan for a serious incident, unless there has been an actual incident in that period</w:t>
      </w:r>
      <w:r w:rsidR="00B07FE1" w:rsidRPr="00904A7B">
        <w:rPr>
          <w:rFonts w:ascii="Arial" w:hAnsi="Arial" w:cs="Arial"/>
        </w:rPr>
        <w:t>.</w:t>
      </w:r>
    </w:p>
    <w:p w:rsidR="00904A7B" w:rsidRPr="00904A7B" w:rsidRDefault="00904A7B" w:rsidP="00564DE0">
      <w:pPr>
        <w:pStyle w:val="ListParagraph"/>
        <w:ind w:left="709" w:hanging="709"/>
        <w:rPr>
          <w:rFonts w:ascii="Arial" w:hAnsi="Arial" w:cs="Arial"/>
        </w:rPr>
      </w:pPr>
    </w:p>
    <w:p w:rsidR="00C47630" w:rsidRPr="00904A7B" w:rsidRDefault="00AF7D69" w:rsidP="00852A35">
      <w:pPr>
        <w:pStyle w:val="ListParagraph"/>
        <w:numPr>
          <w:ilvl w:val="1"/>
          <w:numId w:val="35"/>
        </w:numPr>
        <w:ind w:left="709" w:hanging="709"/>
        <w:jc w:val="both"/>
        <w:rPr>
          <w:rFonts w:ascii="Arial" w:hAnsi="Arial" w:cs="Arial"/>
        </w:rPr>
      </w:pPr>
      <w:r w:rsidRPr="00904A7B">
        <w:rPr>
          <w:rFonts w:ascii="Arial" w:hAnsi="Arial" w:cs="Arial"/>
        </w:rPr>
        <w:t>Part 2 of this d</w:t>
      </w:r>
      <w:r w:rsidR="00CA1B06" w:rsidRPr="00904A7B">
        <w:rPr>
          <w:rFonts w:ascii="Arial" w:hAnsi="Arial" w:cs="Arial"/>
        </w:rPr>
        <w:t>ocument will be reviewed every six</w:t>
      </w:r>
      <w:r w:rsidRPr="00904A7B">
        <w:rPr>
          <w:rFonts w:ascii="Arial" w:hAnsi="Arial" w:cs="Arial"/>
        </w:rPr>
        <w:t xml:space="preserve"> months and where staff changes occur.</w:t>
      </w:r>
    </w:p>
    <w:p w:rsidR="00C47630" w:rsidRPr="007D71C8" w:rsidRDefault="00C47630" w:rsidP="004C0B22">
      <w:pPr>
        <w:pStyle w:val="ListParagraph"/>
        <w:tabs>
          <w:tab w:val="left" w:pos="720"/>
        </w:tabs>
        <w:ind w:left="375"/>
        <w:jc w:val="both"/>
        <w:rPr>
          <w:rFonts w:ascii="Arial" w:hAnsi="Arial" w:cs="Arial"/>
        </w:rPr>
      </w:pPr>
    </w:p>
    <w:p w:rsidR="00C47630" w:rsidRDefault="000D57B6" w:rsidP="004C0B22">
      <w:pPr>
        <w:pStyle w:val="ListParagraph"/>
        <w:tabs>
          <w:tab w:val="left" w:pos="720"/>
        </w:tabs>
        <w:ind w:left="375"/>
        <w:jc w:val="center"/>
        <w:rPr>
          <w:rFonts w:ascii="Arial" w:hAnsi="Arial" w:cs="Arial"/>
          <w:b/>
          <w:sz w:val="32"/>
        </w:rPr>
      </w:pPr>
      <w:r w:rsidRPr="007D71C8">
        <w:rPr>
          <w:rFonts w:ascii="Arial" w:hAnsi="Arial" w:cs="Arial"/>
          <w:b/>
          <w:sz w:val="32"/>
        </w:rPr>
        <w:t>END</w:t>
      </w:r>
    </w:p>
    <w:p w:rsidR="00A27896" w:rsidRDefault="00A27896" w:rsidP="004C0B22">
      <w:pPr>
        <w:pStyle w:val="ListParagraph"/>
        <w:tabs>
          <w:tab w:val="left" w:pos="720"/>
        </w:tabs>
        <w:ind w:left="375"/>
        <w:jc w:val="center"/>
        <w:rPr>
          <w:rFonts w:ascii="Arial" w:hAnsi="Arial" w:cs="Arial"/>
          <w:b/>
          <w:sz w:val="32"/>
        </w:rPr>
      </w:pPr>
    </w:p>
    <w:p w:rsidR="00A27896" w:rsidRDefault="00A27896" w:rsidP="004C0B22">
      <w:pPr>
        <w:pStyle w:val="ListParagraph"/>
        <w:tabs>
          <w:tab w:val="left" w:pos="720"/>
        </w:tabs>
        <w:ind w:left="375"/>
        <w:jc w:val="center"/>
        <w:rPr>
          <w:rFonts w:ascii="Arial" w:hAnsi="Arial" w:cs="Arial"/>
          <w:b/>
          <w:sz w:val="32"/>
        </w:rPr>
      </w:pPr>
    </w:p>
    <w:p w:rsidR="00A27896" w:rsidRDefault="00A27896" w:rsidP="004C0B22">
      <w:pPr>
        <w:pStyle w:val="ListParagraph"/>
        <w:tabs>
          <w:tab w:val="left" w:pos="720"/>
        </w:tabs>
        <w:ind w:left="375"/>
        <w:jc w:val="center"/>
        <w:rPr>
          <w:rFonts w:ascii="Arial" w:hAnsi="Arial" w:cs="Arial"/>
          <w:b/>
          <w:sz w:val="32"/>
        </w:rPr>
      </w:pPr>
    </w:p>
    <w:p w:rsidR="00A27896" w:rsidRDefault="00A27896" w:rsidP="004C0B22">
      <w:pPr>
        <w:pStyle w:val="ListParagraph"/>
        <w:tabs>
          <w:tab w:val="left" w:pos="720"/>
        </w:tabs>
        <w:ind w:left="375"/>
        <w:jc w:val="center"/>
        <w:rPr>
          <w:rFonts w:ascii="Arial" w:hAnsi="Arial" w:cs="Arial"/>
          <w:b/>
          <w:sz w:val="32"/>
        </w:rPr>
      </w:pPr>
    </w:p>
    <w:p w:rsidR="00904A7B" w:rsidRDefault="00904A7B" w:rsidP="004C0B22">
      <w:pPr>
        <w:pStyle w:val="ListParagraph"/>
        <w:tabs>
          <w:tab w:val="left" w:pos="720"/>
        </w:tabs>
        <w:ind w:left="375"/>
        <w:jc w:val="center"/>
        <w:rPr>
          <w:rFonts w:ascii="Arial" w:hAnsi="Arial" w:cs="Arial"/>
          <w:b/>
          <w:sz w:val="32"/>
        </w:rPr>
      </w:pPr>
    </w:p>
    <w:p w:rsidR="00904A7B" w:rsidRDefault="00904A7B" w:rsidP="004C0B22">
      <w:pPr>
        <w:pStyle w:val="ListParagraph"/>
        <w:tabs>
          <w:tab w:val="left" w:pos="720"/>
        </w:tabs>
        <w:ind w:left="375"/>
        <w:jc w:val="center"/>
        <w:rPr>
          <w:rFonts w:ascii="Arial" w:hAnsi="Arial" w:cs="Arial"/>
          <w:b/>
          <w:sz w:val="32"/>
        </w:rPr>
      </w:pPr>
    </w:p>
    <w:p w:rsidR="00904A7B" w:rsidRDefault="00904A7B" w:rsidP="004C0B22">
      <w:pPr>
        <w:pStyle w:val="ListParagraph"/>
        <w:tabs>
          <w:tab w:val="left" w:pos="720"/>
        </w:tabs>
        <w:ind w:left="375"/>
        <w:jc w:val="center"/>
        <w:rPr>
          <w:rFonts w:ascii="Arial" w:hAnsi="Arial" w:cs="Arial"/>
          <w:b/>
          <w:sz w:val="32"/>
        </w:rPr>
      </w:pPr>
    </w:p>
    <w:p w:rsidR="00904A7B" w:rsidRDefault="00904A7B" w:rsidP="004C0B22">
      <w:pPr>
        <w:pStyle w:val="ListParagraph"/>
        <w:tabs>
          <w:tab w:val="left" w:pos="720"/>
        </w:tabs>
        <w:ind w:left="375"/>
        <w:jc w:val="center"/>
        <w:rPr>
          <w:rFonts w:ascii="Arial" w:hAnsi="Arial" w:cs="Arial"/>
          <w:b/>
          <w:sz w:val="32"/>
        </w:rPr>
      </w:pPr>
    </w:p>
    <w:p w:rsidR="00904A7B" w:rsidRPr="007D71C8" w:rsidRDefault="00904A7B" w:rsidP="004C0B22">
      <w:pPr>
        <w:pStyle w:val="ListParagraph"/>
        <w:tabs>
          <w:tab w:val="left" w:pos="720"/>
        </w:tabs>
        <w:ind w:left="375"/>
        <w:jc w:val="center"/>
        <w:rPr>
          <w:rFonts w:ascii="Arial" w:hAnsi="Arial" w:cs="Arial"/>
          <w:b/>
          <w:sz w:val="32"/>
        </w:rPr>
      </w:pPr>
    </w:p>
    <w:p w:rsidR="0055346B" w:rsidRPr="007D71C8" w:rsidRDefault="0055346B" w:rsidP="004C0B22">
      <w:pPr>
        <w:rPr>
          <w:rFonts w:ascii="Arial" w:hAnsi="Arial" w:cs="Arial"/>
          <w:b/>
          <w:sz w:val="24"/>
          <w:szCs w:val="24"/>
        </w:rPr>
      </w:pPr>
    </w:p>
    <w:p w:rsidR="00564DE0" w:rsidRDefault="00564DE0">
      <w:pPr>
        <w:spacing w:after="200" w:line="276" w:lineRule="auto"/>
        <w:rPr>
          <w:rFonts w:ascii="Arial" w:hAnsi="Arial" w:cs="Arial"/>
          <w:b/>
          <w:sz w:val="24"/>
          <w:szCs w:val="24"/>
        </w:rPr>
      </w:pPr>
      <w:r>
        <w:rPr>
          <w:rFonts w:ascii="Arial" w:hAnsi="Arial" w:cs="Arial"/>
          <w:sz w:val="24"/>
          <w:szCs w:val="24"/>
        </w:rPr>
        <w:br w:type="page"/>
      </w:r>
    </w:p>
    <w:p w:rsidR="005A72FF" w:rsidRPr="007D71C8" w:rsidRDefault="00904A7B" w:rsidP="00904A7B">
      <w:pPr>
        <w:pStyle w:val="Heading1"/>
        <w:jc w:val="left"/>
        <w:rPr>
          <w:rFonts w:ascii="Arial" w:hAnsi="Arial" w:cs="Arial"/>
          <w:sz w:val="24"/>
          <w:szCs w:val="24"/>
        </w:rPr>
      </w:pPr>
      <w:bookmarkStart w:id="15" w:name="_Toc479248535"/>
      <w:r w:rsidRPr="007D71C8">
        <w:rPr>
          <w:rFonts w:ascii="Arial" w:hAnsi="Arial" w:cs="Arial"/>
          <w:sz w:val="24"/>
          <w:szCs w:val="24"/>
        </w:rPr>
        <w:lastRenderedPageBreak/>
        <w:t>Annex 1</w:t>
      </w:r>
      <w:r>
        <w:rPr>
          <w:rFonts w:ascii="Arial" w:hAnsi="Arial" w:cs="Arial"/>
          <w:sz w:val="24"/>
          <w:szCs w:val="24"/>
        </w:rPr>
        <w:t xml:space="preserve"> - </w:t>
      </w:r>
      <w:r w:rsidR="0088288D" w:rsidRPr="007D71C8">
        <w:rPr>
          <w:rFonts w:ascii="Arial" w:hAnsi="Arial" w:cs="Arial"/>
          <w:sz w:val="24"/>
          <w:szCs w:val="24"/>
        </w:rPr>
        <w:t>Incident Decision Tree</w:t>
      </w:r>
      <w:bookmarkEnd w:id="15"/>
      <w:r w:rsidRPr="00904A7B">
        <w:rPr>
          <w:rFonts w:ascii="Arial" w:hAnsi="Arial" w:cs="Arial"/>
          <w:sz w:val="24"/>
          <w:szCs w:val="24"/>
        </w:rPr>
        <w:t xml:space="preserve"> </w:t>
      </w:r>
      <w:r>
        <w:rPr>
          <w:rFonts w:ascii="Arial" w:hAnsi="Arial" w:cs="Arial"/>
          <w:sz w:val="24"/>
          <w:szCs w:val="24"/>
        </w:rPr>
        <w:t xml:space="preserve">                                    </w:t>
      </w:r>
    </w:p>
    <w:p w:rsidR="00A27C10" w:rsidRPr="007D71C8" w:rsidRDefault="00185BEC" w:rsidP="004C0B22">
      <w:pPr>
        <w:tabs>
          <w:tab w:val="left" w:pos="720"/>
          <w:tab w:val="left" w:pos="1440"/>
        </w:tabs>
        <w:ind w:left="2340" w:hanging="2340"/>
        <w:jc w:val="center"/>
        <w:rPr>
          <w:rFonts w:ascii="Arial" w:hAnsi="Arial" w:cs="Arial"/>
          <w:b/>
          <w:sz w:val="24"/>
          <w:szCs w:val="24"/>
          <w:u w:val="single"/>
        </w:rPr>
      </w:pPr>
      <w:r w:rsidRPr="00185BEC">
        <w:rPr>
          <w:rFonts w:ascii="Arial" w:hAnsi="Arial" w:cs="Arial"/>
          <w:sz w:val="24"/>
          <w:szCs w:val="24"/>
        </w:rPr>
        <w:pict>
          <v:shapetype id="_x0000_t202" coordsize="21600,21600" o:spt="202" path="m,l,21600r21600,l21600,xe">
            <v:stroke joinstyle="miter"/>
            <v:path gradientshapeok="t" o:connecttype="rect"/>
          </v:shapetype>
          <v:shape id="_x0000_s1028" type="#_x0000_t202" style="position:absolute;left:0;text-align:left;margin-left:93.4pt;margin-top:12pt;width:3in;height:85.1pt;z-index:251662336" o:allowincell="f" fillcolor="#f2f2f2 [3052]" strokecolor="#d8d8d8 [2732]" strokeweight="3pt">
            <v:textbox style="mso-next-textbox:#_x0000_s1028">
              <w:txbxContent>
                <w:p w:rsidR="00316D17" w:rsidRPr="00DE5EDB" w:rsidRDefault="00316D17" w:rsidP="00A27C10">
                  <w:pPr>
                    <w:pStyle w:val="BodyText2"/>
                    <w:jc w:val="center"/>
                    <w:rPr>
                      <w:rFonts w:ascii="Arial" w:hAnsi="Arial" w:cs="Arial"/>
                    </w:rPr>
                  </w:pPr>
                  <w:r>
                    <w:rPr>
                      <w:rFonts w:ascii="Arial" w:hAnsi="Arial" w:cs="Arial"/>
                      <w:b/>
                      <w:bCs/>
                      <w:i/>
                      <w:iCs/>
                      <w:sz w:val="22"/>
                    </w:rPr>
                    <w:t>Upon approval of HOB or D</w:t>
                  </w:r>
                  <w:r w:rsidRPr="00DE5EDB">
                    <w:rPr>
                      <w:rFonts w:ascii="Arial" w:hAnsi="Arial" w:cs="Arial"/>
                      <w:b/>
                      <w:bCs/>
                      <w:i/>
                      <w:iCs/>
                      <w:sz w:val="22"/>
                    </w:rPr>
                    <w:t>eputy</w:t>
                  </w:r>
                  <w:r>
                    <w:rPr>
                      <w:rFonts w:ascii="Arial" w:hAnsi="Arial" w:cs="Arial"/>
                    </w:rPr>
                    <w:t xml:space="preserve"> Verbally inform owner/manager i</w:t>
                  </w:r>
                  <w:r w:rsidRPr="00DE5EDB">
                    <w:rPr>
                      <w:rFonts w:ascii="Arial" w:hAnsi="Arial" w:cs="Arial"/>
                    </w:rPr>
                    <w:t>f immediate</w:t>
                  </w:r>
                  <w:r>
                    <w:rPr>
                      <w:rFonts w:ascii="Arial" w:hAnsi="Arial" w:cs="Arial"/>
                    </w:rPr>
                    <w:t xml:space="preserve"> </w:t>
                  </w:r>
                  <w:proofErr w:type="gramStart"/>
                  <w:r>
                    <w:rPr>
                      <w:rFonts w:ascii="Arial" w:hAnsi="Arial" w:cs="Arial"/>
                    </w:rPr>
                    <w:t>need for voluntary hold</w:t>
                  </w:r>
                  <w:proofErr w:type="gramEnd"/>
                  <w:r w:rsidRPr="00DE5EDB">
                    <w:rPr>
                      <w:rFonts w:ascii="Arial" w:hAnsi="Arial" w:cs="Arial"/>
                    </w:rPr>
                    <w:t xml:space="preserve"> on movement of all suspect feedstuffs.</w:t>
                  </w:r>
                </w:p>
                <w:p w:rsidR="00316D17" w:rsidRPr="00DE5EDB" w:rsidRDefault="00316D17" w:rsidP="00A27C10">
                  <w:pPr>
                    <w:pStyle w:val="BodyText2"/>
                    <w:jc w:val="center"/>
                    <w:rPr>
                      <w:rFonts w:ascii="Arial" w:hAnsi="Arial" w:cs="Arial"/>
                    </w:rPr>
                  </w:pPr>
                  <w:r w:rsidRPr="00DE5EDB">
                    <w:rPr>
                      <w:rFonts w:ascii="Arial" w:hAnsi="Arial" w:cs="Arial"/>
                    </w:rPr>
                    <w:t xml:space="preserve">Serve </w:t>
                  </w:r>
                  <w:r>
                    <w:rPr>
                      <w:rFonts w:ascii="Arial" w:hAnsi="Arial" w:cs="Arial"/>
                    </w:rPr>
                    <w:t xml:space="preserve">statutory </w:t>
                  </w:r>
                  <w:r w:rsidRPr="00DE5EDB">
                    <w:rPr>
                      <w:rFonts w:ascii="Arial" w:hAnsi="Arial" w:cs="Arial"/>
                    </w:rPr>
                    <w:t>notice if applicable</w:t>
                  </w:r>
                  <w:r>
                    <w:rPr>
                      <w:rFonts w:ascii="Arial" w:hAnsi="Arial" w:cs="Arial"/>
                    </w:rPr>
                    <w:t>.</w:t>
                  </w:r>
                </w:p>
              </w:txbxContent>
            </v:textbox>
          </v:shape>
        </w:pict>
      </w:r>
    </w:p>
    <w:p w:rsidR="00A27C10" w:rsidRPr="007D71C8" w:rsidRDefault="00185BEC" w:rsidP="004C0B22">
      <w:pPr>
        <w:tabs>
          <w:tab w:val="left" w:pos="720"/>
          <w:tab w:val="left" w:pos="1440"/>
        </w:tabs>
        <w:ind w:left="2340" w:hanging="2340"/>
        <w:jc w:val="center"/>
        <w:rPr>
          <w:rFonts w:ascii="Arial" w:hAnsi="Arial" w:cs="Arial"/>
          <w:b/>
          <w:sz w:val="24"/>
          <w:szCs w:val="24"/>
        </w:rPr>
      </w:pPr>
      <w:r w:rsidRPr="00185BEC">
        <w:rPr>
          <w:rFonts w:ascii="Arial" w:hAnsi="Arial" w:cs="Arial"/>
          <w:sz w:val="24"/>
          <w:szCs w:val="24"/>
        </w:rPr>
        <w:pict>
          <v:shape id="_x0000_s1053" type="#_x0000_t202" style="position:absolute;left:0;text-align:left;margin-left:-20.65pt;margin-top:13.3pt;width:81.2pt;height:65.95pt;z-index:251687936" o:allowincell="f" fillcolor="#f2f2f2 [3052]" strokecolor="#d8d8d8 [2732]" strokeweight="3pt">
            <v:textbox style="mso-next-textbox:#_x0000_s1053">
              <w:txbxContent>
                <w:p w:rsidR="00316D17" w:rsidRPr="00DE5EDB" w:rsidRDefault="00316D17" w:rsidP="00ED4850">
                  <w:pPr>
                    <w:pStyle w:val="BodyText2"/>
                    <w:jc w:val="center"/>
                    <w:rPr>
                      <w:rFonts w:ascii="Arial" w:hAnsi="Arial" w:cs="Arial"/>
                    </w:rPr>
                  </w:pPr>
                  <w:r w:rsidRPr="00DE5EDB">
                    <w:rPr>
                      <w:rFonts w:ascii="Arial" w:hAnsi="Arial" w:cs="Arial"/>
                    </w:rPr>
                    <w:t xml:space="preserve">Problem suspected by </w:t>
                  </w:r>
                  <w:proofErr w:type="spellStart"/>
                  <w:r>
                    <w:rPr>
                      <w:rFonts w:ascii="Arial" w:hAnsi="Arial" w:cs="Arial"/>
                    </w:rPr>
                    <w:t>AfIB</w:t>
                  </w:r>
                  <w:proofErr w:type="spellEnd"/>
                  <w:r w:rsidRPr="00DE5EDB">
                    <w:rPr>
                      <w:rFonts w:ascii="Arial" w:hAnsi="Arial" w:cs="Arial"/>
                    </w:rPr>
                    <w:t xml:space="preserve"> staff</w:t>
                  </w:r>
                </w:p>
              </w:txbxContent>
            </v:textbox>
          </v:shape>
        </w:pict>
      </w:r>
    </w:p>
    <w:p w:rsidR="00A27C10" w:rsidRPr="007D71C8" w:rsidRDefault="00A27C10" w:rsidP="004C0B22">
      <w:pPr>
        <w:tabs>
          <w:tab w:val="left" w:pos="720"/>
          <w:tab w:val="left" w:pos="1440"/>
        </w:tabs>
        <w:ind w:left="2340" w:hanging="2340"/>
        <w:jc w:val="center"/>
        <w:rPr>
          <w:rFonts w:ascii="Arial" w:hAnsi="Arial" w:cs="Arial"/>
          <w:b/>
          <w:sz w:val="24"/>
          <w:szCs w:val="24"/>
        </w:rPr>
      </w:pPr>
    </w:p>
    <w:p w:rsidR="00A27C10" w:rsidRPr="007D71C8" w:rsidRDefault="00A27C10" w:rsidP="004C0B22">
      <w:pPr>
        <w:tabs>
          <w:tab w:val="left" w:pos="720"/>
          <w:tab w:val="left" w:pos="1440"/>
        </w:tabs>
        <w:ind w:left="2340" w:hanging="2340"/>
        <w:jc w:val="center"/>
        <w:rPr>
          <w:rFonts w:ascii="Arial" w:hAnsi="Arial" w:cs="Arial"/>
          <w:b/>
          <w:sz w:val="24"/>
          <w:szCs w:val="24"/>
        </w:rPr>
      </w:pPr>
    </w:p>
    <w:p w:rsidR="00A27C10" w:rsidRPr="007D71C8" w:rsidRDefault="00185BEC" w:rsidP="004C0B22">
      <w:pPr>
        <w:tabs>
          <w:tab w:val="left" w:pos="720"/>
          <w:tab w:val="left" w:pos="1440"/>
        </w:tabs>
        <w:ind w:left="2340" w:hanging="2340"/>
        <w:jc w:val="center"/>
        <w:rPr>
          <w:rFonts w:ascii="Arial" w:hAnsi="Arial" w:cs="Arial"/>
          <w:b/>
          <w:sz w:val="24"/>
          <w:szCs w:val="24"/>
        </w:rPr>
      </w:pPr>
      <w:r w:rsidRPr="00185BEC">
        <w:rPr>
          <w:rFonts w:ascii="Arial" w:hAnsi="Arial" w:cs="Arial"/>
          <w:sz w:val="24"/>
          <w:szCs w:val="24"/>
        </w:rPr>
        <w:pict>
          <v:shape id="_x0000_s1048" type="#_x0000_t202" style="position:absolute;left:0;text-align:left;margin-left:337.6pt;margin-top:4.35pt;width:141.45pt;height:54pt;z-index:251682816" fillcolor="#9bbb59 [3206]" strokecolor="#f2f2f2 [3041]" strokeweight="3pt">
            <v:shadow on="t" type="perspective" color="#4e6128 [1606]" opacity=".5" offset="1pt" offset2="-1pt"/>
            <v:textbox style="mso-next-textbox:#_x0000_s1048">
              <w:txbxContent>
                <w:p w:rsidR="00316D17" w:rsidRPr="00DE5EDB" w:rsidRDefault="00316D17" w:rsidP="00A27C10">
                  <w:pPr>
                    <w:pStyle w:val="BodyText2"/>
                    <w:jc w:val="center"/>
                    <w:rPr>
                      <w:rFonts w:ascii="Arial" w:hAnsi="Arial" w:cs="Arial"/>
                    </w:rPr>
                  </w:pPr>
                  <w:r>
                    <w:rPr>
                      <w:rFonts w:ascii="Arial" w:hAnsi="Arial" w:cs="Arial"/>
                    </w:rPr>
                    <w:t xml:space="preserve">Inform FSA that an investigation is </w:t>
                  </w:r>
                  <w:r w:rsidRPr="00DE5EDB">
                    <w:rPr>
                      <w:rFonts w:ascii="Arial" w:hAnsi="Arial" w:cs="Arial"/>
                    </w:rPr>
                    <w:t>underway</w:t>
                  </w:r>
                </w:p>
              </w:txbxContent>
            </v:textbox>
          </v:shape>
        </w:pict>
      </w:r>
      <w:r>
        <w:rPr>
          <w:rFonts w:ascii="Arial" w:hAnsi="Arial" w:cs="Arial"/>
          <w:b/>
          <w:sz w:val="24"/>
          <w:szCs w:val="24"/>
        </w:rPr>
        <w:pict>
          <v:line id="_x0000_s1038" style="position:absolute;left:0;text-align:left;z-index:251672576" from="62.2pt,4.35pt" to="91pt,4.35pt" o:allowincell="f">
            <v:stroke endarrow="block"/>
          </v:line>
        </w:pict>
      </w:r>
    </w:p>
    <w:p w:rsidR="00A27C10" w:rsidRPr="007D71C8" w:rsidRDefault="00A27C10" w:rsidP="004C0B22">
      <w:pPr>
        <w:tabs>
          <w:tab w:val="left" w:pos="720"/>
          <w:tab w:val="left" w:pos="1440"/>
        </w:tabs>
        <w:ind w:left="2340" w:hanging="2340"/>
        <w:jc w:val="center"/>
        <w:rPr>
          <w:rFonts w:ascii="Arial" w:hAnsi="Arial" w:cs="Arial"/>
          <w:b/>
          <w:sz w:val="24"/>
          <w:szCs w:val="24"/>
        </w:rPr>
      </w:pPr>
    </w:p>
    <w:p w:rsidR="00A27C10" w:rsidRPr="007D71C8" w:rsidRDefault="00A27C10" w:rsidP="004C0B22">
      <w:pPr>
        <w:tabs>
          <w:tab w:val="left" w:pos="720"/>
          <w:tab w:val="left" w:pos="1440"/>
        </w:tabs>
        <w:ind w:left="2340" w:hanging="2340"/>
        <w:jc w:val="center"/>
        <w:rPr>
          <w:rFonts w:ascii="Arial" w:hAnsi="Arial" w:cs="Arial"/>
          <w:b/>
          <w:sz w:val="24"/>
          <w:szCs w:val="24"/>
        </w:rPr>
      </w:pPr>
    </w:p>
    <w:p w:rsidR="00A27C10" w:rsidRPr="007D71C8" w:rsidRDefault="00185BEC" w:rsidP="004C0B22">
      <w:pPr>
        <w:tabs>
          <w:tab w:val="left" w:pos="720"/>
          <w:tab w:val="left" w:pos="1440"/>
        </w:tabs>
        <w:ind w:left="2340" w:hanging="2340"/>
        <w:jc w:val="center"/>
        <w:rPr>
          <w:rFonts w:ascii="Arial" w:hAnsi="Arial" w:cs="Arial"/>
          <w:b/>
          <w:sz w:val="24"/>
          <w:szCs w:val="24"/>
        </w:rPr>
      </w:pPr>
      <w:r>
        <w:rPr>
          <w:rFonts w:ascii="Arial" w:hAnsi="Arial" w:cs="Arial"/>
          <w:b/>
          <w:noProof/>
          <w:sz w:val="24"/>
          <w:szCs w:val="24"/>
          <w:lang w:eastAsia="en-GB"/>
        </w:rPr>
        <w:pict>
          <v:shape id="_x0000_s1087" type="#_x0000_t32" style="position:absolute;left:0;text-align:left;margin-left:202.8pt;margin-top:.5pt;width:0;height:20.2pt;z-index:251708416" o:connectortype="straight">
            <v:stroke startarrow="block" endarrow="block"/>
          </v:shape>
        </w:pict>
      </w:r>
    </w:p>
    <w:p w:rsidR="00A27C10" w:rsidRPr="007D71C8" w:rsidRDefault="00185BEC" w:rsidP="004C0B22">
      <w:pPr>
        <w:tabs>
          <w:tab w:val="left" w:pos="720"/>
          <w:tab w:val="left" w:pos="1440"/>
        </w:tabs>
        <w:ind w:left="2340" w:hanging="2340"/>
        <w:jc w:val="center"/>
        <w:rPr>
          <w:rFonts w:ascii="Arial" w:hAnsi="Arial" w:cs="Arial"/>
          <w:b/>
          <w:sz w:val="24"/>
          <w:szCs w:val="24"/>
        </w:rPr>
      </w:pPr>
      <w:r w:rsidRPr="00185BEC">
        <w:rPr>
          <w:rFonts w:ascii="Arial" w:hAnsi="Arial" w:cs="Arial"/>
          <w:sz w:val="24"/>
          <w:szCs w:val="24"/>
        </w:rPr>
        <w:pict>
          <v:line id="_x0000_s1049" style="position:absolute;left:0;text-align:left;flip:y;z-index:251683840" from="405.45pt,7.2pt" to="405.45pt,25.2pt">
            <v:stroke endarrow="block"/>
          </v:line>
        </w:pict>
      </w:r>
      <w:r w:rsidRPr="00185BEC">
        <w:rPr>
          <w:rFonts w:ascii="Arial" w:hAnsi="Arial" w:cs="Arial"/>
          <w:sz w:val="24"/>
          <w:szCs w:val="24"/>
        </w:rPr>
        <w:pict>
          <v:shape id="_x0000_s1037" type="#_x0000_t202" style="position:absolute;left:0;text-align:left;margin-left:-15.85pt;margin-top:7.2pt;width:78.4pt;height:60.6pt;z-index:251671552" o:allowincell="f" fillcolor="#f2f2f2 [3052]" strokecolor="#d8d8d8 [2732]" strokeweight="3pt">
            <v:textbox style="mso-next-textbox:#_x0000_s1037">
              <w:txbxContent>
                <w:p w:rsidR="00316D17" w:rsidRDefault="00316D17" w:rsidP="00AD71A4">
                  <w:pPr>
                    <w:pStyle w:val="BodyText2"/>
                    <w:jc w:val="center"/>
                    <w:rPr>
                      <w:rFonts w:ascii="Arial" w:hAnsi="Arial" w:cs="Arial"/>
                    </w:rPr>
                  </w:pPr>
                  <w:r w:rsidRPr="00DE5EDB">
                    <w:rPr>
                      <w:rFonts w:ascii="Arial" w:hAnsi="Arial" w:cs="Arial"/>
                    </w:rPr>
                    <w:t xml:space="preserve">Notification from any </w:t>
                  </w:r>
                </w:p>
                <w:p w:rsidR="00316D17" w:rsidRPr="00DE5EDB" w:rsidRDefault="00316D17" w:rsidP="00A27C10">
                  <w:pPr>
                    <w:pStyle w:val="BodyText2"/>
                    <w:jc w:val="center"/>
                    <w:rPr>
                      <w:rFonts w:ascii="Arial" w:hAnsi="Arial" w:cs="Arial"/>
                    </w:rPr>
                  </w:pPr>
                  <w:proofErr w:type="gramStart"/>
                  <w:r w:rsidRPr="00DE5EDB">
                    <w:rPr>
                      <w:rFonts w:ascii="Arial" w:hAnsi="Arial" w:cs="Arial"/>
                    </w:rPr>
                    <w:t>source</w:t>
                  </w:r>
                  <w:proofErr w:type="gramEnd"/>
                </w:p>
              </w:txbxContent>
            </v:textbox>
          </v:shape>
        </w:pict>
      </w:r>
      <w:r w:rsidRPr="00185BEC">
        <w:rPr>
          <w:rFonts w:ascii="Arial" w:hAnsi="Arial" w:cs="Arial"/>
          <w:sz w:val="24"/>
          <w:szCs w:val="24"/>
        </w:rPr>
        <w:pict>
          <v:shape id="_x0000_s1027" type="#_x0000_t202" style="position:absolute;left:0;text-align:left;margin-left:96.6pt;margin-top:6.9pt;width:209.15pt;height:62.4pt;z-index:251661312" o:allowincell="f" fillcolor="#f2f2f2 [3052]" strokecolor="#d8d8d8 [2732]" strokeweight="3pt">
            <v:textbox style="mso-next-textbox:#_x0000_s1027">
              <w:txbxContent>
                <w:p w:rsidR="00316D17" w:rsidRPr="00DE5EDB" w:rsidRDefault="00316D17" w:rsidP="00A27C10">
                  <w:pPr>
                    <w:pStyle w:val="BodyText2"/>
                    <w:jc w:val="center"/>
                    <w:rPr>
                      <w:rFonts w:ascii="Arial" w:hAnsi="Arial" w:cs="Arial"/>
                    </w:rPr>
                  </w:pPr>
                  <w:proofErr w:type="spellStart"/>
                  <w:r>
                    <w:rPr>
                      <w:rFonts w:ascii="Arial" w:hAnsi="Arial" w:cs="Arial"/>
                    </w:rPr>
                    <w:t>AfIB</w:t>
                  </w:r>
                  <w:proofErr w:type="spellEnd"/>
                  <w:r w:rsidRPr="00DE5EDB">
                    <w:rPr>
                      <w:rFonts w:ascii="Arial" w:hAnsi="Arial" w:cs="Arial"/>
                    </w:rPr>
                    <w:t xml:space="preserve"> investigate</w:t>
                  </w:r>
                  <w:r>
                    <w:rPr>
                      <w:rFonts w:ascii="Arial" w:hAnsi="Arial" w:cs="Arial"/>
                    </w:rPr>
                    <w:t>, carry out an initial risk assessment (</w:t>
                  </w:r>
                  <w:r w:rsidRPr="00BE0C93">
                    <w:rPr>
                      <w:rFonts w:ascii="Arial" w:hAnsi="Arial" w:cs="Arial"/>
                      <w:b/>
                    </w:rPr>
                    <w:t xml:space="preserve">Annex </w:t>
                  </w:r>
                  <w:r>
                    <w:rPr>
                      <w:rFonts w:ascii="Arial" w:hAnsi="Arial" w:cs="Arial"/>
                      <w:b/>
                    </w:rPr>
                    <w:t>5</w:t>
                  </w:r>
                  <w:r>
                    <w:rPr>
                      <w:rFonts w:ascii="Arial" w:hAnsi="Arial" w:cs="Arial"/>
                    </w:rPr>
                    <w:t xml:space="preserve">) and </w:t>
                  </w:r>
                  <w:r w:rsidRPr="00DE5EDB">
                    <w:rPr>
                      <w:rFonts w:ascii="Arial" w:hAnsi="Arial" w:cs="Arial"/>
                    </w:rPr>
                    <w:t>sample if necessary</w:t>
                  </w:r>
                  <w:r>
                    <w:rPr>
                      <w:rFonts w:ascii="Arial" w:hAnsi="Arial" w:cs="Arial"/>
                    </w:rPr>
                    <w:t xml:space="preserve"> </w:t>
                  </w:r>
                </w:p>
              </w:txbxContent>
            </v:textbox>
          </v:shape>
        </w:pict>
      </w:r>
    </w:p>
    <w:p w:rsidR="00A27C10" w:rsidRPr="007D71C8" w:rsidRDefault="00185BEC" w:rsidP="004C0B22">
      <w:pPr>
        <w:tabs>
          <w:tab w:val="left" w:pos="720"/>
          <w:tab w:val="left" w:pos="1440"/>
        </w:tabs>
        <w:ind w:left="2340" w:hanging="2340"/>
        <w:jc w:val="center"/>
        <w:rPr>
          <w:rFonts w:ascii="Arial" w:hAnsi="Arial" w:cs="Arial"/>
          <w:b/>
          <w:sz w:val="24"/>
          <w:szCs w:val="24"/>
        </w:rPr>
      </w:pPr>
      <w:r w:rsidRPr="00185BEC">
        <w:rPr>
          <w:rFonts w:ascii="Arial" w:hAnsi="Arial" w:cs="Arial"/>
          <w:sz w:val="24"/>
          <w:szCs w:val="24"/>
        </w:rPr>
        <w:pict>
          <v:shape id="_x0000_s1039" type="#_x0000_t202" style="position:absolute;left:0;text-align:left;margin-left:337.6pt;margin-top:11.1pt;width:129.6pt;height:36pt;z-index:251673600" o:allowincell="f" fillcolor="#9bbb59 [3206]" strokecolor="#f2f2f2 [3041]" strokeweight="3pt">
            <v:shadow on="t" type="perspective" color="#4e6128 [1606]" opacity=".5" offset="1pt" offset2="-1pt"/>
            <v:textbox style="mso-next-textbox:#_x0000_s1039">
              <w:txbxContent>
                <w:p w:rsidR="00316D17" w:rsidRPr="00DE5EDB" w:rsidRDefault="00316D17" w:rsidP="00A27C10">
                  <w:pPr>
                    <w:pStyle w:val="BodyText2"/>
                    <w:jc w:val="center"/>
                    <w:rPr>
                      <w:rFonts w:ascii="Arial" w:hAnsi="Arial" w:cs="Arial"/>
                    </w:rPr>
                  </w:pPr>
                  <w:r w:rsidRPr="00DE5EDB">
                    <w:rPr>
                      <w:rFonts w:ascii="Arial" w:hAnsi="Arial" w:cs="Arial"/>
                    </w:rPr>
                    <w:t xml:space="preserve">Inform </w:t>
                  </w:r>
                  <w:proofErr w:type="spellStart"/>
                  <w:r>
                    <w:rPr>
                      <w:rFonts w:ascii="Arial" w:hAnsi="Arial" w:cs="Arial"/>
                    </w:rPr>
                    <w:t>AfIB</w:t>
                  </w:r>
                  <w:proofErr w:type="spellEnd"/>
                  <w:r w:rsidRPr="00DE5EDB">
                    <w:rPr>
                      <w:rFonts w:ascii="Arial" w:hAnsi="Arial" w:cs="Arial"/>
                    </w:rPr>
                    <w:t xml:space="preserve"> HOB or </w:t>
                  </w:r>
                  <w:r>
                    <w:rPr>
                      <w:rFonts w:ascii="Arial" w:hAnsi="Arial" w:cs="Arial"/>
                    </w:rPr>
                    <w:t>D</w:t>
                  </w:r>
                  <w:r w:rsidRPr="00DE5EDB">
                    <w:rPr>
                      <w:rFonts w:ascii="Arial" w:hAnsi="Arial" w:cs="Arial"/>
                    </w:rPr>
                    <w:t>eputy</w:t>
                  </w:r>
                </w:p>
              </w:txbxContent>
            </v:textbox>
          </v:shape>
        </w:pict>
      </w:r>
    </w:p>
    <w:p w:rsidR="00A27C10" w:rsidRPr="007D71C8" w:rsidRDefault="00185BEC" w:rsidP="004C0B22">
      <w:pPr>
        <w:tabs>
          <w:tab w:val="left" w:pos="720"/>
          <w:tab w:val="left" w:pos="1440"/>
        </w:tabs>
        <w:ind w:left="2340" w:hanging="2340"/>
        <w:jc w:val="center"/>
        <w:rPr>
          <w:rFonts w:ascii="Arial" w:hAnsi="Arial" w:cs="Arial"/>
          <w:b/>
          <w:sz w:val="24"/>
          <w:szCs w:val="24"/>
        </w:rPr>
      </w:pPr>
      <w:r>
        <w:rPr>
          <w:rFonts w:ascii="Arial" w:hAnsi="Arial" w:cs="Arial"/>
          <w:b/>
          <w:sz w:val="24"/>
          <w:szCs w:val="24"/>
        </w:rPr>
        <w:pict>
          <v:line id="_x0000_s1041" style="position:absolute;left:0;text-align:left;z-index:251675648" from="309.4pt,13.25pt" to="337.6pt,13.25pt" o:allowincell="f">
            <v:stroke endarrow="block"/>
          </v:line>
        </w:pict>
      </w:r>
      <w:r w:rsidRPr="00185BEC">
        <w:rPr>
          <w:rFonts w:ascii="Arial" w:hAnsi="Arial" w:cs="Arial"/>
          <w:noProof/>
          <w:sz w:val="24"/>
          <w:szCs w:val="24"/>
          <w:lang w:eastAsia="en-GB"/>
        </w:rPr>
        <w:pict>
          <v:line id="_x0000_s1073" style="position:absolute;left:0;text-align:left;z-index:251697152" from="63.6pt,8.1pt" to="92.4pt,8.1pt" o:allowincell="f">
            <v:stroke endarrow="block"/>
          </v:line>
        </w:pict>
      </w:r>
      <w:r w:rsidR="00A27C10" w:rsidRPr="007D71C8">
        <w:rPr>
          <w:rFonts w:ascii="Arial" w:hAnsi="Arial" w:cs="Arial"/>
          <w:b/>
          <w:sz w:val="24"/>
          <w:szCs w:val="24"/>
        </w:rPr>
        <w:tab/>
      </w:r>
      <w:r w:rsidR="00A27C10" w:rsidRPr="007D71C8">
        <w:rPr>
          <w:rFonts w:ascii="Arial" w:hAnsi="Arial" w:cs="Arial"/>
          <w:b/>
          <w:sz w:val="24"/>
          <w:szCs w:val="24"/>
        </w:rPr>
        <w:tab/>
      </w:r>
      <w:r w:rsidR="00A27C10" w:rsidRPr="007D71C8">
        <w:rPr>
          <w:rFonts w:ascii="Arial" w:hAnsi="Arial" w:cs="Arial"/>
          <w:b/>
          <w:sz w:val="24"/>
          <w:szCs w:val="24"/>
        </w:rPr>
        <w:tab/>
      </w:r>
      <w:r w:rsidR="00A27C10" w:rsidRPr="007D71C8">
        <w:rPr>
          <w:rFonts w:ascii="Arial" w:hAnsi="Arial" w:cs="Arial"/>
          <w:b/>
          <w:sz w:val="24"/>
          <w:szCs w:val="24"/>
        </w:rPr>
        <w:tab/>
      </w:r>
      <w:r w:rsidR="00A27C10" w:rsidRPr="007D71C8">
        <w:rPr>
          <w:rFonts w:ascii="Arial" w:hAnsi="Arial" w:cs="Arial"/>
          <w:b/>
          <w:sz w:val="24"/>
          <w:szCs w:val="24"/>
        </w:rPr>
        <w:tab/>
      </w:r>
      <w:r w:rsidR="00A27C10" w:rsidRPr="007D71C8">
        <w:rPr>
          <w:rFonts w:ascii="Arial" w:hAnsi="Arial" w:cs="Arial"/>
          <w:b/>
          <w:sz w:val="24"/>
          <w:szCs w:val="24"/>
        </w:rPr>
        <w:tab/>
      </w:r>
      <w:r w:rsidR="00A27C10" w:rsidRPr="007D71C8">
        <w:rPr>
          <w:rFonts w:ascii="Arial" w:hAnsi="Arial" w:cs="Arial"/>
          <w:b/>
          <w:sz w:val="24"/>
          <w:szCs w:val="24"/>
        </w:rPr>
        <w:tab/>
      </w:r>
      <w:r w:rsidR="00A27C10" w:rsidRPr="007D71C8">
        <w:rPr>
          <w:rFonts w:ascii="Arial" w:hAnsi="Arial" w:cs="Arial"/>
          <w:b/>
          <w:sz w:val="24"/>
          <w:szCs w:val="24"/>
        </w:rPr>
        <w:tab/>
      </w:r>
      <w:r w:rsidR="00A27C10" w:rsidRPr="007D71C8">
        <w:rPr>
          <w:rFonts w:ascii="Arial" w:hAnsi="Arial" w:cs="Arial"/>
          <w:b/>
          <w:sz w:val="24"/>
          <w:szCs w:val="24"/>
        </w:rPr>
        <w:tab/>
      </w:r>
    </w:p>
    <w:p w:rsidR="00A27C10" w:rsidRPr="007D71C8" w:rsidRDefault="00A27C10" w:rsidP="004C0B22">
      <w:pPr>
        <w:tabs>
          <w:tab w:val="left" w:pos="720"/>
          <w:tab w:val="left" w:pos="1440"/>
        </w:tabs>
        <w:ind w:left="2340" w:hanging="2340"/>
        <w:jc w:val="center"/>
        <w:rPr>
          <w:rFonts w:ascii="Arial" w:hAnsi="Arial" w:cs="Arial"/>
          <w:b/>
          <w:sz w:val="24"/>
          <w:szCs w:val="24"/>
        </w:rPr>
      </w:pPr>
    </w:p>
    <w:p w:rsidR="00A27C10" w:rsidRPr="007D71C8" w:rsidRDefault="00185BEC" w:rsidP="004C0B22">
      <w:pPr>
        <w:tabs>
          <w:tab w:val="left" w:pos="720"/>
          <w:tab w:val="left" w:pos="1440"/>
        </w:tabs>
        <w:ind w:left="2340" w:hanging="2340"/>
        <w:jc w:val="center"/>
        <w:rPr>
          <w:rFonts w:ascii="Arial" w:hAnsi="Arial" w:cs="Arial"/>
          <w:b/>
          <w:sz w:val="24"/>
          <w:szCs w:val="24"/>
        </w:rPr>
      </w:pPr>
      <w:r w:rsidRPr="00185BEC">
        <w:rPr>
          <w:rFonts w:ascii="Arial" w:hAnsi="Arial" w:cs="Arial"/>
          <w:sz w:val="24"/>
          <w:szCs w:val="24"/>
        </w:rPr>
        <w:pict>
          <v:line id="_x0000_s1036" style="position:absolute;left:0;text-align:left;z-index:251670528" from="405.45pt,8.1pt" to="405.45pt,29.7pt" o:allowincell="f">
            <v:stroke endarrow="block"/>
          </v:line>
        </w:pict>
      </w:r>
    </w:p>
    <w:p w:rsidR="00A27C10" w:rsidRPr="007D71C8" w:rsidRDefault="00185BEC" w:rsidP="004C0B22">
      <w:pPr>
        <w:tabs>
          <w:tab w:val="left" w:pos="720"/>
          <w:tab w:val="left" w:pos="1440"/>
        </w:tabs>
        <w:ind w:left="2340" w:hanging="2340"/>
        <w:jc w:val="center"/>
        <w:rPr>
          <w:rFonts w:ascii="Arial" w:hAnsi="Arial" w:cs="Arial"/>
          <w:b/>
          <w:sz w:val="24"/>
          <w:szCs w:val="24"/>
        </w:rPr>
      </w:pPr>
      <w:r>
        <w:rPr>
          <w:rFonts w:ascii="Arial" w:hAnsi="Arial" w:cs="Arial"/>
          <w:b/>
          <w:noProof/>
          <w:sz w:val="24"/>
          <w:szCs w:val="24"/>
          <w:lang w:eastAsia="en-GB"/>
        </w:rPr>
        <w:pict>
          <v:shape id="_x0000_s1078" type="#_x0000_t32" style="position:absolute;left:0;text-align:left;margin-left:208.4pt;margin-top:.3pt;width:97.25pt;height:154.95pt;z-index:251700224" o:connectortype="straight">
            <v:stroke endarrow="block"/>
          </v:shape>
        </w:pict>
      </w:r>
      <w:r>
        <w:rPr>
          <w:rFonts w:ascii="Arial" w:hAnsi="Arial" w:cs="Arial"/>
          <w:b/>
          <w:noProof/>
          <w:sz w:val="24"/>
          <w:szCs w:val="24"/>
          <w:lang w:eastAsia="en-GB"/>
        </w:rPr>
        <w:pict>
          <v:shape id="_x0000_s1077" type="#_x0000_t32" style="position:absolute;left:0;text-align:left;margin-left:72.7pt;margin-top:.3pt;width:135.7pt;height:112.85pt;flip:x;z-index:251699200" o:connectortype="straight">
            <v:stroke endarrow="block"/>
          </v:shape>
        </w:pict>
      </w:r>
    </w:p>
    <w:p w:rsidR="00A27C10" w:rsidRPr="007D71C8" w:rsidRDefault="00185BEC" w:rsidP="004C0B22">
      <w:pPr>
        <w:tabs>
          <w:tab w:val="left" w:pos="720"/>
          <w:tab w:val="left" w:pos="1440"/>
        </w:tabs>
        <w:ind w:left="2340" w:hanging="2340"/>
        <w:jc w:val="center"/>
        <w:rPr>
          <w:rFonts w:ascii="Arial" w:hAnsi="Arial" w:cs="Arial"/>
          <w:b/>
          <w:sz w:val="24"/>
          <w:szCs w:val="24"/>
        </w:rPr>
      </w:pPr>
      <w:r>
        <w:rPr>
          <w:rFonts w:ascii="Arial" w:hAnsi="Arial" w:cs="Arial"/>
          <w:b/>
          <w:sz w:val="24"/>
          <w:szCs w:val="24"/>
        </w:rPr>
        <w:pict>
          <v:shape id="_x0000_s1040" type="#_x0000_t202" style="position:absolute;left:0;text-align:left;margin-left:342.1pt;margin-top:2.1pt;width:125.1pt;height:115.6pt;z-index:251674624" o:allowincell="f" fillcolor="#9bbb59 [3206]" strokecolor="#f2f2f2 [3041]" strokeweight="3pt">
            <v:shadow on="t" type="perspective" color="#4e6128 [1606]" opacity=".5" offset="1pt" offset2="-1pt"/>
            <v:textbox style="mso-next-textbox:#_x0000_s1040">
              <w:txbxContent>
                <w:p w:rsidR="00316D17" w:rsidRPr="00727711" w:rsidRDefault="00316D17" w:rsidP="00A27C10">
                  <w:pPr>
                    <w:pStyle w:val="BodyText2"/>
                    <w:rPr>
                      <w:rFonts w:ascii="Arial" w:hAnsi="Arial" w:cs="Arial"/>
                      <w:sz w:val="20"/>
                    </w:rPr>
                  </w:pPr>
                  <w:r w:rsidRPr="00727711">
                    <w:rPr>
                      <w:rFonts w:ascii="Arial" w:hAnsi="Arial" w:cs="Arial"/>
                      <w:b/>
                      <w:sz w:val="20"/>
                    </w:rPr>
                    <w:t>Notification of key personnel:</w:t>
                  </w:r>
                  <w:r w:rsidRPr="00727711">
                    <w:rPr>
                      <w:rFonts w:ascii="Arial" w:hAnsi="Arial" w:cs="Arial"/>
                      <w:sz w:val="20"/>
                    </w:rPr>
                    <w:t xml:space="preserve"> </w:t>
                  </w:r>
                </w:p>
                <w:p w:rsidR="00316D17" w:rsidRPr="00727711" w:rsidRDefault="00316D17" w:rsidP="00A27C10">
                  <w:pPr>
                    <w:pStyle w:val="BodyText2"/>
                    <w:rPr>
                      <w:rFonts w:ascii="Arial" w:hAnsi="Arial" w:cs="Arial"/>
                      <w:sz w:val="20"/>
                    </w:rPr>
                  </w:pPr>
                  <w:proofErr w:type="spellStart"/>
                  <w:r w:rsidRPr="00727711">
                    <w:rPr>
                      <w:rFonts w:ascii="Arial" w:hAnsi="Arial" w:cs="Arial"/>
                      <w:sz w:val="20"/>
                    </w:rPr>
                    <w:t>AfIB</w:t>
                  </w:r>
                  <w:proofErr w:type="spellEnd"/>
                  <w:r w:rsidRPr="00727711">
                    <w:rPr>
                      <w:rFonts w:ascii="Arial" w:hAnsi="Arial" w:cs="Arial"/>
                      <w:sz w:val="20"/>
                    </w:rPr>
                    <w:t xml:space="preserve"> HOB/Deputy to ensure other </w:t>
                  </w:r>
                  <w:r>
                    <w:rPr>
                      <w:rFonts w:ascii="Arial" w:hAnsi="Arial" w:cs="Arial"/>
                      <w:sz w:val="20"/>
                    </w:rPr>
                    <w:t>DAERA</w:t>
                  </w:r>
                  <w:r w:rsidRPr="00727711">
                    <w:rPr>
                      <w:rFonts w:ascii="Arial" w:hAnsi="Arial" w:cs="Arial"/>
                      <w:sz w:val="20"/>
                    </w:rPr>
                    <w:t xml:space="preserve"> HOBs, and if required, other </w:t>
                  </w:r>
                  <w:proofErr w:type="spellStart"/>
                  <w:r w:rsidRPr="00727711">
                    <w:rPr>
                      <w:rFonts w:ascii="Arial" w:hAnsi="Arial" w:cs="Arial"/>
                      <w:sz w:val="20"/>
                    </w:rPr>
                    <w:t>AfIB</w:t>
                  </w:r>
                  <w:proofErr w:type="spellEnd"/>
                  <w:r w:rsidRPr="00727711">
                    <w:rPr>
                      <w:rFonts w:ascii="Arial" w:hAnsi="Arial" w:cs="Arial"/>
                      <w:sz w:val="20"/>
                    </w:rPr>
                    <w:t xml:space="preserve"> section Heads are notified of suspect feeds.</w:t>
                  </w:r>
                </w:p>
                <w:p w:rsidR="00316D17" w:rsidRPr="00727711" w:rsidRDefault="00316D17" w:rsidP="00A27C10">
                  <w:pPr>
                    <w:rPr>
                      <w:rFonts w:ascii="Arial" w:hAnsi="Arial" w:cs="Arial"/>
                      <w:b/>
                    </w:rPr>
                  </w:pPr>
                  <w:proofErr w:type="gramStart"/>
                  <w:r w:rsidRPr="00727711">
                    <w:rPr>
                      <w:rFonts w:ascii="Arial" w:hAnsi="Arial" w:cs="Arial"/>
                      <w:b/>
                    </w:rPr>
                    <w:t>Ongoing as required.</w:t>
                  </w:r>
                  <w:proofErr w:type="gramEnd"/>
                </w:p>
              </w:txbxContent>
            </v:textbox>
          </v:shape>
        </w:pict>
      </w:r>
    </w:p>
    <w:p w:rsidR="00A27C10" w:rsidRDefault="00A27C10" w:rsidP="00E32EC5">
      <w:pPr>
        <w:tabs>
          <w:tab w:val="left" w:pos="720"/>
          <w:tab w:val="left" w:pos="1440"/>
        </w:tabs>
        <w:ind w:left="2340" w:hanging="2340"/>
        <w:jc w:val="center"/>
        <w:rPr>
          <w:rFonts w:ascii="Arial" w:hAnsi="Arial" w:cs="Arial"/>
          <w:b/>
          <w:sz w:val="24"/>
          <w:szCs w:val="24"/>
        </w:rPr>
      </w:pPr>
    </w:p>
    <w:p w:rsidR="00A27C10" w:rsidRDefault="00A27C10" w:rsidP="004C0B22">
      <w:pPr>
        <w:tabs>
          <w:tab w:val="left" w:pos="720"/>
          <w:tab w:val="left" w:pos="1440"/>
        </w:tabs>
        <w:ind w:left="2340" w:hanging="2340"/>
        <w:jc w:val="center"/>
        <w:rPr>
          <w:rFonts w:ascii="Arial" w:hAnsi="Arial" w:cs="Arial"/>
          <w:b/>
          <w:sz w:val="24"/>
          <w:szCs w:val="24"/>
        </w:rPr>
      </w:pPr>
    </w:p>
    <w:p w:rsidR="00A10C68" w:rsidRPr="007D71C8" w:rsidRDefault="00A10C68" w:rsidP="004C0B22">
      <w:pPr>
        <w:tabs>
          <w:tab w:val="left" w:pos="720"/>
          <w:tab w:val="left" w:pos="1440"/>
        </w:tabs>
        <w:ind w:left="2340" w:hanging="2340"/>
        <w:jc w:val="center"/>
        <w:rPr>
          <w:rFonts w:ascii="Arial" w:hAnsi="Arial" w:cs="Arial"/>
          <w:b/>
          <w:sz w:val="24"/>
          <w:szCs w:val="24"/>
        </w:rPr>
      </w:pPr>
    </w:p>
    <w:p w:rsidR="00A27C10" w:rsidRPr="007D71C8" w:rsidRDefault="00A27C10" w:rsidP="004C0B22">
      <w:pPr>
        <w:tabs>
          <w:tab w:val="left" w:pos="720"/>
          <w:tab w:val="left" w:pos="1440"/>
        </w:tabs>
        <w:ind w:left="2340" w:hanging="2340"/>
        <w:jc w:val="center"/>
        <w:rPr>
          <w:rFonts w:ascii="Arial" w:hAnsi="Arial" w:cs="Arial"/>
          <w:b/>
          <w:sz w:val="24"/>
          <w:szCs w:val="24"/>
        </w:rPr>
      </w:pPr>
    </w:p>
    <w:p w:rsidR="00A27C10" w:rsidRPr="007D71C8" w:rsidRDefault="00A27C10" w:rsidP="004C0B22">
      <w:pPr>
        <w:tabs>
          <w:tab w:val="left" w:pos="720"/>
          <w:tab w:val="left" w:pos="1440"/>
        </w:tabs>
        <w:ind w:left="2340" w:hanging="2340"/>
        <w:jc w:val="center"/>
        <w:rPr>
          <w:rFonts w:ascii="Arial" w:hAnsi="Arial" w:cs="Arial"/>
          <w:b/>
          <w:sz w:val="24"/>
          <w:szCs w:val="24"/>
        </w:rPr>
      </w:pPr>
    </w:p>
    <w:p w:rsidR="00A27C10" w:rsidRPr="007D71C8" w:rsidRDefault="00A27C10" w:rsidP="004C0B22">
      <w:pPr>
        <w:tabs>
          <w:tab w:val="left" w:pos="720"/>
          <w:tab w:val="left" w:pos="1440"/>
        </w:tabs>
        <w:ind w:left="2340" w:hanging="2340"/>
        <w:jc w:val="center"/>
        <w:rPr>
          <w:rFonts w:ascii="Arial" w:hAnsi="Arial" w:cs="Arial"/>
          <w:b/>
          <w:sz w:val="24"/>
          <w:szCs w:val="24"/>
        </w:rPr>
      </w:pPr>
    </w:p>
    <w:p w:rsidR="00A27C10" w:rsidRPr="007D71C8" w:rsidRDefault="00185BEC" w:rsidP="004C0B22">
      <w:pPr>
        <w:tabs>
          <w:tab w:val="left" w:pos="720"/>
          <w:tab w:val="left" w:pos="1440"/>
        </w:tabs>
        <w:ind w:left="2340" w:hanging="2340"/>
        <w:jc w:val="center"/>
        <w:rPr>
          <w:rFonts w:ascii="Arial" w:hAnsi="Arial" w:cs="Arial"/>
          <w:b/>
          <w:sz w:val="24"/>
          <w:szCs w:val="24"/>
        </w:rPr>
      </w:pPr>
      <w:r>
        <w:rPr>
          <w:rFonts w:ascii="Arial" w:hAnsi="Arial" w:cs="Arial"/>
          <w:b/>
          <w:noProof/>
          <w:sz w:val="24"/>
          <w:szCs w:val="24"/>
          <w:lang w:eastAsia="en-GB"/>
        </w:rPr>
        <w:pict>
          <v:shape id="_x0000_s1094" type="#_x0000_t202" style="position:absolute;left:0;text-align:left;margin-left:-32.2pt;margin-top:9.6pt;width:192.15pt;height:42.35pt;z-index:251710464" fillcolor="#92cddc [1944]" strokecolor="#f2f2f2 [3041]" strokeweight="3pt">
            <v:shadow on="t" type="perspective" color="#622423 [1605]" opacity=".5" offset="1pt" offset2="-1pt"/>
            <v:textbox style="mso-next-textbox:#_x0000_s1094">
              <w:txbxContent>
                <w:p w:rsidR="00316D17" w:rsidRPr="00A201F1" w:rsidRDefault="00316D17" w:rsidP="00A201F1">
                  <w:pPr>
                    <w:pStyle w:val="Heading5"/>
                    <w:rPr>
                      <w:rFonts w:ascii="Arial" w:hAnsi="Arial" w:cs="Arial"/>
                      <w:b w:val="0"/>
                      <w:szCs w:val="24"/>
                    </w:rPr>
                  </w:pPr>
                  <w:proofErr w:type="spellStart"/>
                  <w:r w:rsidRPr="00A201F1">
                    <w:rPr>
                      <w:rFonts w:ascii="Arial" w:hAnsi="Arial" w:cs="Arial"/>
                      <w:b w:val="0"/>
                      <w:szCs w:val="24"/>
                    </w:rPr>
                    <w:t>AfIB</w:t>
                  </w:r>
                  <w:proofErr w:type="spellEnd"/>
                  <w:r w:rsidRPr="00A201F1">
                    <w:rPr>
                      <w:rFonts w:ascii="Arial" w:hAnsi="Arial" w:cs="Arial"/>
                      <w:b w:val="0"/>
                      <w:szCs w:val="24"/>
                    </w:rPr>
                    <w:t xml:space="preserve"> Investigation confirms no risk to human/animal health </w:t>
                  </w:r>
                </w:p>
                <w:p w:rsidR="00316D17" w:rsidRPr="00A201F1" w:rsidRDefault="00316D17" w:rsidP="00A201F1"/>
              </w:txbxContent>
            </v:textbox>
          </v:shape>
        </w:pict>
      </w:r>
    </w:p>
    <w:p w:rsidR="00A27C10" w:rsidRPr="007D71C8" w:rsidRDefault="00A27C10" w:rsidP="004C0B22">
      <w:pPr>
        <w:tabs>
          <w:tab w:val="left" w:pos="720"/>
          <w:tab w:val="left" w:pos="1440"/>
        </w:tabs>
        <w:ind w:left="2340" w:hanging="2340"/>
        <w:jc w:val="center"/>
        <w:rPr>
          <w:rFonts w:ascii="Arial" w:hAnsi="Arial" w:cs="Arial"/>
          <w:b/>
          <w:sz w:val="24"/>
          <w:szCs w:val="24"/>
        </w:rPr>
      </w:pPr>
    </w:p>
    <w:p w:rsidR="00A27C10" w:rsidRPr="007D71C8" w:rsidRDefault="00A27C10" w:rsidP="004C0B22">
      <w:pPr>
        <w:tabs>
          <w:tab w:val="left" w:pos="720"/>
          <w:tab w:val="left" w:pos="1440"/>
        </w:tabs>
        <w:ind w:left="2340" w:hanging="2340"/>
        <w:jc w:val="center"/>
        <w:rPr>
          <w:rFonts w:ascii="Arial" w:hAnsi="Arial" w:cs="Arial"/>
          <w:b/>
          <w:sz w:val="24"/>
          <w:szCs w:val="24"/>
        </w:rPr>
      </w:pPr>
    </w:p>
    <w:p w:rsidR="00A27C10" w:rsidRPr="007D71C8" w:rsidRDefault="00185BEC" w:rsidP="004C0B22">
      <w:pPr>
        <w:tabs>
          <w:tab w:val="left" w:pos="720"/>
          <w:tab w:val="left" w:pos="1440"/>
        </w:tabs>
        <w:ind w:left="2340" w:hanging="2340"/>
        <w:jc w:val="center"/>
        <w:rPr>
          <w:rFonts w:ascii="Arial" w:hAnsi="Arial" w:cs="Arial"/>
          <w:b/>
          <w:sz w:val="24"/>
          <w:szCs w:val="24"/>
        </w:rPr>
      </w:pPr>
      <w:r w:rsidRPr="00185BEC">
        <w:rPr>
          <w:rFonts w:ascii="Arial" w:hAnsi="Arial" w:cs="Arial"/>
          <w:sz w:val="24"/>
          <w:szCs w:val="24"/>
        </w:rPr>
        <w:pict>
          <v:shape id="_x0000_s1032" type="#_x0000_t202" style="position:absolute;left:0;text-align:left;margin-left:208.4pt;margin-top:3.5pt;width:192.15pt;height:91.6pt;z-index:251666432" fillcolor="red" strokecolor="#f2f2f2 [3041]" strokeweight="3pt">
            <v:shadow on="t" type="perspective" color="#622423 [1605]" opacity=".5" offset="1pt" offset2="-1pt"/>
            <v:textbox style="mso-next-textbox:#_x0000_s1032">
              <w:txbxContent>
                <w:p w:rsidR="00316D17" w:rsidRPr="00DE5EDB" w:rsidRDefault="00316D17" w:rsidP="00A27C10">
                  <w:pPr>
                    <w:pStyle w:val="Heading5"/>
                    <w:tabs>
                      <w:tab w:val="clear" w:pos="720"/>
                      <w:tab w:val="clear" w:pos="1080"/>
                      <w:tab w:val="clear" w:pos="3240"/>
                      <w:tab w:val="clear" w:pos="7200"/>
                    </w:tabs>
                    <w:rPr>
                      <w:rFonts w:ascii="Arial" w:hAnsi="Arial" w:cs="Arial"/>
                      <w:sz w:val="28"/>
                      <w:lang w:val="en-US"/>
                    </w:rPr>
                  </w:pPr>
                  <w:r w:rsidRPr="00DE5EDB">
                    <w:rPr>
                      <w:rFonts w:ascii="Arial" w:hAnsi="Arial" w:cs="Arial"/>
                      <w:sz w:val="28"/>
                      <w:lang w:val="en-US"/>
                    </w:rPr>
                    <w:t>CONFIRMED</w:t>
                  </w:r>
                </w:p>
                <w:p w:rsidR="00316D17" w:rsidRPr="00233265" w:rsidRDefault="00316D17" w:rsidP="00A27C10">
                  <w:pPr>
                    <w:jc w:val="center"/>
                    <w:rPr>
                      <w:rFonts w:ascii="Arial" w:hAnsi="Arial" w:cs="Arial"/>
                      <w:sz w:val="24"/>
                    </w:rPr>
                  </w:pPr>
                  <w:r w:rsidRPr="00DE5EDB">
                    <w:rPr>
                      <w:rFonts w:ascii="Arial" w:hAnsi="Arial" w:cs="Arial"/>
                      <w:sz w:val="24"/>
                    </w:rPr>
                    <w:t>Pre</w:t>
                  </w:r>
                  <w:r>
                    <w:rPr>
                      <w:rFonts w:ascii="Arial" w:hAnsi="Arial" w:cs="Arial"/>
                      <w:sz w:val="24"/>
                    </w:rPr>
                    <w:t>sence of contaminant confirmed showing evidence of high risk to animal/human health due to breaches of statutory limits.</w:t>
                  </w:r>
                </w:p>
              </w:txbxContent>
            </v:textbox>
          </v:shape>
        </w:pict>
      </w:r>
    </w:p>
    <w:p w:rsidR="00A27C10" w:rsidRPr="007D71C8" w:rsidRDefault="00185BEC" w:rsidP="004C0B22">
      <w:pPr>
        <w:tabs>
          <w:tab w:val="left" w:pos="720"/>
          <w:tab w:val="left" w:pos="1440"/>
          <w:tab w:val="left" w:pos="2970"/>
        </w:tabs>
        <w:ind w:left="2340" w:hanging="2340"/>
        <w:rPr>
          <w:rFonts w:ascii="Arial" w:hAnsi="Arial" w:cs="Arial"/>
          <w:sz w:val="24"/>
          <w:szCs w:val="24"/>
        </w:rPr>
      </w:pPr>
      <w:r w:rsidRPr="00185BEC">
        <w:rPr>
          <w:rFonts w:ascii="Arial" w:hAnsi="Arial" w:cs="Arial"/>
          <w:b/>
          <w:sz w:val="24"/>
          <w:szCs w:val="24"/>
        </w:rPr>
        <w:pict>
          <v:line id="_x0000_s1045" style="position:absolute;left:0;text-align:left;z-index:251679744" from="62.55pt,7.15pt" to="62.55pt,20.85pt">
            <v:stroke endarrow="block"/>
          </v:line>
        </w:pict>
      </w:r>
      <w:r w:rsidR="00A27C10" w:rsidRPr="007D71C8">
        <w:rPr>
          <w:rFonts w:ascii="Arial" w:hAnsi="Arial" w:cs="Arial"/>
          <w:b/>
          <w:sz w:val="24"/>
          <w:szCs w:val="24"/>
        </w:rPr>
        <w:tab/>
      </w:r>
      <w:r w:rsidR="00A27C10" w:rsidRPr="007D71C8">
        <w:rPr>
          <w:rFonts w:ascii="Arial" w:hAnsi="Arial" w:cs="Arial"/>
          <w:b/>
          <w:sz w:val="24"/>
          <w:szCs w:val="24"/>
        </w:rPr>
        <w:tab/>
      </w:r>
      <w:r w:rsidR="00A27C10" w:rsidRPr="007D71C8">
        <w:rPr>
          <w:rFonts w:ascii="Arial" w:hAnsi="Arial" w:cs="Arial"/>
          <w:b/>
          <w:sz w:val="24"/>
          <w:szCs w:val="24"/>
        </w:rPr>
        <w:tab/>
      </w:r>
      <w:r w:rsidR="00A27C10" w:rsidRPr="007D71C8">
        <w:rPr>
          <w:rFonts w:ascii="Arial" w:hAnsi="Arial" w:cs="Arial"/>
          <w:b/>
          <w:sz w:val="24"/>
          <w:szCs w:val="24"/>
        </w:rPr>
        <w:tab/>
      </w:r>
    </w:p>
    <w:p w:rsidR="00A27C10" w:rsidRPr="007D71C8" w:rsidRDefault="00185BEC" w:rsidP="004C0B22">
      <w:pPr>
        <w:tabs>
          <w:tab w:val="left" w:pos="720"/>
          <w:tab w:val="left" w:pos="1440"/>
        </w:tabs>
        <w:ind w:left="2340" w:hanging="2340"/>
        <w:jc w:val="center"/>
        <w:rPr>
          <w:rFonts w:ascii="Arial" w:hAnsi="Arial" w:cs="Arial"/>
          <w:b/>
          <w:sz w:val="24"/>
          <w:szCs w:val="24"/>
        </w:rPr>
      </w:pPr>
      <w:r>
        <w:rPr>
          <w:rFonts w:ascii="Arial" w:hAnsi="Arial" w:cs="Arial"/>
          <w:b/>
          <w:noProof/>
          <w:sz w:val="24"/>
          <w:szCs w:val="24"/>
          <w:lang w:eastAsia="en-GB"/>
        </w:rPr>
        <w:pict>
          <v:shape id="_x0000_s1095" type="#_x0000_t202" style="position:absolute;left:0;text-align:left;margin-left:-32.65pt;margin-top:7.05pt;width:192.15pt;height:40.3pt;z-index:251711488" fillcolor="#92cddc [1944]" strokecolor="#f2f2f2 [3041]" strokeweight="3pt">
            <v:shadow on="t" type="perspective" color="#622423 [1605]" opacity=".5" offset="1pt" offset2="-1pt"/>
            <v:textbox style="mso-next-textbox:#_x0000_s1095">
              <w:txbxContent>
                <w:p w:rsidR="00316D17" w:rsidRPr="00DE5EDB" w:rsidRDefault="00316D17" w:rsidP="00A201F1">
                  <w:pPr>
                    <w:pStyle w:val="BodyText2"/>
                    <w:jc w:val="center"/>
                    <w:rPr>
                      <w:rFonts w:ascii="Arial" w:hAnsi="Arial" w:cs="Arial"/>
                    </w:rPr>
                  </w:pPr>
                  <w:r w:rsidRPr="00DE5EDB">
                    <w:rPr>
                      <w:rFonts w:ascii="Arial" w:hAnsi="Arial" w:cs="Arial"/>
                    </w:rPr>
                    <w:t>Withdraw verbal/written restriction on movement</w:t>
                  </w:r>
                </w:p>
                <w:p w:rsidR="00316D17" w:rsidRPr="00A201F1" w:rsidRDefault="00316D17" w:rsidP="00A201F1"/>
              </w:txbxContent>
            </v:textbox>
          </v:shape>
        </w:pict>
      </w:r>
    </w:p>
    <w:p w:rsidR="00A27C10" w:rsidRPr="007D71C8" w:rsidRDefault="00A27C10" w:rsidP="004C0B22">
      <w:pPr>
        <w:tabs>
          <w:tab w:val="left" w:pos="720"/>
          <w:tab w:val="left" w:pos="1440"/>
        </w:tabs>
        <w:ind w:left="2340" w:hanging="2340"/>
        <w:jc w:val="center"/>
        <w:rPr>
          <w:rFonts w:ascii="Arial" w:hAnsi="Arial" w:cs="Arial"/>
          <w:b/>
          <w:sz w:val="24"/>
          <w:szCs w:val="24"/>
        </w:rPr>
      </w:pPr>
    </w:p>
    <w:p w:rsidR="00A27C10" w:rsidRPr="007D71C8" w:rsidRDefault="00A27C10" w:rsidP="004C0B22">
      <w:pPr>
        <w:tabs>
          <w:tab w:val="left" w:pos="720"/>
          <w:tab w:val="left" w:pos="1440"/>
        </w:tabs>
        <w:ind w:left="2340" w:hanging="2340"/>
        <w:jc w:val="center"/>
        <w:rPr>
          <w:rFonts w:ascii="Arial" w:hAnsi="Arial" w:cs="Arial"/>
          <w:b/>
          <w:sz w:val="24"/>
          <w:szCs w:val="24"/>
        </w:rPr>
      </w:pPr>
    </w:p>
    <w:p w:rsidR="00A27C10" w:rsidRPr="007D71C8" w:rsidRDefault="00185BEC" w:rsidP="004C0B22">
      <w:pPr>
        <w:tabs>
          <w:tab w:val="left" w:pos="720"/>
          <w:tab w:val="left" w:pos="1440"/>
        </w:tabs>
        <w:ind w:left="2340" w:hanging="2340"/>
        <w:jc w:val="center"/>
        <w:rPr>
          <w:rFonts w:ascii="Arial" w:hAnsi="Arial" w:cs="Arial"/>
          <w:b/>
          <w:sz w:val="24"/>
          <w:szCs w:val="24"/>
        </w:rPr>
      </w:pPr>
      <w:r>
        <w:rPr>
          <w:rFonts w:ascii="Arial" w:hAnsi="Arial" w:cs="Arial"/>
          <w:b/>
          <w:noProof/>
          <w:sz w:val="24"/>
          <w:szCs w:val="24"/>
          <w:lang w:eastAsia="en-GB"/>
        </w:rPr>
        <w:pict>
          <v:line id="_x0000_s1096" style="position:absolute;left:0;text-align:left;z-index:251712512" from="60.55pt,8.75pt" to="60.55pt,22.45pt">
            <v:stroke endarrow="block"/>
          </v:line>
        </w:pict>
      </w:r>
    </w:p>
    <w:p w:rsidR="00A27C10" w:rsidRPr="007D71C8" w:rsidRDefault="00185BEC" w:rsidP="004C0B22">
      <w:pPr>
        <w:tabs>
          <w:tab w:val="left" w:pos="720"/>
          <w:tab w:val="left" w:pos="1440"/>
          <w:tab w:val="left" w:pos="5310"/>
        </w:tabs>
        <w:ind w:left="2340" w:hanging="2340"/>
        <w:rPr>
          <w:rFonts w:ascii="Arial" w:hAnsi="Arial" w:cs="Arial"/>
          <w:sz w:val="24"/>
          <w:szCs w:val="24"/>
        </w:rPr>
      </w:pPr>
      <w:r w:rsidRPr="00185BEC">
        <w:rPr>
          <w:rFonts w:ascii="Arial" w:hAnsi="Arial" w:cs="Arial"/>
          <w:b/>
          <w:noProof/>
          <w:sz w:val="24"/>
          <w:szCs w:val="24"/>
          <w:lang w:eastAsia="en-GB"/>
        </w:rPr>
        <w:pict>
          <v:shape id="_x0000_s1097" type="#_x0000_t202" style="position:absolute;left:0;text-align:left;margin-left:-32.2pt;margin-top:8.65pt;width:192.15pt;height:29.5pt;z-index:251713536" fillcolor="#92cddc [1944]" strokecolor="#f2f2f2 [3041]" strokeweight="3pt">
            <v:shadow on="t" type="perspective" color="#622423 [1605]" opacity=".5" offset="1pt" offset2="-1pt"/>
            <v:textbox style="mso-next-textbox:#_x0000_s1097">
              <w:txbxContent>
                <w:p w:rsidR="00316D17" w:rsidRPr="00DE5EDB" w:rsidRDefault="00316D17" w:rsidP="00A201F1">
                  <w:pPr>
                    <w:pStyle w:val="BodyText2"/>
                    <w:jc w:val="center"/>
                    <w:rPr>
                      <w:rFonts w:ascii="Arial" w:hAnsi="Arial" w:cs="Arial"/>
                    </w:rPr>
                  </w:pPr>
                  <w:r>
                    <w:rPr>
                      <w:rFonts w:ascii="Arial" w:hAnsi="Arial" w:cs="Arial"/>
                    </w:rPr>
                    <w:t xml:space="preserve">Inform </w:t>
                  </w:r>
                  <w:proofErr w:type="spellStart"/>
                  <w:r>
                    <w:rPr>
                      <w:rFonts w:ascii="Arial" w:hAnsi="Arial" w:cs="Arial"/>
                    </w:rPr>
                    <w:t>AfIB</w:t>
                  </w:r>
                  <w:proofErr w:type="spellEnd"/>
                  <w:r>
                    <w:rPr>
                      <w:rFonts w:ascii="Arial" w:hAnsi="Arial" w:cs="Arial"/>
                    </w:rPr>
                    <w:t xml:space="preserve"> HOB/Deputy</w:t>
                  </w:r>
                </w:p>
                <w:p w:rsidR="00316D17" w:rsidRPr="00A201F1" w:rsidRDefault="00316D17" w:rsidP="00A201F1"/>
              </w:txbxContent>
            </v:textbox>
          </v:shape>
        </w:pict>
      </w:r>
      <w:r w:rsidR="00A27C10" w:rsidRPr="007D71C8">
        <w:rPr>
          <w:rFonts w:ascii="Arial" w:hAnsi="Arial" w:cs="Arial"/>
          <w:b/>
          <w:sz w:val="24"/>
          <w:szCs w:val="24"/>
        </w:rPr>
        <w:tab/>
      </w:r>
      <w:r w:rsidR="00A27C10" w:rsidRPr="007D71C8">
        <w:rPr>
          <w:rFonts w:ascii="Arial" w:hAnsi="Arial" w:cs="Arial"/>
          <w:b/>
          <w:sz w:val="24"/>
          <w:szCs w:val="24"/>
        </w:rPr>
        <w:tab/>
      </w:r>
      <w:r w:rsidR="00A27C10" w:rsidRPr="007D71C8">
        <w:rPr>
          <w:rFonts w:ascii="Arial" w:hAnsi="Arial" w:cs="Arial"/>
          <w:b/>
          <w:sz w:val="24"/>
          <w:szCs w:val="24"/>
        </w:rPr>
        <w:tab/>
      </w:r>
      <w:r w:rsidR="00A27C10" w:rsidRPr="007D71C8">
        <w:rPr>
          <w:rFonts w:ascii="Arial" w:hAnsi="Arial" w:cs="Arial"/>
          <w:b/>
          <w:sz w:val="24"/>
          <w:szCs w:val="24"/>
        </w:rPr>
        <w:tab/>
      </w:r>
    </w:p>
    <w:p w:rsidR="00A27C10" w:rsidRPr="007D71C8" w:rsidRDefault="00185BEC" w:rsidP="004C0B22">
      <w:pPr>
        <w:tabs>
          <w:tab w:val="left" w:pos="720"/>
          <w:tab w:val="left" w:pos="1440"/>
        </w:tabs>
        <w:ind w:left="2340" w:hanging="2340"/>
        <w:jc w:val="center"/>
        <w:rPr>
          <w:rFonts w:ascii="Arial" w:hAnsi="Arial" w:cs="Arial"/>
          <w:b/>
          <w:sz w:val="24"/>
          <w:szCs w:val="24"/>
        </w:rPr>
      </w:pPr>
      <w:r>
        <w:rPr>
          <w:rFonts w:ascii="Arial" w:hAnsi="Arial" w:cs="Arial"/>
          <w:b/>
          <w:noProof/>
          <w:sz w:val="24"/>
          <w:szCs w:val="24"/>
          <w:lang w:eastAsia="en-GB"/>
        </w:rPr>
        <w:pict>
          <v:line id="_x0000_s1081" style="position:absolute;left:0;text-align:left;z-index:251702272" from="309.4pt,3.95pt" to="309.4pt,19.65pt">
            <v:stroke endarrow="block"/>
          </v:line>
        </w:pict>
      </w:r>
    </w:p>
    <w:p w:rsidR="00A27C10" w:rsidRPr="007D71C8" w:rsidRDefault="00185BEC" w:rsidP="004C0B22">
      <w:pPr>
        <w:tabs>
          <w:tab w:val="left" w:pos="720"/>
          <w:tab w:val="left" w:pos="1440"/>
        </w:tabs>
        <w:ind w:left="2340" w:hanging="2340"/>
        <w:jc w:val="center"/>
        <w:rPr>
          <w:rFonts w:ascii="Arial" w:hAnsi="Arial" w:cs="Arial"/>
          <w:b/>
          <w:sz w:val="24"/>
          <w:szCs w:val="24"/>
        </w:rPr>
      </w:pPr>
      <w:r>
        <w:rPr>
          <w:rFonts w:ascii="Arial" w:hAnsi="Arial" w:cs="Arial"/>
          <w:b/>
          <w:noProof/>
          <w:sz w:val="24"/>
          <w:szCs w:val="24"/>
          <w:lang w:eastAsia="en-GB"/>
        </w:rPr>
        <w:pict>
          <v:shape id="_x0000_s1079" type="#_x0000_t202" style="position:absolute;left:0;text-align:left;margin-left:213.3pt;margin-top:5.85pt;width:192.15pt;height:63.85pt;z-index:251701248" fillcolor="#f2dbdb [661]" strokecolor="red" strokeweight="3pt">
            <v:shadow on="t" type="perspective" color="#622423 [1605]" opacity=".5" offset="1pt" offset2="-1pt"/>
            <v:textbox style="mso-next-textbox:#_x0000_s1079">
              <w:txbxContent>
                <w:p w:rsidR="00316D17" w:rsidRPr="00233265" w:rsidRDefault="00316D17" w:rsidP="00E32EC5">
                  <w:pPr>
                    <w:jc w:val="center"/>
                    <w:rPr>
                      <w:rFonts w:ascii="Arial" w:hAnsi="Arial" w:cs="Arial"/>
                      <w:sz w:val="24"/>
                    </w:rPr>
                  </w:pPr>
                  <w:proofErr w:type="spellStart"/>
                  <w:proofErr w:type="gramStart"/>
                  <w:r>
                    <w:rPr>
                      <w:rFonts w:ascii="Arial" w:hAnsi="Arial" w:cs="Arial"/>
                      <w:sz w:val="24"/>
                    </w:rPr>
                    <w:t>AfIB</w:t>
                  </w:r>
                  <w:proofErr w:type="spellEnd"/>
                  <w:r>
                    <w:rPr>
                      <w:rFonts w:ascii="Arial" w:hAnsi="Arial" w:cs="Arial"/>
                      <w:sz w:val="24"/>
                    </w:rPr>
                    <w:t xml:space="preserve"> to review initial risk assessment and assess incident classification; Blue, Amber or Red.</w:t>
                  </w:r>
                  <w:proofErr w:type="gramEnd"/>
                </w:p>
              </w:txbxContent>
            </v:textbox>
          </v:shape>
        </w:pict>
      </w:r>
      <w:r>
        <w:rPr>
          <w:rFonts w:ascii="Arial" w:hAnsi="Arial" w:cs="Arial"/>
          <w:b/>
          <w:sz w:val="24"/>
          <w:szCs w:val="24"/>
        </w:rPr>
        <w:pict>
          <v:line id="_x0000_s1046" style="position:absolute;left:0;text-align:left;z-index:251680768" from="60.55pt,10.55pt" to="60.55pt,32.8pt">
            <v:stroke endarrow="block"/>
          </v:line>
        </w:pict>
      </w:r>
    </w:p>
    <w:p w:rsidR="00A27C10" w:rsidRPr="007D71C8" w:rsidRDefault="00A27C10" w:rsidP="004C0B22">
      <w:pPr>
        <w:tabs>
          <w:tab w:val="left" w:pos="720"/>
          <w:tab w:val="left" w:pos="1440"/>
        </w:tabs>
        <w:ind w:left="2340" w:hanging="2340"/>
        <w:jc w:val="center"/>
        <w:rPr>
          <w:rFonts w:ascii="Arial" w:hAnsi="Arial" w:cs="Arial"/>
          <w:b/>
          <w:sz w:val="24"/>
          <w:szCs w:val="24"/>
        </w:rPr>
      </w:pPr>
      <w:r w:rsidRPr="007D71C8">
        <w:rPr>
          <w:rFonts w:ascii="Arial" w:hAnsi="Arial" w:cs="Arial"/>
          <w:b/>
          <w:sz w:val="24"/>
          <w:szCs w:val="24"/>
        </w:rPr>
        <w:tab/>
      </w:r>
      <w:r w:rsidRPr="007D71C8">
        <w:rPr>
          <w:rFonts w:ascii="Arial" w:hAnsi="Arial" w:cs="Arial"/>
          <w:b/>
          <w:sz w:val="24"/>
          <w:szCs w:val="24"/>
        </w:rPr>
        <w:tab/>
      </w:r>
      <w:r w:rsidRPr="007D71C8">
        <w:rPr>
          <w:rFonts w:ascii="Arial" w:hAnsi="Arial" w:cs="Arial"/>
          <w:b/>
          <w:sz w:val="24"/>
          <w:szCs w:val="24"/>
        </w:rPr>
        <w:tab/>
      </w:r>
      <w:r w:rsidRPr="007D71C8">
        <w:rPr>
          <w:rFonts w:ascii="Arial" w:hAnsi="Arial" w:cs="Arial"/>
          <w:b/>
          <w:sz w:val="24"/>
          <w:szCs w:val="24"/>
        </w:rPr>
        <w:tab/>
      </w:r>
      <w:r w:rsidRPr="007D71C8">
        <w:rPr>
          <w:rFonts w:ascii="Arial" w:hAnsi="Arial" w:cs="Arial"/>
          <w:b/>
          <w:sz w:val="24"/>
          <w:szCs w:val="24"/>
        </w:rPr>
        <w:tab/>
      </w:r>
      <w:r w:rsidRPr="007D71C8">
        <w:rPr>
          <w:rFonts w:ascii="Arial" w:hAnsi="Arial" w:cs="Arial"/>
          <w:b/>
          <w:sz w:val="24"/>
          <w:szCs w:val="24"/>
        </w:rPr>
        <w:tab/>
      </w:r>
    </w:p>
    <w:p w:rsidR="00A27C10" w:rsidRPr="007D71C8" w:rsidRDefault="00185BEC" w:rsidP="004C0B22">
      <w:pPr>
        <w:tabs>
          <w:tab w:val="left" w:pos="720"/>
          <w:tab w:val="left" w:pos="1440"/>
        </w:tabs>
        <w:ind w:left="2340" w:hanging="2340"/>
        <w:rPr>
          <w:rFonts w:ascii="Arial" w:hAnsi="Arial" w:cs="Arial"/>
          <w:b/>
          <w:sz w:val="24"/>
          <w:szCs w:val="24"/>
        </w:rPr>
      </w:pPr>
      <w:r>
        <w:rPr>
          <w:rFonts w:ascii="Arial" w:hAnsi="Arial" w:cs="Arial"/>
          <w:b/>
          <w:noProof/>
          <w:sz w:val="24"/>
          <w:szCs w:val="24"/>
          <w:lang w:eastAsia="en-GB"/>
        </w:rPr>
        <w:pict>
          <v:shape id="_x0000_s1098" type="#_x0000_t202" style="position:absolute;left:0;text-align:left;margin-left:-4.1pt;margin-top:5.2pt;width:122.9pt;height:70.8pt;z-index:251714560" fillcolor="#92cddc [1944]" strokecolor="#f2f2f2 [3041]" strokeweight="3pt">
            <v:shadow on="t" type="perspective" color="#622423 [1605]" opacity=".5" offset="1pt" offset2="-1pt"/>
            <v:textbox style="mso-next-textbox:#_x0000_s1098">
              <w:txbxContent>
                <w:p w:rsidR="00316D17" w:rsidRPr="00DE5EDB" w:rsidRDefault="00316D17" w:rsidP="00A201F1">
                  <w:pPr>
                    <w:pStyle w:val="BodyText2"/>
                    <w:jc w:val="center"/>
                    <w:rPr>
                      <w:rFonts w:ascii="Arial" w:hAnsi="Arial" w:cs="Arial"/>
                    </w:rPr>
                  </w:pPr>
                  <w:proofErr w:type="spellStart"/>
                  <w:r>
                    <w:rPr>
                      <w:rFonts w:ascii="Arial" w:hAnsi="Arial" w:cs="Arial"/>
                    </w:rPr>
                    <w:t>AfIB</w:t>
                  </w:r>
                  <w:proofErr w:type="spellEnd"/>
                  <w:r w:rsidRPr="00DE5EDB">
                    <w:rPr>
                      <w:rFonts w:ascii="Arial" w:hAnsi="Arial" w:cs="Arial"/>
                    </w:rPr>
                    <w:t xml:space="preserve"> HOB/</w:t>
                  </w:r>
                  <w:r>
                    <w:rPr>
                      <w:rFonts w:ascii="Arial" w:hAnsi="Arial" w:cs="Arial"/>
                    </w:rPr>
                    <w:t>D</w:t>
                  </w:r>
                  <w:r w:rsidRPr="00DE5EDB">
                    <w:rPr>
                      <w:rFonts w:ascii="Arial" w:hAnsi="Arial" w:cs="Arial"/>
                    </w:rPr>
                    <w:t>eputy to ensure</w:t>
                  </w:r>
                  <w:r>
                    <w:rPr>
                      <w:rFonts w:ascii="Arial" w:hAnsi="Arial" w:cs="Arial"/>
                    </w:rPr>
                    <w:t xml:space="preserve"> all</w:t>
                  </w:r>
                  <w:r w:rsidRPr="00DE5EDB">
                    <w:rPr>
                      <w:rFonts w:ascii="Arial" w:hAnsi="Arial" w:cs="Arial"/>
                    </w:rPr>
                    <w:t xml:space="preserve"> relevant HOB’s and FSA are notified</w:t>
                  </w:r>
                </w:p>
                <w:p w:rsidR="00316D17" w:rsidRPr="00A201F1" w:rsidRDefault="00316D17" w:rsidP="00A201F1"/>
              </w:txbxContent>
            </v:textbox>
          </v:shape>
        </w:pict>
      </w:r>
      <w:r w:rsidR="00A27C10" w:rsidRPr="007D71C8">
        <w:rPr>
          <w:rFonts w:ascii="Arial" w:hAnsi="Arial" w:cs="Arial"/>
          <w:b/>
          <w:sz w:val="24"/>
          <w:szCs w:val="24"/>
        </w:rPr>
        <w:tab/>
      </w:r>
      <w:r w:rsidR="00A27C10" w:rsidRPr="007D71C8">
        <w:rPr>
          <w:rFonts w:ascii="Arial" w:hAnsi="Arial" w:cs="Arial"/>
          <w:b/>
          <w:sz w:val="24"/>
          <w:szCs w:val="24"/>
        </w:rPr>
        <w:tab/>
      </w:r>
      <w:r w:rsidR="00A27C10" w:rsidRPr="007D71C8">
        <w:rPr>
          <w:rFonts w:ascii="Arial" w:hAnsi="Arial" w:cs="Arial"/>
          <w:b/>
          <w:sz w:val="24"/>
          <w:szCs w:val="24"/>
        </w:rPr>
        <w:tab/>
      </w:r>
      <w:r w:rsidR="00A27C10" w:rsidRPr="007D71C8">
        <w:rPr>
          <w:rFonts w:ascii="Arial" w:hAnsi="Arial" w:cs="Arial"/>
          <w:b/>
          <w:sz w:val="24"/>
          <w:szCs w:val="24"/>
        </w:rPr>
        <w:tab/>
      </w:r>
      <w:r w:rsidR="00A27C10" w:rsidRPr="007D71C8">
        <w:rPr>
          <w:rFonts w:ascii="Arial" w:hAnsi="Arial" w:cs="Arial"/>
          <w:b/>
          <w:sz w:val="24"/>
          <w:szCs w:val="24"/>
        </w:rPr>
        <w:tab/>
      </w:r>
      <w:r w:rsidR="00A27C10" w:rsidRPr="007D71C8">
        <w:rPr>
          <w:rFonts w:ascii="Arial" w:hAnsi="Arial" w:cs="Arial"/>
          <w:b/>
          <w:sz w:val="24"/>
          <w:szCs w:val="24"/>
        </w:rPr>
        <w:tab/>
      </w:r>
      <w:r w:rsidR="00A27C10" w:rsidRPr="007D71C8">
        <w:rPr>
          <w:rFonts w:ascii="Arial" w:hAnsi="Arial" w:cs="Arial"/>
          <w:b/>
          <w:sz w:val="24"/>
          <w:szCs w:val="24"/>
        </w:rPr>
        <w:tab/>
      </w:r>
      <w:r w:rsidR="00A27C10" w:rsidRPr="007D71C8">
        <w:rPr>
          <w:rFonts w:ascii="Arial" w:hAnsi="Arial" w:cs="Arial"/>
          <w:b/>
          <w:sz w:val="24"/>
          <w:szCs w:val="24"/>
        </w:rPr>
        <w:tab/>
      </w:r>
      <w:r w:rsidR="00A27C10" w:rsidRPr="007D71C8">
        <w:rPr>
          <w:rFonts w:ascii="Arial" w:hAnsi="Arial" w:cs="Arial"/>
          <w:b/>
          <w:sz w:val="24"/>
          <w:szCs w:val="24"/>
        </w:rPr>
        <w:tab/>
      </w:r>
      <w:r w:rsidR="00A27C10" w:rsidRPr="007D71C8">
        <w:rPr>
          <w:rFonts w:ascii="Arial" w:hAnsi="Arial" w:cs="Arial"/>
          <w:b/>
          <w:sz w:val="24"/>
          <w:szCs w:val="24"/>
        </w:rPr>
        <w:tab/>
      </w:r>
    </w:p>
    <w:p w:rsidR="00A27C10" w:rsidRPr="007D71C8" w:rsidRDefault="00A27C10" w:rsidP="004C0B22">
      <w:pPr>
        <w:tabs>
          <w:tab w:val="left" w:pos="720"/>
          <w:tab w:val="left" w:pos="1440"/>
        </w:tabs>
        <w:ind w:left="2340" w:hanging="2340"/>
        <w:jc w:val="center"/>
        <w:rPr>
          <w:rFonts w:ascii="Arial" w:hAnsi="Arial" w:cs="Arial"/>
          <w:b/>
          <w:sz w:val="24"/>
          <w:szCs w:val="24"/>
        </w:rPr>
      </w:pPr>
    </w:p>
    <w:p w:rsidR="00A27C10" w:rsidRPr="007D71C8" w:rsidRDefault="00A27C10" w:rsidP="004C0B22">
      <w:pPr>
        <w:tabs>
          <w:tab w:val="left" w:pos="720"/>
          <w:tab w:val="left" w:pos="1440"/>
        </w:tabs>
        <w:ind w:left="2340" w:hanging="2340"/>
        <w:jc w:val="center"/>
        <w:rPr>
          <w:rFonts w:ascii="Arial" w:hAnsi="Arial" w:cs="Arial"/>
          <w:b/>
          <w:sz w:val="24"/>
          <w:szCs w:val="24"/>
        </w:rPr>
      </w:pPr>
    </w:p>
    <w:p w:rsidR="00A27C10" w:rsidRPr="007D71C8" w:rsidRDefault="00185BEC" w:rsidP="004C0B22">
      <w:pPr>
        <w:tabs>
          <w:tab w:val="left" w:pos="720"/>
          <w:tab w:val="left" w:pos="1440"/>
        </w:tabs>
        <w:ind w:left="2340" w:hanging="2340"/>
        <w:jc w:val="center"/>
        <w:rPr>
          <w:rFonts w:ascii="Arial" w:hAnsi="Arial" w:cs="Arial"/>
          <w:b/>
          <w:sz w:val="24"/>
          <w:szCs w:val="24"/>
        </w:rPr>
      </w:pPr>
      <w:r>
        <w:rPr>
          <w:rFonts w:ascii="Arial" w:hAnsi="Arial" w:cs="Arial"/>
          <w:b/>
          <w:noProof/>
          <w:sz w:val="24"/>
          <w:szCs w:val="24"/>
          <w:lang w:eastAsia="en-GB"/>
        </w:rPr>
        <w:pict>
          <v:shape id="_x0000_s1084" type="#_x0000_t32" style="position:absolute;left:0;text-align:left;margin-left:317.9pt;margin-top:4.1pt;width:111.4pt;height:46.2pt;z-index:251705344" o:connectortype="straight">
            <v:stroke endarrow="block"/>
          </v:shape>
        </w:pict>
      </w:r>
      <w:r>
        <w:rPr>
          <w:rFonts w:ascii="Arial" w:hAnsi="Arial" w:cs="Arial"/>
          <w:b/>
          <w:noProof/>
          <w:sz w:val="24"/>
          <w:szCs w:val="24"/>
          <w:lang w:eastAsia="en-GB"/>
        </w:rPr>
        <w:pict>
          <v:shape id="_x0000_s1083" type="#_x0000_t32" style="position:absolute;left:0;text-align:left;margin-left:176.6pt;margin-top:4.1pt;width:129.05pt;height:46.2pt;flip:x;z-index:251704320" o:connectortype="straight">
            <v:stroke endarrow="block"/>
          </v:shape>
        </w:pict>
      </w:r>
    </w:p>
    <w:p w:rsidR="00A27C10" w:rsidRPr="007D71C8" w:rsidRDefault="00A27C10" w:rsidP="004C0B22">
      <w:pPr>
        <w:tabs>
          <w:tab w:val="left" w:pos="720"/>
          <w:tab w:val="left" w:pos="1440"/>
        </w:tabs>
        <w:ind w:left="2340" w:hanging="2340"/>
        <w:jc w:val="center"/>
        <w:rPr>
          <w:rFonts w:ascii="Arial" w:hAnsi="Arial" w:cs="Arial"/>
          <w:b/>
          <w:sz w:val="24"/>
          <w:szCs w:val="24"/>
        </w:rPr>
      </w:pPr>
    </w:p>
    <w:p w:rsidR="00A27C10" w:rsidRPr="007D71C8" w:rsidRDefault="00185BEC" w:rsidP="004C0B22">
      <w:pPr>
        <w:tabs>
          <w:tab w:val="left" w:pos="720"/>
          <w:tab w:val="left" w:pos="1440"/>
        </w:tabs>
        <w:ind w:left="2340" w:hanging="2340"/>
        <w:jc w:val="center"/>
        <w:rPr>
          <w:rFonts w:ascii="Arial" w:hAnsi="Arial" w:cs="Arial"/>
          <w:b/>
          <w:sz w:val="24"/>
          <w:szCs w:val="24"/>
        </w:rPr>
      </w:pPr>
      <w:r>
        <w:rPr>
          <w:rFonts w:ascii="Arial" w:hAnsi="Arial" w:cs="Arial"/>
          <w:b/>
          <w:noProof/>
          <w:sz w:val="24"/>
          <w:szCs w:val="24"/>
          <w:lang w:eastAsia="en-GB"/>
        </w:rPr>
        <w:pict>
          <v:shape id="_x0000_s1101" type="#_x0000_t202" style="position:absolute;left:0;text-align:left;margin-left:260.8pt;margin-top:10.45pt;width:84.95pt;height:106pt;z-index:251717632" fillcolor="#f2dbdb [661]" strokecolor="red" strokeweight="3pt">
            <v:shadow on="t" type="perspective" color="#622423 [1605]" opacity=".5" offset="1pt" offset2="-1pt"/>
            <v:textbox style="mso-next-textbox:#_x0000_s1101">
              <w:txbxContent>
                <w:p w:rsidR="00316D17" w:rsidRPr="00DE5EDB" w:rsidRDefault="00316D17" w:rsidP="00A10C68">
                  <w:pPr>
                    <w:jc w:val="center"/>
                    <w:rPr>
                      <w:rFonts w:ascii="Arial" w:hAnsi="Arial" w:cs="Arial"/>
                      <w:sz w:val="24"/>
                    </w:rPr>
                  </w:pPr>
                  <w:r>
                    <w:rPr>
                      <w:rFonts w:ascii="Arial" w:hAnsi="Arial" w:cs="Arial"/>
                    </w:rPr>
                    <w:t>DAERA/DAFM Feed Incident Early Warning Protocol (</w:t>
                  </w:r>
                  <w:r w:rsidRPr="00BE0C93">
                    <w:rPr>
                      <w:rFonts w:ascii="Arial" w:hAnsi="Arial" w:cs="Arial"/>
                      <w:b/>
                    </w:rPr>
                    <w:t xml:space="preserve">Annex </w:t>
                  </w:r>
                  <w:r>
                    <w:rPr>
                      <w:rFonts w:ascii="Arial" w:hAnsi="Arial" w:cs="Arial"/>
                      <w:b/>
                    </w:rPr>
                    <w:t>14</w:t>
                  </w:r>
                  <w:r>
                    <w:rPr>
                      <w:rFonts w:ascii="Arial" w:hAnsi="Arial" w:cs="Arial"/>
                    </w:rPr>
                    <w:t xml:space="preserve">) progressed if suspected link with ROI </w:t>
                  </w:r>
                </w:p>
                <w:p w:rsidR="00316D17" w:rsidRPr="00A201F1" w:rsidRDefault="00316D17" w:rsidP="00A10C68"/>
              </w:txbxContent>
            </v:textbox>
          </v:shape>
        </w:pict>
      </w:r>
    </w:p>
    <w:p w:rsidR="00A27C10" w:rsidRPr="007D71C8" w:rsidRDefault="00185BEC" w:rsidP="00F414C4">
      <w:pPr>
        <w:tabs>
          <w:tab w:val="left" w:pos="720"/>
          <w:tab w:val="left" w:pos="1440"/>
        </w:tabs>
        <w:rPr>
          <w:rFonts w:ascii="Arial" w:hAnsi="Arial" w:cs="Arial"/>
          <w:b/>
          <w:sz w:val="24"/>
          <w:szCs w:val="24"/>
        </w:rPr>
        <w:sectPr w:rsidR="00A27C10" w:rsidRPr="007D71C8" w:rsidSect="00FB3C9E">
          <w:headerReference w:type="default" r:id="rId15"/>
          <w:footerReference w:type="even" r:id="rId16"/>
          <w:footerReference w:type="default" r:id="rId17"/>
          <w:footerReference w:type="first" r:id="rId18"/>
          <w:type w:val="continuous"/>
          <w:pgSz w:w="11906" w:h="16838"/>
          <w:pgMar w:top="1418" w:right="1440" w:bottom="1440" w:left="1440" w:header="709" w:footer="236" w:gutter="0"/>
          <w:paperSrc w:first="15" w:other="15"/>
          <w:cols w:space="720"/>
        </w:sectPr>
      </w:pPr>
      <w:r w:rsidRPr="00185BEC">
        <w:rPr>
          <w:rFonts w:ascii="Arial" w:hAnsi="Arial" w:cs="Arial"/>
          <w:noProof/>
          <w:sz w:val="24"/>
          <w:szCs w:val="24"/>
          <w:lang w:eastAsia="en-GB"/>
        </w:rPr>
        <w:pict>
          <v:shape id="_x0000_s1086" type="#_x0000_t32" style="position:absolute;margin-left:345.75pt;margin-top:51.7pt;width:28.4pt;height:0;flip:x;z-index:251707392" o:connectortype="straight">
            <v:stroke endarrow="block"/>
          </v:shape>
        </w:pict>
      </w:r>
      <w:r>
        <w:rPr>
          <w:rFonts w:ascii="Arial" w:hAnsi="Arial" w:cs="Arial"/>
          <w:b/>
          <w:noProof/>
          <w:sz w:val="24"/>
          <w:szCs w:val="24"/>
          <w:lang w:eastAsia="en-GB"/>
        </w:rPr>
        <w:pict>
          <v:shape id="_x0000_s1100" type="#_x0000_t202" style="position:absolute;margin-left:375.6pt;margin-top:15.7pt;width:116.35pt;height:104.6pt;z-index:251716608" fillcolor="#92cddc [1944]" strokecolor="#f2f2f2 [3041]" strokeweight="3pt">
            <v:shadow on="t" type="perspective" color="#622423 [1605]" opacity=".5" offset="1pt" offset2="-1pt"/>
            <v:textbox style="mso-next-textbox:#_x0000_s1100">
              <w:txbxContent>
                <w:p w:rsidR="00316D17" w:rsidRPr="00DE5EDB" w:rsidRDefault="00316D17" w:rsidP="00A201F1">
                  <w:pPr>
                    <w:pStyle w:val="BodyText2"/>
                    <w:jc w:val="center"/>
                    <w:rPr>
                      <w:rFonts w:ascii="Arial" w:hAnsi="Arial" w:cs="Arial"/>
                    </w:rPr>
                  </w:pPr>
                  <w:r>
                    <w:rPr>
                      <w:rFonts w:ascii="Arial" w:hAnsi="Arial" w:cs="Arial"/>
                    </w:rPr>
                    <w:t xml:space="preserve">Incidents classified as Blue - managed by </w:t>
                  </w:r>
                  <w:proofErr w:type="spellStart"/>
                  <w:r>
                    <w:rPr>
                      <w:rFonts w:ascii="Arial" w:hAnsi="Arial" w:cs="Arial"/>
                    </w:rPr>
                    <w:t>AfIB</w:t>
                  </w:r>
                  <w:proofErr w:type="spellEnd"/>
                  <w:r>
                    <w:rPr>
                      <w:rFonts w:ascii="Arial" w:hAnsi="Arial" w:cs="Arial"/>
                    </w:rPr>
                    <w:t xml:space="preserve"> operational procedure for investigations</w:t>
                  </w:r>
                </w:p>
                <w:p w:rsidR="00316D17" w:rsidRPr="00A201F1" w:rsidRDefault="00316D17" w:rsidP="00A201F1"/>
              </w:txbxContent>
            </v:textbox>
          </v:shape>
        </w:pict>
      </w:r>
      <w:r w:rsidRPr="00185BEC">
        <w:rPr>
          <w:rFonts w:ascii="Arial" w:hAnsi="Arial" w:cs="Arial"/>
          <w:noProof/>
          <w:sz w:val="24"/>
          <w:szCs w:val="24"/>
          <w:lang w:eastAsia="en-GB"/>
        </w:rPr>
        <w:pict>
          <v:shape id="_x0000_s1085" type="#_x0000_t32" style="position:absolute;margin-left:225.75pt;margin-top:51.7pt;width:35.05pt;height:0;z-index:251706368" o:connectortype="straight">
            <v:stroke endarrow="block"/>
          </v:shape>
        </w:pict>
      </w:r>
      <w:r>
        <w:rPr>
          <w:rFonts w:ascii="Arial" w:hAnsi="Arial" w:cs="Arial"/>
          <w:b/>
          <w:noProof/>
          <w:sz w:val="24"/>
          <w:szCs w:val="24"/>
          <w:lang w:eastAsia="en-GB"/>
        </w:rPr>
        <w:pict>
          <v:shape id="_x0000_s1099" type="#_x0000_t202" style="position:absolute;margin-left:105.75pt;margin-top:15.7pt;width:116.35pt;height:83.55pt;z-index:251715584" fillcolor="#f2dbdb [661]" strokecolor="red" strokeweight="3pt">
            <v:shadow on="t" type="perspective" color="#622423 [1605]" opacity=".5" offset="1pt" offset2="-1pt"/>
            <v:textbox style="mso-next-textbox:#_x0000_s1099">
              <w:txbxContent>
                <w:p w:rsidR="00316D17" w:rsidRPr="00DE5EDB" w:rsidRDefault="00316D17" w:rsidP="00A201F1">
                  <w:pPr>
                    <w:pStyle w:val="BodyText2"/>
                    <w:jc w:val="center"/>
                    <w:rPr>
                      <w:rFonts w:ascii="Arial" w:hAnsi="Arial" w:cs="Arial"/>
                    </w:rPr>
                  </w:pPr>
                  <w:r>
                    <w:rPr>
                      <w:rFonts w:ascii="Arial" w:hAnsi="Arial" w:cs="Arial"/>
                    </w:rPr>
                    <w:t xml:space="preserve">Incidents classified as Amber or Red - </w:t>
                  </w:r>
                  <w:r w:rsidRPr="00DE5EDB">
                    <w:rPr>
                      <w:rFonts w:ascii="Arial" w:hAnsi="Arial" w:cs="Arial"/>
                    </w:rPr>
                    <w:t xml:space="preserve">HOB/Deputy activates </w:t>
                  </w:r>
                  <w:r>
                    <w:rPr>
                      <w:rFonts w:ascii="Arial" w:hAnsi="Arial" w:cs="Arial"/>
                    </w:rPr>
                    <w:t xml:space="preserve">this plan. </w:t>
                  </w:r>
                </w:p>
                <w:p w:rsidR="00316D17" w:rsidRPr="00A201F1" w:rsidRDefault="00316D17" w:rsidP="00A201F1"/>
              </w:txbxContent>
            </v:textbox>
          </v:shape>
        </w:pict>
      </w:r>
    </w:p>
    <w:p w:rsidR="00F414C4" w:rsidRPr="00FD5747" w:rsidRDefault="00F414C4" w:rsidP="00076FFE">
      <w:pPr>
        <w:pStyle w:val="Heading1"/>
        <w:jc w:val="left"/>
        <w:rPr>
          <w:rFonts w:ascii="Arial" w:hAnsi="Arial" w:cs="Arial"/>
          <w:sz w:val="24"/>
          <w:szCs w:val="24"/>
        </w:rPr>
      </w:pPr>
      <w:bookmarkStart w:id="16" w:name="_Toc479248536"/>
      <w:r w:rsidRPr="00FD5747">
        <w:rPr>
          <w:rFonts w:ascii="Arial" w:hAnsi="Arial" w:cs="Arial"/>
          <w:sz w:val="24"/>
          <w:szCs w:val="24"/>
        </w:rPr>
        <w:lastRenderedPageBreak/>
        <w:t xml:space="preserve">Annex 2 </w:t>
      </w:r>
      <w:r w:rsidR="00076FFE" w:rsidRPr="00FD5747">
        <w:rPr>
          <w:rFonts w:ascii="Arial" w:hAnsi="Arial" w:cs="Arial"/>
          <w:sz w:val="24"/>
          <w:szCs w:val="24"/>
        </w:rPr>
        <w:t>-</w:t>
      </w:r>
      <w:r w:rsidRPr="00FD5747">
        <w:rPr>
          <w:rFonts w:ascii="Arial" w:hAnsi="Arial" w:cs="Arial"/>
          <w:sz w:val="24"/>
          <w:szCs w:val="24"/>
        </w:rPr>
        <w:t xml:space="preserve"> Template for Updating Strategic Command/T</w:t>
      </w:r>
      <w:r w:rsidR="00076FFE" w:rsidRPr="00FD5747">
        <w:rPr>
          <w:rFonts w:ascii="Arial" w:hAnsi="Arial" w:cs="Arial"/>
          <w:sz w:val="24"/>
          <w:szCs w:val="24"/>
        </w:rPr>
        <w:t>MG</w:t>
      </w:r>
      <w:bookmarkEnd w:id="16"/>
    </w:p>
    <w:p w:rsidR="00F414C4" w:rsidRPr="00FD5747" w:rsidRDefault="00F414C4" w:rsidP="00F414C4">
      <w:pPr>
        <w:rPr>
          <w:sz w:val="24"/>
          <w:szCs w:val="24"/>
        </w:rPr>
      </w:pPr>
    </w:p>
    <w:p w:rsidR="00D8636A" w:rsidRPr="00FD5747" w:rsidRDefault="00D8636A" w:rsidP="00D8636A">
      <w:pPr>
        <w:rPr>
          <w:rFonts w:ascii="Arial" w:hAnsi="Arial" w:cs="Arial"/>
          <w:sz w:val="24"/>
          <w:szCs w:val="24"/>
        </w:rPr>
      </w:pPr>
      <w:r w:rsidRPr="00FD5747">
        <w:rPr>
          <w:rFonts w:ascii="Arial" w:hAnsi="Arial" w:cs="Arial"/>
          <w:b/>
          <w:sz w:val="24"/>
          <w:szCs w:val="24"/>
        </w:rPr>
        <w:t>Situation Report Form</w:t>
      </w:r>
      <w:bookmarkStart w:id="17" w:name="OLE_LINK11"/>
      <w:bookmarkStart w:id="18" w:name="OLE_LINK14"/>
      <w:r w:rsidRPr="00FD5747">
        <w:rPr>
          <w:rFonts w:ascii="Arial" w:hAnsi="Arial" w:cs="Arial"/>
          <w:b/>
          <w:sz w:val="24"/>
          <w:szCs w:val="24"/>
        </w:rPr>
        <w:t xml:space="preserve"> –</w:t>
      </w:r>
      <w:r w:rsidRPr="00FD5747">
        <w:rPr>
          <w:rFonts w:ascii="Arial" w:hAnsi="Arial" w:cs="Arial"/>
          <w:sz w:val="24"/>
          <w:szCs w:val="24"/>
        </w:rPr>
        <w:t xml:space="preserve"> [Insert Name of Incident]</w:t>
      </w:r>
    </w:p>
    <w:p w:rsidR="00D8636A" w:rsidRPr="00FD5747" w:rsidRDefault="00D8636A" w:rsidP="00D8636A">
      <w:pPr>
        <w:pStyle w:val="Heading1"/>
        <w:jc w:val="left"/>
        <w:rPr>
          <w:rFonts w:ascii="Arial" w:hAnsi="Arial" w:cs="Arial"/>
          <w:sz w:val="24"/>
          <w:szCs w:val="24"/>
        </w:rPr>
      </w:pPr>
      <w:bookmarkStart w:id="19" w:name="OLE_LINK6"/>
      <w:bookmarkStart w:id="20" w:name="OLE_LINK5"/>
      <w:bookmarkEnd w:id="17"/>
      <w:bookmarkEnd w:id="18"/>
    </w:p>
    <w:p w:rsidR="00D8636A" w:rsidRPr="00FD5747" w:rsidRDefault="00D8636A" w:rsidP="00D8636A">
      <w:pPr>
        <w:rPr>
          <w:rFonts w:ascii="Arial" w:hAnsi="Arial" w:cs="Arial"/>
          <w:sz w:val="24"/>
          <w:szCs w:val="24"/>
        </w:rPr>
      </w:pPr>
      <w:r w:rsidRPr="00FD5747">
        <w:rPr>
          <w:rFonts w:ascii="Arial" w:hAnsi="Arial" w:cs="Arial"/>
          <w:sz w:val="24"/>
          <w:szCs w:val="24"/>
        </w:rPr>
        <w:t>Ref Number:</w:t>
      </w:r>
      <w:r w:rsidRPr="00FD5747">
        <w:rPr>
          <w:rFonts w:ascii="Arial" w:hAnsi="Arial" w:cs="Arial"/>
          <w:sz w:val="24"/>
          <w:szCs w:val="24"/>
        </w:rPr>
        <w:tab/>
        <w:t>[Insert Reference Number]</w:t>
      </w:r>
    </w:p>
    <w:p w:rsidR="00D8636A" w:rsidRPr="00FD5747" w:rsidRDefault="00D8636A" w:rsidP="00D8636A">
      <w:pPr>
        <w:rPr>
          <w:rFonts w:ascii="Arial" w:hAnsi="Arial" w:cs="Arial"/>
          <w:sz w:val="24"/>
          <w:szCs w:val="24"/>
        </w:rPr>
      </w:pPr>
    </w:p>
    <w:p w:rsidR="00D8636A" w:rsidRPr="00FD5747" w:rsidRDefault="00D8636A" w:rsidP="00D8636A">
      <w:pPr>
        <w:rPr>
          <w:sz w:val="24"/>
          <w:szCs w:val="24"/>
        </w:rPr>
      </w:pPr>
      <w:r w:rsidRPr="00FD5747">
        <w:rPr>
          <w:rFonts w:ascii="Arial" w:hAnsi="Arial" w:cs="Arial"/>
          <w:sz w:val="24"/>
          <w:szCs w:val="24"/>
        </w:rPr>
        <w:t>Date/Time:</w:t>
      </w:r>
      <w:r w:rsidRPr="00FD5747">
        <w:rPr>
          <w:rFonts w:ascii="Arial" w:hAnsi="Arial" w:cs="Arial"/>
          <w:sz w:val="24"/>
          <w:szCs w:val="24"/>
        </w:rPr>
        <w:tab/>
        <w:t>[Insert date]/ [Insert time]</w:t>
      </w:r>
    </w:p>
    <w:bookmarkEnd w:id="19"/>
    <w:bookmarkEnd w:id="20"/>
    <w:p w:rsidR="00D8636A" w:rsidRPr="00FD5747" w:rsidRDefault="00D8636A" w:rsidP="00D8636A">
      <w:pPr>
        <w:pStyle w:val="Heading1"/>
        <w:rPr>
          <w:rFonts w:ascii="Arial" w:hAnsi="Arial" w:cs="Arial"/>
          <w:sz w:val="24"/>
          <w:szCs w:val="24"/>
        </w:rPr>
      </w:pPr>
    </w:p>
    <w:p w:rsidR="00D8636A" w:rsidRPr="00FD5747" w:rsidRDefault="00D8636A" w:rsidP="00732215">
      <w:pPr>
        <w:tabs>
          <w:tab w:val="left" w:pos="3119"/>
        </w:tabs>
        <w:ind w:left="3119" w:hanging="3119"/>
        <w:rPr>
          <w:rFonts w:ascii="Arial" w:hAnsi="Arial" w:cs="Arial"/>
          <w:b/>
          <w:sz w:val="24"/>
          <w:szCs w:val="24"/>
        </w:rPr>
      </w:pPr>
      <w:r w:rsidRPr="00FD5747">
        <w:rPr>
          <w:rFonts w:ascii="Arial" w:hAnsi="Arial" w:cs="Arial"/>
          <w:sz w:val="24"/>
          <w:szCs w:val="24"/>
        </w:rPr>
        <w:t>BUSINESS AREA:</w:t>
      </w:r>
      <w:r w:rsidRPr="00FD5747">
        <w:rPr>
          <w:rFonts w:ascii="Arial" w:hAnsi="Arial" w:cs="Arial"/>
          <w:sz w:val="24"/>
          <w:szCs w:val="24"/>
        </w:rPr>
        <w:tab/>
      </w:r>
      <w:r w:rsidR="00732215" w:rsidRPr="00FD5747">
        <w:rPr>
          <w:rFonts w:ascii="Arial" w:hAnsi="Arial" w:cs="Arial"/>
          <w:sz w:val="24"/>
          <w:szCs w:val="24"/>
        </w:rPr>
        <w:t xml:space="preserve">Animal </w:t>
      </w:r>
      <w:r w:rsidRPr="00FD5747">
        <w:rPr>
          <w:rFonts w:ascii="Arial" w:hAnsi="Arial" w:cs="Arial"/>
          <w:sz w:val="24"/>
          <w:szCs w:val="24"/>
        </w:rPr>
        <w:t>Feed</w:t>
      </w:r>
      <w:r w:rsidR="00732215" w:rsidRPr="00FD5747">
        <w:rPr>
          <w:rFonts w:ascii="Arial" w:hAnsi="Arial" w:cs="Arial"/>
          <w:sz w:val="24"/>
          <w:szCs w:val="24"/>
        </w:rPr>
        <w:t xml:space="preserve"> Safety Incident</w:t>
      </w:r>
      <w:r w:rsidRPr="00FD5747">
        <w:rPr>
          <w:rFonts w:ascii="Arial" w:hAnsi="Arial" w:cs="Arial"/>
          <w:sz w:val="24"/>
          <w:szCs w:val="24"/>
        </w:rPr>
        <w:t xml:space="preserve"> Operational/Tactical</w:t>
      </w:r>
      <w:r w:rsidR="00B17CD7" w:rsidRPr="00FD5747">
        <w:rPr>
          <w:rFonts w:ascii="Arial" w:hAnsi="Arial" w:cs="Arial"/>
          <w:sz w:val="24"/>
          <w:szCs w:val="24"/>
        </w:rPr>
        <w:t>*</w:t>
      </w:r>
      <w:r w:rsidRPr="00FD5747">
        <w:rPr>
          <w:rFonts w:ascii="Arial" w:hAnsi="Arial" w:cs="Arial"/>
          <w:sz w:val="24"/>
          <w:szCs w:val="24"/>
        </w:rPr>
        <w:t xml:space="preserve"> Command</w:t>
      </w:r>
      <w:r w:rsidRPr="00FD5747">
        <w:rPr>
          <w:rFonts w:ascii="Arial" w:hAnsi="Arial" w:cs="Arial"/>
          <w:sz w:val="24"/>
          <w:szCs w:val="24"/>
        </w:rPr>
        <w:tab/>
      </w:r>
    </w:p>
    <w:p w:rsidR="00D8636A" w:rsidRPr="00FD5747" w:rsidRDefault="00D8636A" w:rsidP="00D8636A">
      <w:pPr>
        <w:tabs>
          <w:tab w:val="left" w:pos="3119"/>
        </w:tabs>
        <w:rPr>
          <w:rFonts w:ascii="Arial" w:hAnsi="Arial" w:cs="Arial"/>
          <w:b/>
          <w:sz w:val="24"/>
          <w:szCs w:val="24"/>
        </w:rPr>
      </w:pPr>
      <w:r w:rsidRPr="00FD5747">
        <w:rPr>
          <w:rFonts w:ascii="Arial" w:hAnsi="Arial" w:cs="Arial"/>
          <w:sz w:val="24"/>
          <w:szCs w:val="24"/>
        </w:rPr>
        <w:t>OFFICER RESPONSIBLE:</w:t>
      </w:r>
      <w:r w:rsidRPr="00FD5747">
        <w:rPr>
          <w:rFonts w:ascii="Arial" w:hAnsi="Arial" w:cs="Arial"/>
          <w:sz w:val="24"/>
          <w:szCs w:val="24"/>
        </w:rPr>
        <w:tab/>
        <w:t>[Insert Name]</w:t>
      </w:r>
    </w:p>
    <w:p w:rsidR="00D8636A" w:rsidRPr="00FD5747" w:rsidRDefault="00D8636A" w:rsidP="00D8636A">
      <w:pPr>
        <w:tabs>
          <w:tab w:val="left" w:pos="3119"/>
        </w:tabs>
        <w:rPr>
          <w:rFonts w:ascii="Arial" w:hAnsi="Arial" w:cs="Arial"/>
          <w:b/>
          <w:sz w:val="24"/>
          <w:szCs w:val="24"/>
        </w:rPr>
      </w:pPr>
      <w:r w:rsidRPr="00FD5747">
        <w:rPr>
          <w:rFonts w:ascii="Arial" w:hAnsi="Arial" w:cs="Arial"/>
          <w:sz w:val="24"/>
          <w:szCs w:val="24"/>
        </w:rPr>
        <w:t>CONTACT DETAILS:</w:t>
      </w:r>
      <w:r w:rsidRPr="00FD5747">
        <w:rPr>
          <w:rFonts w:ascii="Arial" w:hAnsi="Arial" w:cs="Arial"/>
          <w:sz w:val="24"/>
          <w:szCs w:val="24"/>
        </w:rPr>
        <w:tab/>
        <w:t>[Insert phone/email]</w:t>
      </w:r>
    </w:p>
    <w:p w:rsidR="00D8636A" w:rsidRPr="00FD5747" w:rsidRDefault="00D8636A" w:rsidP="00D8636A">
      <w:pPr>
        <w:rPr>
          <w:rFonts w:ascii="Arial" w:hAnsi="Arial" w:cs="Arial"/>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68"/>
        <w:gridCol w:w="5580"/>
      </w:tblGrid>
      <w:tr w:rsidR="00D8636A" w:rsidRPr="00FD5747" w:rsidTr="00852A35">
        <w:trPr>
          <w:trHeight w:val="411"/>
        </w:trPr>
        <w:tc>
          <w:tcPr>
            <w:tcW w:w="4068" w:type="dxa"/>
            <w:shd w:val="clear" w:color="auto" w:fill="F2F2F2" w:themeFill="background1" w:themeFillShade="F2"/>
          </w:tcPr>
          <w:p w:rsidR="00D8636A" w:rsidRPr="00852A35" w:rsidRDefault="00D8636A" w:rsidP="008C20D1">
            <w:pPr>
              <w:rPr>
                <w:rFonts w:ascii="Arial" w:hAnsi="Arial" w:cs="Arial"/>
                <w:b/>
                <w:sz w:val="24"/>
                <w:szCs w:val="24"/>
              </w:rPr>
            </w:pPr>
            <w:r w:rsidRPr="00852A35">
              <w:rPr>
                <w:rFonts w:ascii="Arial" w:hAnsi="Arial" w:cs="Arial"/>
                <w:sz w:val="24"/>
                <w:szCs w:val="24"/>
              </w:rPr>
              <w:t>Nature of incident:</w:t>
            </w:r>
          </w:p>
        </w:tc>
        <w:tc>
          <w:tcPr>
            <w:tcW w:w="5580" w:type="dxa"/>
          </w:tcPr>
          <w:p w:rsidR="00D8636A" w:rsidRPr="00FD5747" w:rsidRDefault="00D8636A" w:rsidP="008C20D1">
            <w:pPr>
              <w:rPr>
                <w:rFonts w:ascii="Arial" w:hAnsi="Arial" w:cs="Arial"/>
                <w:b/>
                <w:sz w:val="24"/>
                <w:szCs w:val="24"/>
              </w:rPr>
            </w:pPr>
          </w:p>
        </w:tc>
      </w:tr>
      <w:tr w:rsidR="00D8636A" w:rsidRPr="00FD5747" w:rsidTr="00852A35">
        <w:tc>
          <w:tcPr>
            <w:tcW w:w="4068" w:type="dxa"/>
            <w:shd w:val="clear" w:color="auto" w:fill="F2F2F2" w:themeFill="background1" w:themeFillShade="F2"/>
          </w:tcPr>
          <w:p w:rsidR="00D8636A" w:rsidRPr="00852A35" w:rsidRDefault="00D8636A" w:rsidP="00D8636A">
            <w:pPr>
              <w:rPr>
                <w:rFonts w:ascii="Arial" w:hAnsi="Arial" w:cs="Arial"/>
                <w:b/>
                <w:sz w:val="24"/>
                <w:szCs w:val="24"/>
              </w:rPr>
            </w:pPr>
            <w:r w:rsidRPr="00852A35">
              <w:rPr>
                <w:rFonts w:ascii="Arial" w:hAnsi="Arial" w:cs="Arial"/>
                <w:sz w:val="24"/>
                <w:szCs w:val="24"/>
              </w:rPr>
              <w:t>Location of incident:</w:t>
            </w:r>
          </w:p>
        </w:tc>
        <w:tc>
          <w:tcPr>
            <w:tcW w:w="5580" w:type="dxa"/>
          </w:tcPr>
          <w:p w:rsidR="00D8636A" w:rsidRPr="00FD5747" w:rsidRDefault="00D8636A" w:rsidP="008C20D1">
            <w:pPr>
              <w:rPr>
                <w:rFonts w:ascii="Arial" w:hAnsi="Arial" w:cs="Arial"/>
                <w:b/>
                <w:sz w:val="24"/>
                <w:szCs w:val="24"/>
              </w:rPr>
            </w:pPr>
          </w:p>
        </w:tc>
      </w:tr>
      <w:tr w:rsidR="00D8636A" w:rsidRPr="00FD5747" w:rsidTr="00852A35">
        <w:tc>
          <w:tcPr>
            <w:tcW w:w="4068" w:type="dxa"/>
            <w:shd w:val="clear" w:color="auto" w:fill="F2F2F2" w:themeFill="background1" w:themeFillShade="F2"/>
          </w:tcPr>
          <w:p w:rsidR="00D8636A" w:rsidRPr="00852A35" w:rsidRDefault="00D8636A" w:rsidP="008C20D1">
            <w:pPr>
              <w:rPr>
                <w:rFonts w:ascii="Arial" w:hAnsi="Arial" w:cs="Arial"/>
                <w:b/>
                <w:sz w:val="24"/>
                <w:szCs w:val="24"/>
              </w:rPr>
            </w:pPr>
            <w:r w:rsidRPr="00852A35">
              <w:rPr>
                <w:rFonts w:ascii="Arial" w:hAnsi="Arial" w:cs="Arial"/>
                <w:sz w:val="24"/>
                <w:szCs w:val="24"/>
              </w:rPr>
              <w:t>Date &amp; time of occurrence:</w:t>
            </w:r>
          </w:p>
        </w:tc>
        <w:tc>
          <w:tcPr>
            <w:tcW w:w="5580" w:type="dxa"/>
          </w:tcPr>
          <w:p w:rsidR="00D8636A" w:rsidRPr="00FD5747" w:rsidRDefault="00D8636A" w:rsidP="008C20D1">
            <w:pPr>
              <w:rPr>
                <w:rFonts w:ascii="Arial" w:hAnsi="Arial" w:cs="Arial"/>
                <w:b/>
                <w:sz w:val="24"/>
                <w:szCs w:val="24"/>
              </w:rPr>
            </w:pPr>
          </w:p>
        </w:tc>
      </w:tr>
      <w:tr w:rsidR="00D8636A" w:rsidRPr="00FD5747" w:rsidTr="00852A35">
        <w:tc>
          <w:tcPr>
            <w:tcW w:w="4068" w:type="dxa"/>
            <w:shd w:val="clear" w:color="auto" w:fill="F2F2F2" w:themeFill="background1" w:themeFillShade="F2"/>
          </w:tcPr>
          <w:p w:rsidR="00D8636A" w:rsidRPr="00852A35" w:rsidRDefault="00D8636A" w:rsidP="008C20D1">
            <w:pPr>
              <w:rPr>
                <w:rFonts w:ascii="Arial" w:hAnsi="Arial" w:cs="Arial"/>
                <w:b/>
                <w:i/>
                <w:sz w:val="24"/>
                <w:szCs w:val="24"/>
              </w:rPr>
            </w:pPr>
            <w:r w:rsidRPr="00852A35">
              <w:rPr>
                <w:rFonts w:ascii="Arial" w:hAnsi="Arial" w:cs="Arial"/>
                <w:sz w:val="24"/>
                <w:szCs w:val="24"/>
              </w:rPr>
              <w:t>Estimate of severity: e.g.</w:t>
            </w:r>
            <w:r w:rsidRPr="00852A35">
              <w:rPr>
                <w:rFonts w:ascii="Arial" w:hAnsi="Arial" w:cs="Arial"/>
                <w:i/>
                <w:sz w:val="24"/>
                <w:szCs w:val="24"/>
              </w:rPr>
              <w:t xml:space="preserve"> </w:t>
            </w:r>
            <w:r w:rsidRPr="00852A35">
              <w:rPr>
                <w:rFonts w:ascii="Arial" w:hAnsi="Arial" w:cs="Arial"/>
                <w:sz w:val="24"/>
                <w:szCs w:val="24"/>
              </w:rPr>
              <w:t xml:space="preserve">casualty numbers, environmental contamination issues, extent of areas </w:t>
            </w:r>
            <w:r w:rsidR="006C6654" w:rsidRPr="00852A35">
              <w:rPr>
                <w:rFonts w:ascii="Arial" w:hAnsi="Arial" w:cs="Arial"/>
                <w:sz w:val="24"/>
                <w:szCs w:val="24"/>
              </w:rPr>
              <w:t>affected</w:t>
            </w:r>
            <w:r w:rsidRPr="00852A35">
              <w:rPr>
                <w:rFonts w:ascii="Arial" w:hAnsi="Arial" w:cs="Arial"/>
                <w:sz w:val="24"/>
                <w:szCs w:val="24"/>
              </w:rPr>
              <w:t xml:space="preserve"> areas at risk.</w:t>
            </w:r>
          </w:p>
        </w:tc>
        <w:tc>
          <w:tcPr>
            <w:tcW w:w="5580" w:type="dxa"/>
          </w:tcPr>
          <w:p w:rsidR="00D8636A" w:rsidRPr="00FD5747" w:rsidRDefault="00D8636A" w:rsidP="008C20D1">
            <w:pPr>
              <w:rPr>
                <w:rFonts w:ascii="Arial" w:hAnsi="Arial" w:cs="Arial"/>
                <w:b/>
                <w:sz w:val="24"/>
                <w:szCs w:val="24"/>
              </w:rPr>
            </w:pPr>
          </w:p>
        </w:tc>
      </w:tr>
      <w:tr w:rsidR="00D8636A" w:rsidRPr="00FD5747" w:rsidTr="00852A35">
        <w:tc>
          <w:tcPr>
            <w:tcW w:w="4068" w:type="dxa"/>
            <w:shd w:val="clear" w:color="auto" w:fill="F2F2F2" w:themeFill="background1" w:themeFillShade="F2"/>
          </w:tcPr>
          <w:p w:rsidR="00D8636A" w:rsidRPr="00852A35" w:rsidRDefault="00D8636A" w:rsidP="008C20D1">
            <w:pPr>
              <w:rPr>
                <w:rFonts w:ascii="Arial" w:hAnsi="Arial" w:cs="Arial"/>
                <w:b/>
                <w:sz w:val="24"/>
                <w:szCs w:val="24"/>
              </w:rPr>
            </w:pPr>
            <w:r w:rsidRPr="00852A35">
              <w:rPr>
                <w:rFonts w:ascii="Arial" w:hAnsi="Arial" w:cs="Arial"/>
                <w:sz w:val="24"/>
                <w:szCs w:val="24"/>
              </w:rPr>
              <w:t>Response Phase Lead:</w:t>
            </w:r>
          </w:p>
        </w:tc>
        <w:tc>
          <w:tcPr>
            <w:tcW w:w="5580" w:type="dxa"/>
          </w:tcPr>
          <w:p w:rsidR="00D8636A" w:rsidRPr="00FD5747" w:rsidRDefault="00D8636A" w:rsidP="008C20D1">
            <w:pPr>
              <w:rPr>
                <w:rFonts w:ascii="Arial" w:hAnsi="Arial" w:cs="Arial"/>
                <w:b/>
                <w:sz w:val="24"/>
                <w:szCs w:val="24"/>
              </w:rPr>
            </w:pPr>
          </w:p>
        </w:tc>
      </w:tr>
      <w:tr w:rsidR="00D8636A" w:rsidRPr="00FD5747" w:rsidTr="00852A35">
        <w:tc>
          <w:tcPr>
            <w:tcW w:w="4068" w:type="dxa"/>
            <w:shd w:val="clear" w:color="auto" w:fill="F2F2F2" w:themeFill="background1" w:themeFillShade="F2"/>
          </w:tcPr>
          <w:p w:rsidR="00D8636A" w:rsidRPr="00852A35" w:rsidRDefault="00D8636A" w:rsidP="008C20D1">
            <w:pPr>
              <w:rPr>
                <w:rFonts w:ascii="Arial" w:hAnsi="Arial" w:cs="Arial"/>
                <w:b/>
                <w:sz w:val="24"/>
                <w:szCs w:val="24"/>
              </w:rPr>
            </w:pPr>
            <w:r w:rsidRPr="00852A35">
              <w:rPr>
                <w:rFonts w:ascii="Arial" w:hAnsi="Arial" w:cs="Arial"/>
                <w:sz w:val="24"/>
                <w:szCs w:val="24"/>
              </w:rPr>
              <w:t>The location from which response will be co-ordinated: e.g.  Police Silver Command or Sub-regional Multi-Agency Group/</w:t>
            </w:r>
            <w:r w:rsidR="00497DCB" w:rsidRPr="00852A35">
              <w:rPr>
                <w:rFonts w:ascii="Arial" w:hAnsi="Arial" w:cs="Arial"/>
                <w:sz w:val="24"/>
                <w:szCs w:val="24"/>
              </w:rPr>
              <w:t>DAERA</w:t>
            </w:r>
            <w:r w:rsidRPr="00852A35">
              <w:rPr>
                <w:rFonts w:ascii="Arial" w:hAnsi="Arial" w:cs="Arial"/>
                <w:sz w:val="24"/>
                <w:szCs w:val="24"/>
              </w:rPr>
              <w:t xml:space="preserve"> Ops Room Contact details for lead agency:</w:t>
            </w:r>
          </w:p>
        </w:tc>
        <w:tc>
          <w:tcPr>
            <w:tcW w:w="5580" w:type="dxa"/>
          </w:tcPr>
          <w:p w:rsidR="00D8636A" w:rsidRPr="00FD5747" w:rsidRDefault="00D8636A" w:rsidP="008C20D1">
            <w:pPr>
              <w:rPr>
                <w:rFonts w:ascii="Arial" w:hAnsi="Arial" w:cs="Arial"/>
                <w:b/>
                <w:sz w:val="24"/>
                <w:szCs w:val="24"/>
              </w:rPr>
            </w:pPr>
          </w:p>
        </w:tc>
      </w:tr>
      <w:tr w:rsidR="00D8636A" w:rsidRPr="00FD5747" w:rsidTr="00852A35">
        <w:tc>
          <w:tcPr>
            <w:tcW w:w="4068" w:type="dxa"/>
            <w:shd w:val="clear" w:color="auto" w:fill="F2F2F2" w:themeFill="background1" w:themeFillShade="F2"/>
          </w:tcPr>
          <w:p w:rsidR="00D8636A" w:rsidRPr="00852A35" w:rsidRDefault="00D8636A" w:rsidP="008C20D1">
            <w:pPr>
              <w:rPr>
                <w:rFonts w:ascii="Arial" w:hAnsi="Arial" w:cs="Arial"/>
                <w:b/>
                <w:sz w:val="24"/>
                <w:szCs w:val="24"/>
              </w:rPr>
            </w:pPr>
            <w:r w:rsidRPr="00852A35">
              <w:rPr>
                <w:rFonts w:ascii="Arial" w:hAnsi="Arial" w:cs="Arial"/>
                <w:sz w:val="24"/>
                <w:szCs w:val="24"/>
              </w:rPr>
              <w:t>Other Organisations/Agencies involved:</w:t>
            </w:r>
          </w:p>
          <w:p w:rsidR="00D8636A" w:rsidRPr="00852A35" w:rsidRDefault="00D8636A" w:rsidP="008C20D1">
            <w:pPr>
              <w:rPr>
                <w:rFonts w:ascii="Arial" w:hAnsi="Arial" w:cs="Arial"/>
                <w:b/>
                <w:sz w:val="24"/>
                <w:szCs w:val="24"/>
              </w:rPr>
            </w:pPr>
            <w:r w:rsidRPr="00852A35">
              <w:rPr>
                <w:rFonts w:ascii="Arial" w:hAnsi="Arial" w:cs="Arial"/>
                <w:sz w:val="24"/>
                <w:szCs w:val="24"/>
              </w:rPr>
              <w:t>Key contact details:</w:t>
            </w:r>
          </w:p>
        </w:tc>
        <w:tc>
          <w:tcPr>
            <w:tcW w:w="5580" w:type="dxa"/>
          </w:tcPr>
          <w:p w:rsidR="00D8636A" w:rsidRPr="00FD5747" w:rsidRDefault="00D8636A" w:rsidP="008C20D1">
            <w:pPr>
              <w:rPr>
                <w:rFonts w:ascii="Arial" w:hAnsi="Arial" w:cs="Arial"/>
                <w:b/>
                <w:sz w:val="24"/>
                <w:szCs w:val="24"/>
              </w:rPr>
            </w:pPr>
          </w:p>
        </w:tc>
      </w:tr>
      <w:tr w:rsidR="00D8636A" w:rsidRPr="00FD5747" w:rsidTr="00852A35">
        <w:tc>
          <w:tcPr>
            <w:tcW w:w="4068" w:type="dxa"/>
            <w:shd w:val="clear" w:color="auto" w:fill="F2F2F2" w:themeFill="background1" w:themeFillShade="F2"/>
          </w:tcPr>
          <w:p w:rsidR="00D8636A" w:rsidRPr="00852A35" w:rsidRDefault="00D8636A" w:rsidP="008C20D1">
            <w:pPr>
              <w:rPr>
                <w:rFonts w:ascii="Arial" w:hAnsi="Arial" w:cs="Arial"/>
                <w:b/>
                <w:sz w:val="24"/>
                <w:szCs w:val="24"/>
              </w:rPr>
            </w:pPr>
            <w:r w:rsidRPr="00852A35">
              <w:rPr>
                <w:rFonts w:ascii="Arial" w:hAnsi="Arial" w:cs="Arial"/>
                <w:sz w:val="24"/>
                <w:szCs w:val="24"/>
              </w:rPr>
              <w:t>Identified objectives &amp; priorities:</w:t>
            </w:r>
          </w:p>
        </w:tc>
        <w:tc>
          <w:tcPr>
            <w:tcW w:w="5580" w:type="dxa"/>
          </w:tcPr>
          <w:p w:rsidR="00D8636A" w:rsidRPr="00FD5747" w:rsidRDefault="00D8636A" w:rsidP="008C20D1">
            <w:pPr>
              <w:rPr>
                <w:rFonts w:ascii="Arial" w:hAnsi="Arial" w:cs="Arial"/>
                <w:b/>
                <w:sz w:val="24"/>
                <w:szCs w:val="24"/>
              </w:rPr>
            </w:pPr>
          </w:p>
        </w:tc>
      </w:tr>
      <w:tr w:rsidR="00D8636A" w:rsidRPr="00FD5747" w:rsidTr="00852A35">
        <w:tc>
          <w:tcPr>
            <w:tcW w:w="4068" w:type="dxa"/>
            <w:shd w:val="clear" w:color="auto" w:fill="F2F2F2" w:themeFill="background1" w:themeFillShade="F2"/>
          </w:tcPr>
          <w:p w:rsidR="00D8636A" w:rsidRPr="00852A35" w:rsidRDefault="00D8636A" w:rsidP="008C20D1">
            <w:pPr>
              <w:rPr>
                <w:rFonts w:ascii="Arial" w:hAnsi="Arial" w:cs="Arial"/>
                <w:b/>
                <w:sz w:val="24"/>
                <w:szCs w:val="24"/>
              </w:rPr>
            </w:pPr>
            <w:r w:rsidRPr="00852A35">
              <w:rPr>
                <w:rFonts w:ascii="Arial" w:hAnsi="Arial" w:cs="Arial"/>
                <w:sz w:val="24"/>
                <w:szCs w:val="24"/>
              </w:rPr>
              <w:t>Immediate support required:</w:t>
            </w:r>
          </w:p>
          <w:p w:rsidR="00D8636A" w:rsidRPr="00852A35" w:rsidRDefault="00D8636A" w:rsidP="008C20D1">
            <w:pPr>
              <w:rPr>
                <w:rFonts w:ascii="Arial" w:hAnsi="Arial" w:cs="Arial"/>
                <w:b/>
                <w:sz w:val="24"/>
                <w:szCs w:val="24"/>
              </w:rPr>
            </w:pPr>
            <w:proofErr w:type="gramStart"/>
            <w:r w:rsidRPr="00852A35">
              <w:rPr>
                <w:rFonts w:ascii="Arial" w:hAnsi="Arial" w:cs="Arial"/>
                <w:sz w:val="24"/>
                <w:szCs w:val="24"/>
              </w:rPr>
              <w:t>e.g</w:t>
            </w:r>
            <w:proofErr w:type="gramEnd"/>
            <w:r w:rsidRPr="00852A35">
              <w:rPr>
                <w:rFonts w:ascii="Arial" w:hAnsi="Arial" w:cs="Arial"/>
                <w:sz w:val="24"/>
                <w:szCs w:val="24"/>
              </w:rPr>
              <w:t>. provision of accommodation, personnel, equipment or other support.</w:t>
            </w:r>
          </w:p>
        </w:tc>
        <w:tc>
          <w:tcPr>
            <w:tcW w:w="5580" w:type="dxa"/>
          </w:tcPr>
          <w:p w:rsidR="00D8636A" w:rsidRPr="00FD5747" w:rsidRDefault="00D8636A" w:rsidP="008C20D1">
            <w:pPr>
              <w:rPr>
                <w:rFonts w:ascii="Arial" w:hAnsi="Arial" w:cs="Arial"/>
                <w:b/>
                <w:sz w:val="24"/>
                <w:szCs w:val="24"/>
              </w:rPr>
            </w:pPr>
          </w:p>
        </w:tc>
      </w:tr>
      <w:tr w:rsidR="00D8636A" w:rsidRPr="00FD5747" w:rsidTr="00852A35">
        <w:tc>
          <w:tcPr>
            <w:tcW w:w="4068" w:type="dxa"/>
            <w:shd w:val="clear" w:color="auto" w:fill="F2F2F2" w:themeFill="background1" w:themeFillShade="F2"/>
          </w:tcPr>
          <w:p w:rsidR="00D8636A" w:rsidRPr="00852A35" w:rsidRDefault="00D8636A" w:rsidP="008C20D1">
            <w:pPr>
              <w:rPr>
                <w:rFonts w:ascii="Arial" w:hAnsi="Arial" w:cs="Arial"/>
                <w:b/>
                <w:sz w:val="24"/>
                <w:szCs w:val="24"/>
              </w:rPr>
            </w:pPr>
            <w:r w:rsidRPr="00852A35">
              <w:rPr>
                <w:rFonts w:ascii="Arial" w:hAnsi="Arial" w:cs="Arial"/>
                <w:sz w:val="24"/>
                <w:szCs w:val="24"/>
              </w:rPr>
              <w:t>Information available regarding access to designated buildings, safe routes etc:</w:t>
            </w:r>
          </w:p>
        </w:tc>
        <w:tc>
          <w:tcPr>
            <w:tcW w:w="5580" w:type="dxa"/>
          </w:tcPr>
          <w:p w:rsidR="00D8636A" w:rsidRPr="00FD5747" w:rsidRDefault="00D8636A" w:rsidP="008C20D1">
            <w:pPr>
              <w:rPr>
                <w:rFonts w:ascii="Arial" w:hAnsi="Arial" w:cs="Arial"/>
                <w:b/>
                <w:sz w:val="24"/>
                <w:szCs w:val="24"/>
              </w:rPr>
            </w:pPr>
          </w:p>
        </w:tc>
      </w:tr>
      <w:tr w:rsidR="00D8636A" w:rsidRPr="00FD5747" w:rsidTr="00852A35">
        <w:tc>
          <w:tcPr>
            <w:tcW w:w="4068" w:type="dxa"/>
            <w:shd w:val="clear" w:color="auto" w:fill="F2F2F2" w:themeFill="background1" w:themeFillShade="F2"/>
          </w:tcPr>
          <w:p w:rsidR="00D8636A" w:rsidRPr="00852A35" w:rsidRDefault="00D8636A" w:rsidP="008C20D1">
            <w:pPr>
              <w:rPr>
                <w:rFonts w:ascii="Arial" w:hAnsi="Arial" w:cs="Arial"/>
                <w:b/>
                <w:sz w:val="24"/>
                <w:szCs w:val="24"/>
              </w:rPr>
            </w:pPr>
            <w:r w:rsidRPr="00852A35">
              <w:rPr>
                <w:rFonts w:ascii="Arial" w:hAnsi="Arial" w:cs="Arial"/>
                <w:sz w:val="24"/>
                <w:szCs w:val="24"/>
              </w:rPr>
              <w:t>Estimate of duration of response phase:</w:t>
            </w:r>
          </w:p>
        </w:tc>
        <w:tc>
          <w:tcPr>
            <w:tcW w:w="5580" w:type="dxa"/>
          </w:tcPr>
          <w:p w:rsidR="00D8636A" w:rsidRPr="00FD5747" w:rsidRDefault="00D8636A" w:rsidP="008C20D1">
            <w:pPr>
              <w:rPr>
                <w:rFonts w:ascii="Arial" w:hAnsi="Arial" w:cs="Arial"/>
                <w:b/>
                <w:sz w:val="24"/>
                <w:szCs w:val="24"/>
              </w:rPr>
            </w:pPr>
          </w:p>
        </w:tc>
      </w:tr>
      <w:tr w:rsidR="00103A5C" w:rsidRPr="00FD5747" w:rsidTr="00852A35">
        <w:tc>
          <w:tcPr>
            <w:tcW w:w="4068" w:type="dxa"/>
            <w:shd w:val="clear" w:color="auto" w:fill="F2F2F2" w:themeFill="background1" w:themeFillShade="F2"/>
          </w:tcPr>
          <w:p w:rsidR="00103A5C" w:rsidRPr="00852A35" w:rsidRDefault="00103A5C" w:rsidP="008C20D1">
            <w:pPr>
              <w:rPr>
                <w:rFonts w:ascii="Arial" w:hAnsi="Arial" w:cs="Arial"/>
                <w:sz w:val="24"/>
                <w:szCs w:val="24"/>
              </w:rPr>
            </w:pPr>
            <w:r w:rsidRPr="00852A35">
              <w:rPr>
                <w:rFonts w:ascii="Arial" w:hAnsi="Arial" w:cs="Arial"/>
                <w:sz w:val="24"/>
                <w:szCs w:val="24"/>
              </w:rPr>
              <w:t>Emerging Issues:</w:t>
            </w:r>
          </w:p>
        </w:tc>
        <w:tc>
          <w:tcPr>
            <w:tcW w:w="5580" w:type="dxa"/>
          </w:tcPr>
          <w:p w:rsidR="00103A5C" w:rsidRPr="00FD5747" w:rsidRDefault="00103A5C" w:rsidP="008C20D1">
            <w:pPr>
              <w:rPr>
                <w:rFonts w:ascii="Arial" w:hAnsi="Arial" w:cs="Arial"/>
                <w:b/>
                <w:sz w:val="24"/>
                <w:szCs w:val="24"/>
              </w:rPr>
            </w:pPr>
          </w:p>
        </w:tc>
      </w:tr>
      <w:tr w:rsidR="00D8636A" w:rsidRPr="00FD5747" w:rsidTr="00852A35">
        <w:trPr>
          <w:trHeight w:val="379"/>
        </w:trPr>
        <w:tc>
          <w:tcPr>
            <w:tcW w:w="4068" w:type="dxa"/>
            <w:shd w:val="clear" w:color="auto" w:fill="F2F2F2" w:themeFill="background1" w:themeFillShade="F2"/>
          </w:tcPr>
          <w:p w:rsidR="00D8636A" w:rsidRPr="00852A35" w:rsidRDefault="00D8636A" w:rsidP="008C20D1">
            <w:pPr>
              <w:rPr>
                <w:rFonts w:ascii="Arial" w:hAnsi="Arial" w:cs="Arial"/>
                <w:b/>
                <w:sz w:val="24"/>
                <w:szCs w:val="24"/>
              </w:rPr>
            </w:pPr>
            <w:r w:rsidRPr="00852A35">
              <w:rPr>
                <w:rFonts w:ascii="Arial" w:hAnsi="Arial" w:cs="Arial"/>
                <w:sz w:val="24"/>
                <w:szCs w:val="24"/>
              </w:rPr>
              <w:t>Key information for public:</w:t>
            </w:r>
          </w:p>
        </w:tc>
        <w:tc>
          <w:tcPr>
            <w:tcW w:w="5580" w:type="dxa"/>
          </w:tcPr>
          <w:p w:rsidR="00D8636A" w:rsidRPr="00FD5747" w:rsidRDefault="00D8636A" w:rsidP="008C20D1">
            <w:pPr>
              <w:rPr>
                <w:rFonts w:ascii="Arial" w:hAnsi="Arial" w:cs="Arial"/>
                <w:b/>
                <w:sz w:val="24"/>
                <w:szCs w:val="24"/>
              </w:rPr>
            </w:pPr>
          </w:p>
        </w:tc>
      </w:tr>
    </w:tbl>
    <w:p w:rsidR="00154BA6" w:rsidRPr="00FD5747" w:rsidRDefault="00154BA6">
      <w:pPr>
        <w:spacing w:after="200" w:line="276" w:lineRule="auto"/>
        <w:rPr>
          <w:rFonts w:ascii="Arial" w:hAnsi="Arial" w:cs="Arial"/>
          <w:sz w:val="24"/>
          <w:szCs w:val="24"/>
        </w:rPr>
      </w:pPr>
    </w:p>
    <w:p w:rsidR="00B17CD7" w:rsidRPr="00FD5747" w:rsidRDefault="00103A5C" w:rsidP="00103A5C">
      <w:pPr>
        <w:pStyle w:val="ListParagraph"/>
        <w:spacing w:after="200" w:line="276" w:lineRule="auto"/>
        <w:ind w:left="0"/>
        <w:rPr>
          <w:rFonts w:ascii="Arial" w:hAnsi="Arial" w:cs="Arial"/>
        </w:rPr>
      </w:pPr>
      <w:r w:rsidRPr="00FD5747">
        <w:rPr>
          <w:rFonts w:ascii="Arial" w:hAnsi="Arial" w:cs="Arial"/>
        </w:rPr>
        <w:t>*</w:t>
      </w:r>
      <w:r w:rsidR="00B17CD7" w:rsidRPr="00FD5747">
        <w:rPr>
          <w:rFonts w:ascii="Arial" w:hAnsi="Arial" w:cs="Arial"/>
        </w:rPr>
        <w:t>Delete as appropriate</w:t>
      </w:r>
    </w:p>
    <w:p w:rsidR="00B17CD7" w:rsidRPr="007D71C8" w:rsidRDefault="00B17CD7">
      <w:pPr>
        <w:spacing w:after="200" w:line="276" w:lineRule="auto"/>
        <w:rPr>
          <w:rFonts w:ascii="Arial" w:hAnsi="Arial" w:cs="Arial"/>
          <w:b/>
          <w:sz w:val="24"/>
        </w:rPr>
      </w:pPr>
      <w:r w:rsidRPr="007D71C8">
        <w:rPr>
          <w:rFonts w:ascii="Arial" w:hAnsi="Arial" w:cs="Arial"/>
          <w:sz w:val="24"/>
        </w:rPr>
        <w:br w:type="page"/>
      </w:r>
    </w:p>
    <w:p w:rsidR="00F414C4" w:rsidRPr="00FD5747" w:rsidRDefault="00154BA6" w:rsidP="00154BA6">
      <w:pPr>
        <w:pStyle w:val="Heading1"/>
        <w:tabs>
          <w:tab w:val="clear" w:pos="720"/>
          <w:tab w:val="clear" w:pos="1080"/>
          <w:tab w:val="clear" w:pos="3240"/>
        </w:tabs>
        <w:ind w:left="0" w:firstLine="0"/>
        <w:jc w:val="left"/>
        <w:rPr>
          <w:rFonts w:ascii="Arial" w:hAnsi="Arial" w:cs="Arial"/>
          <w:sz w:val="24"/>
          <w:szCs w:val="24"/>
        </w:rPr>
      </w:pPr>
      <w:bookmarkStart w:id="21" w:name="_Toc479248537"/>
      <w:r w:rsidRPr="00FD5747">
        <w:rPr>
          <w:rFonts w:ascii="Arial" w:hAnsi="Arial" w:cs="Arial"/>
          <w:sz w:val="24"/>
          <w:szCs w:val="24"/>
        </w:rPr>
        <w:lastRenderedPageBreak/>
        <w:t xml:space="preserve">Annex 3 </w:t>
      </w:r>
      <w:r w:rsidR="00076FFE" w:rsidRPr="00FD5747">
        <w:rPr>
          <w:rFonts w:ascii="Arial" w:hAnsi="Arial" w:cs="Arial"/>
          <w:sz w:val="24"/>
          <w:szCs w:val="24"/>
        </w:rPr>
        <w:t>-</w:t>
      </w:r>
      <w:r w:rsidRPr="00FD5747">
        <w:rPr>
          <w:rFonts w:ascii="Arial" w:hAnsi="Arial" w:cs="Arial"/>
          <w:sz w:val="24"/>
          <w:szCs w:val="24"/>
        </w:rPr>
        <w:t xml:space="preserve"> Standard agenda for Tactical Command Meetings</w:t>
      </w:r>
      <w:bookmarkEnd w:id="21"/>
    </w:p>
    <w:p w:rsidR="00154BA6" w:rsidRPr="00FD5747" w:rsidRDefault="00154BA6" w:rsidP="00F414C4">
      <w:pPr>
        <w:rPr>
          <w:sz w:val="24"/>
          <w:szCs w:val="24"/>
        </w:rPr>
      </w:pPr>
    </w:p>
    <w:p w:rsidR="004D0CC6" w:rsidRPr="00FD5747" w:rsidRDefault="004D0CC6" w:rsidP="004D0CC6">
      <w:pPr>
        <w:rPr>
          <w:rFonts w:ascii="Arial" w:hAnsi="Arial" w:cs="Arial"/>
          <w:sz w:val="24"/>
          <w:szCs w:val="24"/>
        </w:rPr>
      </w:pPr>
      <w:r w:rsidRPr="00FD5747">
        <w:rPr>
          <w:rFonts w:ascii="Arial" w:hAnsi="Arial" w:cs="Arial"/>
          <w:b/>
          <w:sz w:val="24"/>
          <w:szCs w:val="24"/>
        </w:rPr>
        <w:t>Agenda –</w:t>
      </w:r>
      <w:r w:rsidRPr="00FD5747">
        <w:rPr>
          <w:rFonts w:ascii="Arial" w:hAnsi="Arial" w:cs="Arial"/>
          <w:sz w:val="24"/>
          <w:szCs w:val="24"/>
        </w:rPr>
        <w:t xml:space="preserve"> [Insert Name of Incident]</w:t>
      </w:r>
    </w:p>
    <w:p w:rsidR="004D0CC6" w:rsidRPr="00FD5747" w:rsidRDefault="004D0CC6" w:rsidP="004D0CC6">
      <w:pPr>
        <w:pStyle w:val="Heading1"/>
        <w:jc w:val="left"/>
        <w:rPr>
          <w:rFonts w:ascii="Arial" w:hAnsi="Arial" w:cs="Arial"/>
          <w:sz w:val="24"/>
          <w:szCs w:val="24"/>
        </w:rPr>
      </w:pPr>
    </w:p>
    <w:p w:rsidR="004D0CC6" w:rsidRPr="00FD5747" w:rsidRDefault="004D0CC6" w:rsidP="004D0CC6">
      <w:pPr>
        <w:rPr>
          <w:rFonts w:ascii="Arial" w:hAnsi="Arial" w:cs="Arial"/>
          <w:b/>
          <w:sz w:val="24"/>
          <w:szCs w:val="24"/>
          <w:u w:val="single"/>
        </w:rPr>
      </w:pPr>
      <w:r w:rsidRPr="00FD5747">
        <w:rPr>
          <w:rFonts w:ascii="Arial" w:hAnsi="Arial" w:cs="Arial"/>
          <w:b/>
          <w:sz w:val="24"/>
          <w:szCs w:val="24"/>
          <w:u w:val="single"/>
        </w:rPr>
        <w:t>Tactical Command Meeting</w:t>
      </w:r>
    </w:p>
    <w:p w:rsidR="004D0CC6" w:rsidRPr="00FD5747" w:rsidRDefault="004D0CC6" w:rsidP="004D0CC6">
      <w:pPr>
        <w:rPr>
          <w:sz w:val="24"/>
          <w:szCs w:val="24"/>
        </w:rPr>
      </w:pPr>
    </w:p>
    <w:p w:rsidR="004D0CC6" w:rsidRPr="00FD5747" w:rsidRDefault="004D0CC6" w:rsidP="004D0CC6">
      <w:pPr>
        <w:rPr>
          <w:rFonts w:ascii="Arial" w:hAnsi="Arial" w:cs="Arial"/>
          <w:sz w:val="24"/>
          <w:szCs w:val="24"/>
        </w:rPr>
      </w:pPr>
      <w:r w:rsidRPr="00FD5747">
        <w:rPr>
          <w:rFonts w:ascii="Arial" w:hAnsi="Arial" w:cs="Arial"/>
          <w:sz w:val="24"/>
          <w:szCs w:val="24"/>
        </w:rPr>
        <w:t>Ref Number:</w:t>
      </w:r>
      <w:r w:rsidRPr="00FD5747">
        <w:rPr>
          <w:rFonts w:ascii="Arial" w:hAnsi="Arial" w:cs="Arial"/>
          <w:sz w:val="24"/>
          <w:szCs w:val="24"/>
        </w:rPr>
        <w:tab/>
        <w:t>[Insert Reference Number]</w:t>
      </w:r>
    </w:p>
    <w:p w:rsidR="004D0CC6" w:rsidRPr="00FD5747" w:rsidRDefault="004D0CC6" w:rsidP="004D0CC6">
      <w:pPr>
        <w:rPr>
          <w:rFonts w:ascii="Arial" w:hAnsi="Arial" w:cs="Arial"/>
          <w:sz w:val="24"/>
          <w:szCs w:val="24"/>
        </w:rPr>
      </w:pPr>
    </w:p>
    <w:p w:rsidR="004D0CC6" w:rsidRPr="00FD5747" w:rsidRDefault="004D0CC6" w:rsidP="004D0CC6">
      <w:pPr>
        <w:rPr>
          <w:sz w:val="24"/>
          <w:szCs w:val="24"/>
        </w:rPr>
      </w:pPr>
      <w:r w:rsidRPr="00FD5747">
        <w:rPr>
          <w:rFonts w:ascii="Arial" w:hAnsi="Arial" w:cs="Arial"/>
          <w:sz w:val="24"/>
          <w:szCs w:val="24"/>
        </w:rPr>
        <w:t>Date/Time:</w:t>
      </w:r>
      <w:r w:rsidRPr="00FD5747">
        <w:rPr>
          <w:rFonts w:ascii="Arial" w:hAnsi="Arial" w:cs="Arial"/>
          <w:sz w:val="24"/>
          <w:szCs w:val="24"/>
        </w:rPr>
        <w:tab/>
        <w:t>[Insert date]/ [Insert time]</w:t>
      </w:r>
    </w:p>
    <w:p w:rsidR="004D0CC6" w:rsidRPr="00FD5747" w:rsidRDefault="004D0CC6" w:rsidP="00F414C4">
      <w:pPr>
        <w:rPr>
          <w:sz w:val="24"/>
          <w:szCs w:val="24"/>
        </w:rPr>
      </w:pPr>
    </w:p>
    <w:p w:rsidR="00154BA6" w:rsidRPr="00FD5747" w:rsidRDefault="004D0CC6" w:rsidP="00F414C4">
      <w:pPr>
        <w:rPr>
          <w:rFonts w:ascii="Arial" w:hAnsi="Arial" w:cs="Arial"/>
          <w:sz w:val="24"/>
          <w:szCs w:val="24"/>
        </w:rPr>
      </w:pPr>
      <w:r w:rsidRPr="00FD5747">
        <w:rPr>
          <w:rFonts w:ascii="Arial" w:hAnsi="Arial" w:cs="Arial"/>
          <w:sz w:val="24"/>
          <w:szCs w:val="24"/>
        </w:rPr>
        <w:t>Location:</w:t>
      </w:r>
      <w:r w:rsidRPr="00FD5747">
        <w:rPr>
          <w:rFonts w:ascii="Arial" w:hAnsi="Arial" w:cs="Arial"/>
          <w:sz w:val="24"/>
          <w:szCs w:val="24"/>
        </w:rPr>
        <w:tab/>
        <w:t>[Insert location]</w:t>
      </w:r>
    </w:p>
    <w:p w:rsidR="004D0CC6" w:rsidRPr="00FD5747" w:rsidRDefault="004D0CC6" w:rsidP="004D0CC6">
      <w:pPr>
        <w:ind w:left="644"/>
        <w:rPr>
          <w:rFonts w:cs="Arial"/>
          <w:sz w:val="24"/>
          <w:szCs w:val="24"/>
        </w:rPr>
      </w:pPr>
    </w:p>
    <w:p w:rsidR="004D0CC6" w:rsidRPr="00FD5747" w:rsidRDefault="004D0CC6" w:rsidP="00852A35">
      <w:pPr>
        <w:numPr>
          <w:ilvl w:val="0"/>
          <w:numId w:val="26"/>
        </w:numPr>
        <w:spacing w:line="276" w:lineRule="auto"/>
        <w:rPr>
          <w:rFonts w:ascii="Arial" w:hAnsi="Arial" w:cs="Arial"/>
          <w:sz w:val="24"/>
          <w:szCs w:val="24"/>
        </w:rPr>
      </w:pPr>
      <w:r w:rsidRPr="00FD5747">
        <w:rPr>
          <w:rFonts w:ascii="Arial" w:hAnsi="Arial" w:cs="Arial"/>
          <w:sz w:val="24"/>
          <w:szCs w:val="24"/>
        </w:rPr>
        <w:t>Action log</w:t>
      </w:r>
    </w:p>
    <w:p w:rsidR="00977D62" w:rsidRPr="00FD5747" w:rsidRDefault="00977D62" w:rsidP="00852A35">
      <w:pPr>
        <w:numPr>
          <w:ilvl w:val="0"/>
          <w:numId w:val="26"/>
        </w:numPr>
        <w:spacing w:line="276" w:lineRule="auto"/>
        <w:rPr>
          <w:rFonts w:ascii="Arial" w:hAnsi="Arial" w:cs="Arial"/>
          <w:sz w:val="24"/>
          <w:szCs w:val="24"/>
        </w:rPr>
      </w:pPr>
      <w:r w:rsidRPr="00FD5747">
        <w:rPr>
          <w:rFonts w:ascii="Arial" w:hAnsi="Arial" w:cs="Arial"/>
          <w:sz w:val="24"/>
          <w:szCs w:val="24"/>
        </w:rPr>
        <w:t>Issues from Strategic Command</w:t>
      </w:r>
    </w:p>
    <w:p w:rsidR="004D0CC6" w:rsidRPr="00FD5747" w:rsidRDefault="004D0CC6" w:rsidP="00852A35">
      <w:pPr>
        <w:numPr>
          <w:ilvl w:val="0"/>
          <w:numId w:val="26"/>
        </w:numPr>
        <w:spacing w:line="276" w:lineRule="auto"/>
        <w:rPr>
          <w:rFonts w:ascii="Arial" w:hAnsi="Arial" w:cs="Arial"/>
          <w:sz w:val="24"/>
          <w:szCs w:val="24"/>
        </w:rPr>
      </w:pPr>
      <w:r w:rsidRPr="00FD5747">
        <w:rPr>
          <w:rFonts w:ascii="Arial" w:hAnsi="Arial" w:cs="Arial"/>
          <w:sz w:val="24"/>
          <w:szCs w:val="24"/>
        </w:rPr>
        <w:t>Operational update</w:t>
      </w:r>
      <w:r w:rsidR="00652657" w:rsidRPr="00FD5747">
        <w:rPr>
          <w:rFonts w:ascii="Arial" w:hAnsi="Arial" w:cs="Arial"/>
          <w:sz w:val="24"/>
          <w:szCs w:val="24"/>
        </w:rPr>
        <w:t xml:space="preserve"> &amp; issues for Tactical Direction</w:t>
      </w:r>
    </w:p>
    <w:p w:rsidR="004D0CC6" w:rsidRPr="00FD5747" w:rsidRDefault="004D0CC6" w:rsidP="00852A35">
      <w:pPr>
        <w:numPr>
          <w:ilvl w:val="0"/>
          <w:numId w:val="26"/>
        </w:numPr>
        <w:spacing w:line="276" w:lineRule="auto"/>
        <w:rPr>
          <w:rFonts w:ascii="Arial" w:hAnsi="Arial" w:cs="Arial"/>
          <w:sz w:val="24"/>
          <w:szCs w:val="24"/>
        </w:rPr>
      </w:pPr>
      <w:r w:rsidRPr="00FD5747">
        <w:rPr>
          <w:rFonts w:ascii="Arial" w:hAnsi="Arial" w:cs="Arial"/>
          <w:sz w:val="24"/>
          <w:szCs w:val="24"/>
        </w:rPr>
        <w:t xml:space="preserve">Policy and </w:t>
      </w:r>
      <w:r w:rsidR="00977D62" w:rsidRPr="00FD5747">
        <w:rPr>
          <w:rFonts w:ascii="Arial" w:hAnsi="Arial" w:cs="Arial"/>
          <w:sz w:val="24"/>
          <w:szCs w:val="24"/>
        </w:rPr>
        <w:t>l</w:t>
      </w:r>
      <w:r w:rsidRPr="00FD5747">
        <w:rPr>
          <w:rFonts w:ascii="Arial" w:hAnsi="Arial" w:cs="Arial"/>
          <w:sz w:val="24"/>
          <w:szCs w:val="24"/>
        </w:rPr>
        <w:t>egislative update</w:t>
      </w:r>
    </w:p>
    <w:p w:rsidR="004D0CC6" w:rsidRPr="00FD5747" w:rsidRDefault="004D0CC6" w:rsidP="00852A35">
      <w:pPr>
        <w:numPr>
          <w:ilvl w:val="0"/>
          <w:numId w:val="26"/>
        </w:numPr>
        <w:spacing w:line="276" w:lineRule="auto"/>
        <w:rPr>
          <w:rFonts w:ascii="Arial" w:hAnsi="Arial" w:cs="Arial"/>
          <w:sz w:val="24"/>
          <w:szCs w:val="24"/>
        </w:rPr>
      </w:pPr>
      <w:r w:rsidRPr="00FD5747">
        <w:rPr>
          <w:rFonts w:ascii="Arial" w:hAnsi="Arial" w:cs="Arial"/>
          <w:sz w:val="24"/>
          <w:szCs w:val="24"/>
        </w:rPr>
        <w:t>Science and diagnostics update</w:t>
      </w:r>
    </w:p>
    <w:p w:rsidR="004D0CC6" w:rsidRPr="00FD5747" w:rsidRDefault="004D0CC6" w:rsidP="00852A35">
      <w:pPr>
        <w:numPr>
          <w:ilvl w:val="0"/>
          <w:numId w:val="26"/>
        </w:numPr>
        <w:spacing w:line="276" w:lineRule="auto"/>
        <w:rPr>
          <w:rFonts w:ascii="Arial" w:hAnsi="Arial" w:cs="Arial"/>
          <w:sz w:val="24"/>
          <w:szCs w:val="24"/>
        </w:rPr>
      </w:pPr>
      <w:r w:rsidRPr="00FD5747">
        <w:rPr>
          <w:rFonts w:ascii="Arial" w:hAnsi="Arial" w:cs="Arial"/>
          <w:sz w:val="24"/>
          <w:szCs w:val="24"/>
        </w:rPr>
        <w:t>Risk Assessment - Review</w:t>
      </w:r>
    </w:p>
    <w:p w:rsidR="004D0CC6" w:rsidRPr="00FD5747" w:rsidRDefault="004D0CC6" w:rsidP="00852A35">
      <w:pPr>
        <w:numPr>
          <w:ilvl w:val="0"/>
          <w:numId w:val="26"/>
        </w:numPr>
        <w:spacing w:line="276" w:lineRule="auto"/>
        <w:rPr>
          <w:rFonts w:ascii="Arial" w:hAnsi="Arial" w:cs="Arial"/>
          <w:sz w:val="24"/>
          <w:szCs w:val="24"/>
        </w:rPr>
      </w:pPr>
      <w:r w:rsidRPr="00FD5747">
        <w:rPr>
          <w:rFonts w:ascii="Arial" w:hAnsi="Arial" w:cs="Arial"/>
          <w:sz w:val="24"/>
          <w:szCs w:val="24"/>
        </w:rPr>
        <w:t>Incident response</w:t>
      </w:r>
      <w:r w:rsidR="00977D62" w:rsidRPr="00FD5747">
        <w:rPr>
          <w:rFonts w:ascii="Arial" w:hAnsi="Arial" w:cs="Arial"/>
          <w:sz w:val="24"/>
          <w:szCs w:val="24"/>
        </w:rPr>
        <w:t>;</w:t>
      </w:r>
      <w:r w:rsidRPr="00FD5747">
        <w:rPr>
          <w:rFonts w:ascii="Arial" w:hAnsi="Arial" w:cs="Arial"/>
          <w:sz w:val="24"/>
          <w:szCs w:val="24"/>
        </w:rPr>
        <w:t xml:space="preserve"> resourcing</w:t>
      </w:r>
      <w:r w:rsidR="00977D62" w:rsidRPr="00FD5747">
        <w:rPr>
          <w:rFonts w:ascii="Arial" w:hAnsi="Arial" w:cs="Arial"/>
          <w:sz w:val="24"/>
          <w:szCs w:val="24"/>
        </w:rPr>
        <w:t>; impact on routine business</w:t>
      </w:r>
    </w:p>
    <w:p w:rsidR="00977D62" w:rsidRPr="00FD5747" w:rsidRDefault="00977D62" w:rsidP="00852A35">
      <w:pPr>
        <w:numPr>
          <w:ilvl w:val="0"/>
          <w:numId w:val="26"/>
        </w:numPr>
        <w:spacing w:line="276" w:lineRule="auto"/>
        <w:rPr>
          <w:rFonts w:ascii="Arial" w:hAnsi="Arial" w:cs="Arial"/>
          <w:sz w:val="24"/>
          <w:szCs w:val="24"/>
        </w:rPr>
      </w:pPr>
      <w:r w:rsidRPr="00FD5747">
        <w:rPr>
          <w:rFonts w:ascii="Arial" w:hAnsi="Arial" w:cs="Arial"/>
          <w:sz w:val="24"/>
          <w:szCs w:val="24"/>
        </w:rPr>
        <w:t xml:space="preserve">East-West/North-South Government Considerations </w:t>
      </w:r>
    </w:p>
    <w:p w:rsidR="004D0CC6" w:rsidRPr="00FD5747" w:rsidRDefault="004D0CC6" w:rsidP="00852A35">
      <w:pPr>
        <w:numPr>
          <w:ilvl w:val="0"/>
          <w:numId w:val="26"/>
        </w:numPr>
        <w:spacing w:line="276" w:lineRule="auto"/>
        <w:ind w:left="720" w:hanging="436"/>
        <w:rPr>
          <w:rFonts w:ascii="Arial" w:hAnsi="Arial" w:cs="Arial"/>
          <w:sz w:val="24"/>
          <w:szCs w:val="24"/>
        </w:rPr>
      </w:pPr>
      <w:r w:rsidRPr="00FD5747">
        <w:rPr>
          <w:rFonts w:ascii="Arial" w:hAnsi="Arial" w:cs="Arial"/>
          <w:sz w:val="24"/>
          <w:szCs w:val="24"/>
        </w:rPr>
        <w:t>Communications</w:t>
      </w:r>
    </w:p>
    <w:p w:rsidR="004D0CC6" w:rsidRPr="00852A35" w:rsidRDefault="004D0CC6" w:rsidP="00852A35">
      <w:pPr>
        <w:pStyle w:val="ListParagraph"/>
        <w:numPr>
          <w:ilvl w:val="0"/>
          <w:numId w:val="42"/>
        </w:numPr>
        <w:tabs>
          <w:tab w:val="clear" w:pos="644"/>
          <w:tab w:val="num" w:pos="1134"/>
        </w:tabs>
        <w:spacing w:line="276" w:lineRule="auto"/>
        <w:ind w:left="1134"/>
        <w:rPr>
          <w:rFonts w:ascii="Arial" w:hAnsi="Arial" w:cs="Arial"/>
        </w:rPr>
      </w:pPr>
      <w:r w:rsidRPr="00852A35">
        <w:rPr>
          <w:rFonts w:ascii="Arial" w:hAnsi="Arial" w:cs="Arial"/>
        </w:rPr>
        <w:t xml:space="preserve">Internal </w:t>
      </w:r>
      <w:r w:rsidR="00497DCB" w:rsidRPr="00852A35">
        <w:rPr>
          <w:rFonts w:ascii="Arial" w:hAnsi="Arial" w:cs="Arial"/>
        </w:rPr>
        <w:t>DAERA</w:t>
      </w:r>
    </w:p>
    <w:p w:rsidR="004D0CC6" w:rsidRPr="00852A35" w:rsidRDefault="004D0CC6" w:rsidP="00852A35">
      <w:pPr>
        <w:pStyle w:val="ListParagraph"/>
        <w:numPr>
          <w:ilvl w:val="0"/>
          <w:numId w:val="42"/>
        </w:numPr>
        <w:tabs>
          <w:tab w:val="clear" w:pos="644"/>
          <w:tab w:val="num" w:pos="1134"/>
        </w:tabs>
        <w:spacing w:line="276" w:lineRule="auto"/>
        <w:ind w:left="1134"/>
        <w:rPr>
          <w:rFonts w:ascii="Arial" w:hAnsi="Arial" w:cs="Arial"/>
        </w:rPr>
      </w:pPr>
      <w:r w:rsidRPr="00852A35">
        <w:rPr>
          <w:rFonts w:ascii="Arial" w:hAnsi="Arial" w:cs="Arial"/>
        </w:rPr>
        <w:t>Internal NICS Departments/Agencies</w:t>
      </w:r>
    </w:p>
    <w:p w:rsidR="004D0CC6" w:rsidRPr="00852A35" w:rsidRDefault="004D0CC6" w:rsidP="00852A35">
      <w:pPr>
        <w:pStyle w:val="ListParagraph"/>
        <w:numPr>
          <w:ilvl w:val="0"/>
          <w:numId w:val="42"/>
        </w:numPr>
        <w:tabs>
          <w:tab w:val="clear" w:pos="644"/>
          <w:tab w:val="num" w:pos="1134"/>
        </w:tabs>
        <w:spacing w:line="276" w:lineRule="auto"/>
        <w:ind w:left="1134"/>
        <w:rPr>
          <w:rFonts w:ascii="Arial" w:hAnsi="Arial" w:cs="Arial"/>
        </w:rPr>
      </w:pPr>
      <w:r w:rsidRPr="00852A35">
        <w:rPr>
          <w:rFonts w:ascii="Arial" w:hAnsi="Arial" w:cs="Arial"/>
        </w:rPr>
        <w:t>External Industry</w:t>
      </w:r>
    </w:p>
    <w:p w:rsidR="004D0CC6" w:rsidRPr="00852A35" w:rsidRDefault="004D0CC6" w:rsidP="00852A35">
      <w:pPr>
        <w:pStyle w:val="ListParagraph"/>
        <w:numPr>
          <w:ilvl w:val="0"/>
          <w:numId w:val="42"/>
        </w:numPr>
        <w:tabs>
          <w:tab w:val="clear" w:pos="644"/>
          <w:tab w:val="num" w:pos="1134"/>
        </w:tabs>
        <w:spacing w:line="276" w:lineRule="auto"/>
        <w:ind w:left="1134"/>
        <w:rPr>
          <w:rFonts w:ascii="Arial" w:hAnsi="Arial" w:cs="Arial"/>
        </w:rPr>
      </w:pPr>
      <w:r w:rsidRPr="00852A35">
        <w:rPr>
          <w:rFonts w:ascii="Arial" w:hAnsi="Arial" w:cs="Arial"/>
        </w:rPr>
        <w:t>External Wider Public</w:t>
      </w:r>
    </w:p>
    <w:p w:rsidR="004D0CC6" w:rsidRPr="00852A35" w:rsidRDefault="004D0CC6" w:rsidP="00852A35">
      <w:pPr>
        <w:pStyle w:val="ListParagraph"/>
        <w:numPr>
          <w:ilvl w:val="0"/>
          <w:numId w:val="42"/>
        </w:numPr>
        <w:tabs>
          <w:tab w:val="clear" w:pos="644"/>
          <w:tab w:val="num" w:pos="1134"/>
        </w:tabs>
        <w:spacing w:line="276" w:lineRule="auto"/>
        <w:ind w:left="1134"/>
        <w:rPr>
          <w:rFonts w:ascii="Arial" w:hAnsi="Arial" w:cs="Arial"/>
        </w:rPr>
      </w:pPr>
      <w:r w:rsidRPr="00852A35">
        <w:rPr>
          <w:rFonts w:ascii="Arial" w:hAnsi="Arial" w:cs="Arial"/>
        </w:rPr>
        <w:t>External Political</w:t>
      </w:r>
    </w:p>
    <w:p w:rsidR="004D0CC6" w:rsidRPr="00852A35" w:rsidRDefault="004D0CC6" w:rsidP="00852A35">
      <w:pPr>
        <w:pStyle w:val="ListParagraph"/>
        <w:numPr>
          <w:ilvl w:val="0"/>
          <w:numId w:val="42"/>
        </w:numPr>
        <w:tabs>
          <w:tab w:val="clear" w:pos="644"/>
          <w:tab w:val="num" w:pos="1134"/>
        </w:tabs>
        <w:spacing w:line="276" w:lineRule="auto"/>
        <w:ind w:left="1134"/>
        <w:rPr>
          <w:rFonts w:ascii="Arial" w:hAnsi="Arial" w:cs="Arial"/>
        </w:rPr>
      </w:pPr>
      <w:r w:rsidRPr="00852A35">
        <w:rPr>
          <w:rFonts w:ascii="Arial" w:hAnsi="Arial" w:cs="Arial"/>
        </w:rPr>
        <w:t>External Media</w:t>
      </w:r>
    </w:p>
    <w:p w:rsidR="00977D62" w:rsidRPr="00FD5747" w:rsidRDefault="00977D62" w:rsidP="00852A35">
      <w:pPr>
        <w:numPr>
          <w:ilvl w:val="0"/>
          <w:numId w:val="26"/>
        </w:numPr>
        <w:spacing w:line="276" w:lineRule="auto"/>
        <w:rPr>
          <w:rFonts w:ascii="Arial" w:hAnsi="Arial" w:cs="Arial"/>
          <w:sz w:val="24"/>
          <w:szCs w:val="24"/>
        </w:rPr>
      </w:pPr>
      <w:r w:rsidRPr="00FD5747">
        <w:rPr>
          <w:rFonts w:ascii="Arial" w:hAnsi="Arial" w:cs="Arial"/>
          <w:sz w:val="24"/>
          <w:szCs w:val="24"/>
        </w:rPr>
        <w:t>Issues for Strategic Command/TMG</w:t>
      </w:r>
    </w:p>
    <w:p w:rsidR="004D0CC6" w:rsidRPr="00FD5747" w:rsidRDefault="004D0CC6" w:rsidP="00852A35">
      <w:pPr>
        <w:numPr>
          <w:ilvl w:val="0"/>
          <w:numId w:val="26"/>
        </w:numPr>
        <w:spacing w:line="276" w:lineRule="auto"/>
        <w:rPr>
          <w:rFonts w:ascii="Arial" w:hAnsi="Arial" w:cs="Arial"/>
          <w:sz w:val="24"/>
          <w:szCs w:val="24"/>
        </w:rPr>
      </w:pPr>
      <w:r w:rsidRPr="00FD5747">
        <w:rPr>
          <w:rFonts w:ascii="Arial" w:hAnsi="Arial" w:cs="Arial"/>
          <w:sz w:val="24"/>
          <w:szCs w:val="24"/>
        </w:rPr>
        <w:t>AOB</w:t>
      </w:r>
    </w:p>
    <w:p w:rsidR="004D0CC6" w:rsidRPr="00FD5747" w:rsidRDefault="004D0CC6" w:rsidP="004D0CC6">
      <w:pPr>
        <w:spacing w:line="276" w:lineRule="auto"/>
        <w:rPr>
          <w:rFonts w:ascii="Arial" w:hAnsi="Arial" w:cs="Arial"/>
          <w:sz w:val="24"/>
          <w:szCs w:val="24"/>
        </w:rPr>
      </w:pPr>
    </w:p>
    <w:p w:rsidR="004D0CC6" w:rsidRPr="00FD5747" w:rsidRDefault="004D0CC6" w:rsidP="004D0CC6">
      <w:pPr>
        <w:spacing w:line="276" w:lineRule="auto"/>
        <w:rPr>
          <w:rFonts w:ascii="Arial" w:hAnsi="Arial" w:cs="Arial"/>
          <w:sz w:val="24"/>
          <w:szCs w:val="24"/>
        </w:rPr>
      </w:pPr>
      <w:r w:rsidRPr="00FD5747">
        <w:rPr>
          <w:rFonts w:ascii="Arial" w:hAnsi="Arial" w:cs="Arial"/>
          <w:sz w:val="24"/>
          <w:szCs w:val="24"/>
        </w:rPr>
        <w:t>Date of next meeting</w:t>
      </w:r>
    </w:p>
    <w:p w:rsidR="00154BA6" w:rsidRPr="00FD5747" w:rsidRDefault="00154BA6" w:rsidP="00F414C4">
      <w:pPr>
        <w:rPr>
          <w:rFonts w:ascii="Arial" w:hAnsi="Arial" w:cs="Arial"/>
          <w:sz w:val="24"/>
          <w:szCs w:val="24"/>
        </w:rPr>
      </w:pPr>
    </w:p>
    <w:p w:rsidR="00F414C4" w:rsidRPr="007D71C8" w:rsidRDefault="00F414C4" w:rsidP="00F414C4">
      <w:pPr>
        <w:rPr>
          <w:b/>
        </w:rPr>
        <w:sectPr w:rsidR="00F414C4" w:rsidRPr="007D71C8" w:rsidSect="00F414C4">
          <w:pgSz w:w="11909" w:h="16834" w:code="9"/>
          <w:pgMar w:top="1440" w:right="1440" w:bottom="1440" w:left="1440" w:header="709" w:footer="709" w:gutter="0"/>
          <w:paperSrc w:first="15" w:other="15"/>
          <w:cols w:space="720"/>
          <w:docGrid w:linePitch="272"/>
        </w:sectPr>
      </w:pPr>
    </w:p>
    <w:p w:rsidR="00154BA6" w:rsidRPr="00FD5747" w:rsidRDefault="00154BA6" w:rsidP="00154BA6">
      <w:pPr>
        <w:pStyle w:val="Heading1"/>
        <w:tabs>
          <w:tab w:val="clear" w:pos="720"/>
          <w:tab w:val="clear" w:pos="1080"/>
          <w:tab w:val="clear" w:pos="3240"/>
        </w:tabs>
        <w:ind w:left="0" w:firstLine="0"/>
        <w:jc w:val="left"/>
        <w:rPr>
          <w:rFonts w:ascii="Arial" w:hAnsi="Arial" w:cs="Arial"/>
          <w:sz w:val="24"/>
          <w:szCs w:val="24"/>
        </w:rPr>
      </w:pPr>
      <w:bookmarkStart w:id="22" w:name="_Toc479248538"/>
      <w:r w:rsidRPr="00FD5747">
        <w:rPr>
          <w:rFonts w:ascii="Arial" w:hAnsi="Arial" w:cs="Arial"/>
          <w:sz w:val="24"/>
          <w:szCs w:val="24"/>
        </w:rPr>
        <w:lastRenderedPageBreak/>
        <w:t>Annex 4 -</w:t>
      </w:r>
      <w:r w:rsidR="00076FFE" w:rsidRPr="00FD5747">
        <w:rPr>
          <w:rFonts w:ascii="Arial" w:hAnsi="Arial" w:cs="Arial"/>
          <w:sz w:val="24"/>
          <w:szCs w:val="24"/>
        </w:rPr>
        <w:t xml:space="preserve"> </w:t>
      </w:r>
      <w:r w:rsidRPr="00FD5747">
        <w:rPr>
          <w:rFonts w:ascii="Arial" w:hAnsi="Arial" w:cs="Arial"/>
          <w:sz w:val="24"/>
          <w:szCs w:val="24"/>
        </w:rPr>
        <w:t>Action Log for Tactical/Operational Command Meetings</w:t>
      </w:r>
      <w:bookmarkEnd w:id="22"/>
    </w:p>
    <w:p w:rsidR="00154BA6" w:rsidRPr="00FD5747" w:rsidRDefault="00154BA6">
      <w:pPr>
        <w:spacing w:after="200" w:line="276" w:lineRule="auto"/>
        <w:rPr>
          <w:rFonts w:ascii="Arial" w:hAnsi="Arial" w:cs="Arial"/>
          <w:sz w:val="24"/>
          <w:szCs w:val="24"/>
        </w:rPr>
      </w:pPr>
    </w:p>
    <w:p w:rsidR="00B17CD7" w:rsidRPr="00FD5747" w:rsidRDefault="00B17CD7" w:rsidP="00B17CD7">
      <w:pPr>
        <w:rPr>
          <w:rFonts w:ascii="Arial" w:hAnsi="Arial" w:cs="Arial"/>
          <w:sz w:val="24"/>
          <w:szCs w:val="24"/>
        </w:rPr>
      </w:pPr>
      <w:r w:rsidRPr="00FD5747">
        <w:rPr>
          <w:rFonts w:ascii="Arial" w:hAnsi="Arial" w:cs="Arial"/>
          <w:b/>
          <w:sz w:val="24"/>
          <w:szCs w:val="24"/>
        </w:rPr>
        <w:t>Action Log –</w:t>
      </w:r>
      <w:r w:rsidRPr="00FD5747">
        <w:rPr>
          <w:rFonts w:ascii="Arial" w:hAnsi="Arial" w:cs="Arial"/>
          <w:sz w:val="24"/>
          <w:szCs w:val="24"/>
        </w:rPr>
        <w:t xml:space="preserve"> [Insert Name of Incident]</w:t>
      </w:r>
    </w:p>
    <w:p w:rsidR="00B17CD7" w:rsidRPr="00FD5747" w:rsidRDefault="00B17CD7" w:rsidP="00B17CD7">
      <w:pPr>
        <w:pStyle w:val="Heading1"/>
        <w:jc w:val="left"/>
        <w:rPr>
          <w:rFonts w:ascii="Arial" w:hAnsi="Arial" w:cs="Arial"/>
          <w:sz w:val="24"/>
          <w:szCs w:val="24"/>
        </w:rPr>
      </w:pPr>
    </w:p>
    <w:p w:rsidR="00B17CD7" w:rsidRPr="00FD5747" w:rsidRDefault="00B17CD7" w:rsidP="00B17CD7">
      <w:pPr>
        <w:rPr>
          <w:rFonts w:ascii="Arial" w:hAnsi="Arial" w:cs="Arial"/>
          <w:b/>
          <w:sz w:val="24"/>
          <w:szCs w:val="24"/>
          <w:u w:val="single"/>
        </w:rPr>
      </w:pPr>
      <w:r w:rsidRPr="00FD5747">
        <w:rPr>
          <w:rFonts w:ascii="Arial" w:hAnsi="Arial" w:cs="Arial"/>
          <w:b/>
          <w:sz w:val="24"/>
          <w:szCs w:val="24"/>
          <w:u w:val="single"/>
        </w:rPr>
        <w:t>Tactical/Operational* Command Meeting</w:t>
      </w:r>
    </w:p>
    <w:p w:rsidR="00B17CD7" w:rsidRPr="00FD5747" w:rsidRDefault="00B17CD7" w:rsidP="00B17CD7">
      <w:pPr>
        <w:rPr>
          <w:sz w:val="24"/>
          <w:szCs w:val="24"/>
        </w:rPr>
      </w:pPr>
    </w:p>
    <w:p w:rsidR="00B17CD7" w:rsidRPr="00FD5747" w:rsidRDefault="00B17CD7" w:rsidP="00B17CD7">
      <w:pPr>
        <w:rPr>
          <w:rFonts w:ascii="Arial" w:hAnsi="Arial" w:cs="Arial"/>
          <w:sz w:val="24"/>
          <w:szCs w:val="24"/>
        </w:rPr>
      </w:pPr>
      <w:r w:rsidRPr="00FD5747">
        <w:rPr>
          <w:rFonts w:ascii="Arial" w:hAnsi="Arial" w:cs="Arial"/>
          <w:sz w:val="24"/>
          <w:szCs w:val="24"/>
        </w:rPr>
        <w:t>Ref Number:</w:t>
      </w:r>
      <w:r w:rsidRPr="00FD5747">
        <w:rPr>
          <w:rFonts w:ascii="Arial" w:hAnsi="Arial" w:cs="Arial"/>
          <w:sz w:val="24"/>
          <w:szCs w:val="24"/>
        </w:rPr>
        <w:tab/>
        <w:t>[Insert Reference Number]</w:t>
      </w:r>
    </w:p>
    <w:p w:rsidR="00B17CD7" w:rsidRPr="00FD5747" w:rsidRDefault="00B17CD7" w:rsidP="00B17CD7">
      <w:pPr>
        <w:rPr>
          <w:rFonts w:ascii="Arial" w:hAnsi="Arial" w:cs="Arial"/>
          <w:sz w:val="24"/>
          <w:szCs w:val="24"/>
        </w:rPr>
      </w:pPr>
    </w:p>
    <w:p w:rsidR="00B17CD7" w:rsidRPr="00FD5747" w:rsidRDefault="00B17CD7" w:rsidP="00B17CD7">
      <w:pPr>
        <w:rPr>
          <w:sz w:val="24"/>
          <w:szCs w:val="24"/>
        </w:rPr>
      </w:pPr>
      <w:r w:rsidRPr="00FD5747">
        <w:rPr>
          <w:rFonts w:ascii="Arial" w:hAnsi="Arial" w:cs="Arial"/>
          <w:sz w:val="24"/>
          <w:szCs w:val="24"/>
        </w:rPr>
        <w:t>Date/Time:</w:t>
      </w:r>
      <w:r w:rsidRPr="00FD5747">
        <w:rPr>
          <w:rFonts w:ascii="Arial" w:hAnsi="Arial" w:cs="Arial"/>
          <w:sz w:val="24"/>
          <w:szCs w:val="24"/>
        </w:rPr>
        <w:tab/>
        <w:t>[Insert date]/ [Insert time]</w:t>
      </w:r>
    </w:p>
    <w:p w:rsidR="00B17CD7" w:rsidRPr="00FD5747" w:rsidRDefault="00B17CD7" w:rsidP="00B17CD7">
      <w:pPr>
        <w:rPr>
          <w:sz w:val="24"/>
          <w:szCs w:val="24"/>
        </w:rPr>
      </w:pPr>
    </w:p>
    <w:p w:rsidR="00B17CD7" w:rsidRPr="00FD5747" w:rsidRDefault="00B17CD7" w:rsidP="00B17CD7">
      <w:pPr>
        <w:rPr>
          <w:rFonts w:ascii="Arial" w:hAnsi="Arial" w:cs="Arial"/>
          <w:b/>
          <w:sz w:val="24"/>
          <w:szCs w:val="24"/>
          <w:u w:val="single"/>
        </w:rPr>
      </w:pPr>
      <w:r w:rsidRPr="00FD5747">
        <w:rPr>
          <w:rFonts w:ascii="Arial" w:hAnsi="Arial" w:cs="Arial"/>
          <w:b/>
          <w:sz w:val="24"/>
          <w:szCs w:val="24"/>
          <w:u w:val="single"/>
        </w:rPr>
        <w:t>Open Actions</w:t>
      </w:r>
    </w:p>
    <w:p w:rsidR="00B17CD7" w:rsidRPr="00FD5747" w:rsidRDefault="00B17CD7" w:rsidP="00B17CD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
        <w:gridCol w:w="1907"/>
        <w:gridCol w:w="2933"/>
        <w:gridCol w:w="4503"/>
        <w:gridCol w:w="2013"/>
        <w:gridCol w:w="2211"/>
      </w:tblGrid>
      <w:tr w:rsidR="00B17CD7" w:rsidRPr="00FD5747" w:rsidTr="008C20D1">
        <w:trPr>
          <w:tblHeader/>
        </w:trPr>
        <w:tc>
          <w:tcPr>
            <w:tcW w:w="198" w:type="pct"/>
            <w:shd w:val="clear" w:color="auto" w:fill="BFBFBF"/>
          </w:tcPr>
          <w:p w:rsidR="00B17CD7" w:rsidRPr="00FD5747" w:rsidRDefault="00B17CD7" w:rsidP="008C20D1">
            <w:pPr>
              <w:rPr>
                <w:rFonts w:ascii="Arial" w:hAnsi="Arial" w:cs="Arial"/>
                <w:b/>
                <w:sz w:val="24"/>
                <w:szCs w:val="24"/>
              </w:rPr>
            </w:pPr>
            <w:r w:rsidRPr="00FD5747">
              <w:rPr>
                <w:rFonts w:ascii="Arial" w:hAnsi="Arial" w:cs="Arial"/>
                <w:b/>
                <w:sz w:val="24"/>
                <w:szCs w:val="24"/>
              </w:rPr>
              <w:t>No.</w:t>
            </w:r>
          </w:p>
        </w:tc>
        <w:tc>
          <w:tcPr>
            <w:tcW w:w="676" w:type="pct"/>
            <w:shd w:val="clear" w:color="auto" w:fill="BFBFBF"/>
          </w:tcPr>
          <w:p w:rsidR="00B17CD7" w:rsidRPr="00FD5747" w:rsidRDefault="00B17CD7" w:rsidP="008C20D1">
            <w:pPr>
              <w:rPr>
                <w:rFonts w:ascii="Arial" w:hAnsi="Arial" w:cs="Arial"/>
                <w:b/>
                <w:sz w:val="24"/>
                <w:szCs w:val="24"/>
              </w:rPr>
            </w:pPr>
            <w:r w:rsidRPr="00FD5747">
              <w:rPr>
                <w:rFonts w:ascii="Arial" w:hAnsi="Arial" w:cs="Arial"/>
                <w:b/>
                <w:sz w:val="24"/>
                <w:szCs w:val="24"/>
              </w:rPr>
              <w:t>Date</w:t>
            </w:r>
          </w:p>
        </w:tc>
        <w:tc>
          <w:tcPr>
            <w:tcW w:w="1038" w:type="pct"/>
            <w:shd w:val="clear" w:color="auto" w:fill="BFBFBF"/>
          </w:tcPr>
          <w:p w:rsidR="00B17CD7" w:rsidRPr="00FD5747" w:rsidRDefault="00B17CD7" w:rsidP="008C20D1">
            <w:pPr>
              <w:rPr>
                <w:rFonts w:ascii="Arial" w:hAnsi="Arial" w:cs="Arial"/>
                <w:b/>
                <w:sz w:val="24"/>
                <w:szCs w:val="24"/>
              </w:rPr>
            </w:pPr>
            <w:r w:rsidRPr="00FD5747">
              <w:rPr>
                <w:rFonts w:ascii="Arial" w:hAnsi="Arial" w:cs="Arial"/>
                <w:b/>
                <w:sz w:val="24"/>
                <w:szCs w:val="24"/>
              </w:rPr>
              <w:t>Event / Issue</w:t>
            </w:r>
          </w:p>
          <w:p w:rsidR="00B17CD7" w:rsidRPr="00FD5747" w:rsidRDefault="00B17CD7" w:rsidP="008C20D1">
            <w:pPr>
              <w:rPr>
                <w:rFonts w:ascii="Arial" w:hAnsi="Arial" w:cs="Arial"/>
                <w:b/>
                <w:sz w:val="24"/>
                <w:szCs w:val="24"/>
              </w:rPr>
            </w:pPr>
            <w:r w:rsidRPr="00FD5747">
              <w:rPr>
                <w:rFonts w:ascii="Arial" w:hAnsi="Arial" w:cs="Arial"/>
                <w:b/>
                <w:sz w:val="24"/>
                <w:szCs w:val="24"/>
              </w:rPr>
              <w:t>(Brief details of event or issue)</w:t>
            </w:r>
          </w:p>
        </w:tc>
        <w:tc>
          <w:tcPr>
            <w:tcW w:w="1592" w:type="pct"/>
            <w:shd w:val="clear" w:color="auto" w:fill="BFBFBF"/>
          </w:tcPr>
          <w:p w:rsidR="00B17CD7" w:rsidRPr="00FD5747" w:rsidRDefault="00B17CD7" w:rsidP="008C20D1">
            <w:pPr>
              <w:rPr>
                <w:rFonts w:ascii="Arial" w:hAnsi="Arial" w:cs="Arial"/>
                <w:b/>
                <w:sz w:val="24"/>
                <w:szCs w:val="24"/>
              </w:rPr>
            </w:pPr>
            <w:r w:rsidRPr="00FD5747">
              <w:rPr>
                <w:rFonts w:ascii="Arial" w:hAnsi="Arial" w:cs="Arial"/>
                <w:b/>
                <w:sz w:val="24"/>
                <w:szCs w:val="24"/>
              </w:rPr>
              <w:t>Action / Decision</w:t>
            </w:r>
          </w:p>
          <w:p w:rsidR="00B17CD7" w:rsidRPr="00FD5747" w:rsidRDefault="00B17CD7" w:rsidP="008C20D1">
            <w:pPr>
              <w:rPr>
                <w:rFonts w:ascii="Arial" w:hAnsi="Arial" w:cs="Arial"/>
                <w:b/>
                <w:sz w:val="24"/>
                <w:szCs w:val="24"/>
              </w:rPr>
            </w:pPr>
            <w:r w:rsidRPr="00FD5747">
              <w:rPr>
                <w:rFonts w:ascii="Arial" w:hAnsi="Arial" w:cs="Arial"/>
                <w:b/>
                <w:sz w:val="24"/>
                <w:szCs w:val="24"/>
              </w:rPr>
              <w:t>(Brief details of action taken or decision made)</w:t>
            </w:r>
          </w:p>
        </w:tc>
        <w:tc>
          <w:tcPr>
            <w:tcW w:w="713" w:type="pct"/>
            <w:shd w:val="clear" w:color="auto" w:fill="BFBFBF"/>
          </w:tcPr>
          <w:p w:rsidR="00B17CD7" w:rsidRPr="00FD5747" w:rsidRDefault="00B17CD7" w:rsidP="008C20D1">
            <w:pPr>
              <w:rPr>
                <w:rFonts w:ascii="Arial" w:hAnsi="Arial" w:cs="Arial"/>
                <w:b/>
                <w:sz w:val="24"/>
                <w:szCs w:val="24"/>
              </w:rPr>
            </w:pPr>
            <w:r w:rsidRPr="00FD5747">
              <w:rPr>
                <w:rFonts w:ascii="Arial" w:hAnsi="Arial" w:cs="Arial"/>
                <w:b/>
                <w:sz w:val="24"/>
                <w:szCs w:val="24"/>
              </w:rPr>
              <w:t>Person Responsible</w:t>
            </w:r>
          </w:p>
        </w:tc>
        <w:tc>
          <w:tcPr>
            <w:tcW w:w="783" w:type="pct"/>
            <w:shd w:val="clear" w:color="auto" w:fill="BFBFBF"/>
          </w:tcPr>
          <w:p w:rsidR="00B17CD7" w:rsidRPr="00FD5747" w:rsidRDefault="00B17CD7" w:rsidP="008C20D1">
            <w:pPr>
              <w:rPr>
                <w:rFonts w:ascii="Arial" w:hAnsi="Arial" w:cs="Arial"/>
                <w:b/>
                <w:sz w:val="24"/>
                <w:szCs w:val="24"/>
              </w:rPr>
            </w:pPr>
            <w:r w:rsidRPr="00FD5747">
              <w:rPr>
                <w:rFonts w:ascii="Arial" w:hAnsi="Arial" w:cs="Arial"/>
                <w:b/>
                <w:sz w:val="24"/>
                <w:szCs w:val="24"/>
              </w:rPr>
              <w:t>Current Position e.g. in progress, complete &amp; time completed</w:t>
            </w:r>
          </w:p>
        </w:tc>
      </w:tr>
      <w:tr w:rsidR="00B17CD7" w:rsidRPr="00FD5747" w:rsidTr="008C20D1">
        <w:tc>
          <w:tcPr>
            <w:tcW w:w="198" w:type="pct"/>
          </w:tcPr>
          <w:p w:rsidR="00B17CD7" w:rsidRPr="00FD5747" w:rsidRDefault="00B17CD7" w:rsidP="008C20D1">
            <w:pPr>
              <w:rPr>
                <w:rFonts w:ascii="Arial" w:hAnsi="Arial" w:cs="Arial"/>
                <w:b/>
                <w:sz w:val="24"/>
                <w:szCs w:val="24"/>
              </w:rPr>
            </w:pPr>
            <w:r w:rsidRPr="00FD5747">
              <w:rPr>
                <w:rFonts w:ascii="Arial" w:hAnsi="Arial" w:cs="Arial"/>
                <w:b/>
                <w:sz w:val="24"/>
                <w:szCs w:val="24"/>
              </w:rPr>
              <w:t>1</w:t>
            </w:r>
          </w:p>
        </w:tc>
        <w:tc>
          <w:tcPr>
            <w:tcW w:w="676" w:type="pct"/>
          </w:tcPr>
          <w:p w:rsidR="00B17CD7" w:rsidRPr="00FD5747" w:rsidRDefault="00B17CD7" w:rsidP="008C20D1">
            <w:pPr>
              <w:rPr>
                <w:rFonts w:ascii="Arial" w:hAnsi="Arial" w:cs="Arial"/>
                <w:sz w:val="24"/>
                <w:szCs w:val="24"/>
              </w:rPr>
            </w:pPr>
          </w:p>
        </w:tc>
        <w:tc>
          <w:tcPr>
            <w:tcW w:w="1038" w:type="pct"/>
          </w:tcPr>
          <w:p w:rsidR="00B17CD7" w:rsidRPr="00FD5747" w:rsidRDefault="00B17CD7" w:rsidP="008C20D1">
            <w:pPr>
              <w:rPr>
                <w:rFonts w:ascii="Arial" w:hAnsi="Arial" w:cs="Arial"/>
                <w:sz w:val="24"/>
                <w:szCs w:val="24"/>
              </w:rPr>
            </w:pPr>
          </w:p>
        </w:tc>
        <w:tc>
          <w:tcPr>
            <w:tcW w:w="1592" w:type="pct"/>
          </w:tcPr>
          <w:p w:rsidR="00B17CD7" w:rsidRPr="00FD5747" w:rsidRDefault="00B17CD7" w:rsidP="008C20D1">
            <w:pPr>
              <w:rPr>
                <w:rFonts w:ascii="Arial" w:hAnsi="Arial" w:cs="Arial"/>
                <w:sz w:val="24"/>
                <w:szCs w:val="24"/>
              </w:rPr>
            </w:pPr>
          </w:p>
        </w:tc>
        <w:tc>
          <w:tcPr>
            <w:tcW w:w="713" w:type="pct"/>
          </w:tcPr>
          <w:p w:rsidR="00B17CD7" w:rsidRPr="00FD5747" w:rsidRDefault="00B17CD7" w:rsidP="008C20D1">
            <w:pPr>
              <w:rPr>
                <w:rFonts w:ascii="Arial" w:hAnsi="Arial" w:cs="Arial"/>
                <w:sz w:val="24"/>
                <w:szCs w:val="24"/>
              </w:rPr>
            </w:pPr>
          </w:p>
        </w:tc>
        <w:tc>
          <w:tcPr>
            <w:tcW w:w="783" w:type="pct"/>
          </w:tcPr>
          <w:p w:rsidR="00B17CD7" w:rsidRPr="00FD5747" w:rsidRDefault="00B17CD7" w:rsidP="008C20D1">
            <w:pPr>
              <w:rPr>
                <w:rFonts w:ascii="Arial" w:hAnsi="Arial" w:cs="Arial"/>
                <w:sz w:val="24"/>
                <w:szCs w:val="24"/>
              </w:rPr>
            </w:pPr>
          </w:p>
        </w:tc>
      </w:tr>
    </w:tbl>
    <w:p w:rsidR="00B17CD7" w:rsidRPr="00FD5747" w:rsidRDefault="00B17CD7">
      <w:pPr>
        <w:spacing w:after="200" w:line="276" w:lineRule="auto"/>
        <w:rPr>
          <w:rFonts w:ascii="Arial" w:hAnsi="Arial" w:cs="Arial"/>
          <w:sz w:val="24"/>
          <w:szCs w:val="24"/>
        </w:rPr>
      </w:pPr>
    </w:p>
    <w:p w:rsidR="00B17CD7" w:rsidRPr="00FD5747" w:rsidRDefault="00B17CD7" w:rsidP="00B17CD7">
      <w:pPr>
        <w:rPr>
          <w:rFonts w:ascii="Arial" w:hAnsi="Arial" w:cs="Arial"/>
          <w:b/>
          <w:sz w:val="24"/>
          <w:szCs w:val="24"/>
          <w:u w:val="single"/>
        </w:rPr>
      </w:pPr>
      <w:r w:rsidRPr="00FD5747">
        <w:rPr>
          <w:rFonts w:ascii="Arial" w:hAnsi="Arial" w:cs="Arial"/>
          <w:b/>
          <w:sz w:val="24"/>
          <w:szCs w:val="24"/>
          <w:u w:val="single"/>
        </w:rPr>
        <w:t>Closed Actions</w:t>
      </w:r>
    </w:p>
    <w:p w:rsidR="00B17CD7" w:rsidRPr="00FD5747" w:rsidRDefault="00B17CD7" w:rsidP="00B17CD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
        <w:gridCol w:w="1907"/>
        <w:gridCol w:w="2933"/>
        <w:gridCol w:w="4503"/>
        <w:gridCol w:w="2013"/>
        <w:gridCol w:w="2211"/>
      </w:tblGrid>
      <w:tr w:rsidR="00B17CD7" w:rsidRPr="00FD5747" w:rsidTr="008C20D1">
        <w:trPr>
          <w:tblHeader/>
        </w:trPr>
        <w:tc>
          <w:tcPr>
            <w:tcW w:w="198" w:type="pct"/>
            <w:shd w:val="clear" w:color="auto" w:fill="BFBFBF"/>
          </w:tcPr>
          <w:p w:rsidR="00B17CD7" w:rsidRPr="00FD5747" w:rsidRDefault="00B17CD7" w:rsidP="008C20D1">
            <w:pPr>
              <w:rPr>
                <w:rFonts w:ascii="Arial" w:hAnsi="Arial" w:cs="Arial"/>
                <w:b/>
                <w:color w:val="808080" w:themeColor="background1" w:themeShade="80"/>
                <w:sz w:val="24"/>
                <w:szCs w:val="24"/>
              </w:rPr>
            </w:pPr>
            <w:r w:rsidRPr="00FD5747">
              <w:rPr>
                <w:rFonts w:ascii="Arial" w:hAnsi="Arial" w:cs="Arial"/>
                <w:b/>
                <w:color w:val="808080" w:themeColor="background1" w:themeShade="80"/>
                <w:sz w:val="24"/>
                <w:szCs w:val="24"/>
              </w:rPr>
              <w:t>No.</w:t>
            </w:r>
          </w:p>
        </w:tc>
        <w:tc>
          <w:tcPr>
            <w:tcW w:w="676" w:type="pct"/>
            <w:shd w:val="clear" w:color="auto" w:fill="BFBFBF"/>
          </w:tcPr>
          <w:p w:rsidR="00B17CD7" w:rsidRPr="00FD5747" w:rsidRDefault="00B17CD7" w:rsidP="008C20D1">
            <w:pPr>
              <w:rPr>
                <w:rFonts w:ascii="Arial" w:hAnsi="Arial" w:cs="Arial"/>
                <w:b/>
                <w:color w:val="808080" w:themeColor="background1" w:themeShade="80"/>
                <w:sz w:val="24"/>
                <w:szCs w:val="24"/>
              </w:rPr>
            </w:pPr>
            <w:r w:rsidRPr="00FD5747">
              <w:rPr>
                <w:rFonts w:ascii="Arial" w:hAnsi="Arial" w:cs="Arial"/>
                <w:b/>
                <w:color w:val="808080" w:themeColor="background1" w:themeShade="80"/>
                <w:sz w:val="24"/>
                <w:szCs w:val="24"/>
              </w:rPr>
              <w:t>Date</w:t>
            </w:r>
          </w:p>
        </w:tc>
        <w:tc>
          <w:tcPr>
            <w:tcW w:w="1038" w:type="pct"/>
            <w:shd w:val="clear" w:color="auto" w:fill="BFBFBF"/>
          </w:tcPr>
          <w:p w:rsidR="00B17CD7" w:rsidRPr="00FD5747" w:rsidRDefault="00B17CD7" w:rsidP="008C20D1">
            <w:pPr>
              <w:rPr>
                <w:rFonts w:ascii="Arial" w:hAnsi="Arial" w:cs="Arial"/>
                <w:b/>
                <w:color w:val="808080" w:themeColor="background1" w:themeShade="80"/>
                <w:sz w:val="24"/>
                <w:szCs w:val="24"/>
              </w:rPr>
            </w:pPr>
            <w:r w:rsidRPr="00FD5747">
              <w:rPr>
                <w:rFonts w:ascii="Arial" w:hAnsi="Arial" w:cs="Arial"/>
                <w:b/>
                <w:color w:val="808080" w:themeColor="background1" w:themeShade="80"/>
                <w:sz w:val="24"/>
                <w:szCs w:val="24"/>
              </w:rPr>
              <w:t>Event / Issue</w:t>
            </w:r>
          </w:p>
          <w:p w:rsidR="00B17CD7" w:rsidRPr="00FD5747" w:rsidRDefault="00B17CD7" w:rsidP="008C20D1">
            <w:pPr>
              <w:rPr>
                <w:rFonts w:ascii="Arial" w:hAnsi="Arial" w:cs="Arial"/>
                <w:b/>
                <w:color w:val="808080" w:themeColor="background1" w:themeShade="80"/>
                <w:sz w:val="24"/>
                <w:szCs w:val="24"/>
              </w:rPr>
            </w:pPr>
            <w:r w:rsidRPr="00FD5747">
              <w:rPr>
                <w:rFonts w:ascii="Arial" w:hAnsi="Arial" w:cs="Arial"/>
                <w:b/>
                <w:color w:val="808080" w:themeColor="background1" w:themeShade="80"/>
                <w:sz w:val="24"/>
                <w:szCs w:val="24"/>
              </w:rPr>
              <w:t>(Brief details of event or issue)</w:t>
            </w:r>
          </w:p>
        </w:tc>
        <w:tc>
          <w:tcPr>
            <w:tcW w:w="1592" w:type="pct"/>
            <w:shd w:val="clear" w:color="auto" w:fill="BFBFBF"/>
          </w:tcPr>
          <w:p w:rsidR="00B17CD7" w:rsidRPr="00FD5747" w:rsidRDefault="00B17CD7" w:rsidP="008C20D1">
            <w:pPr>
              <w:rPr>
                <w:rFonts w:ascii="Arial" w:hAnsi="Arial" w:cs="Arial"/>
                <w:b/>
                <w:color w:val="808080" w:themeColor="background1" w:themeShade="80"/>
                <w:sz w:val="24"/>
                <w:szCs w:val="24"/>
              </w:rPr>
            </w:pPr>
            <w:r w:rsidRPr="00FD5747">
              <w:rPr>
                <w:rFonts w:ascii="Arial" w:hAnsi="Arial" w:cs="Arial"/>
                <w:b/>
                <w:color w:val="808080" w:themeColor="background1" w:themeShade="80"/>
                <w:sz w:val="24"/>
                <w:szCs w:val="24"/>
              </w:rPr>
              <w:t>Action / Decision</w:t>
            </w:r>
          </w:p>
          <w:p w:rsidR="00B17CD7" w:rsidRPr="00FD5747" w:rsidRDefault="00B17CD7" w:rsidP="008C20D1">
            <w:pPr>
              <w:rPr>
                <w:rFonts w:ascii="Arial" w:hAnsi="Arial" w:cs="Arial"/>
                <w:b/>
                <w:color w:val="808080" w:themeColor="background1" w:themeShade="80"/>
                <w:sz w:val="24"/>
                <w:szCs w:val="24"/>
              </w:rPr>
            </w:pPr>
            <w:r w:rsidRPr="00FD5747">
              <w:rPr>
                <w:rFonts w:ascii="Arial" w:hAnsi="Arial" w:cs="Arial"/>
                <w:b/>
                <w:color w:val="808080" w:themeColor="background1" w:themeShade="80"/>
                <w:sz w:val="24"/>
                <w:szCs w:val="24"/>
              </w:rPr>
              <w:t>(Brief details of action taken or decision made)</w:t>
            </w:r>
          </w:p>
        </w:tc>
        <w:tc>
          <w:tcPr>
            <w:tcW w:w="713" w:type="pct"/>
            <w:shd w:val="clear" w:color="auto" w:fill="BFBFBF"/>
          </w:tcPr>
          <w:p w:rsidR="00B17CD7" w:rsidRPr="00FD5747" w:rsidRDefault="00B17CD7" w:rsidP="008C20D1">
            <w:pPr>
              <w:rPr>
                <w:rFonts w:ascii="Arial" w:hAnsi="Arial" w:cs="Arial"/>
                <w:b/>
                <w:color w:val="808080" w:themeColor="background1" w:themeShade="80"/>
                <w:sz w:val="24"/>
                <w:szCs w:val="24"/>
              </w:rPr>
            </w:pPr>
            <w:r w:rsidRPr="00FD5747">
              <w:rPr>
                <w:rFonts w:ascii="Arial" w:hAnsi="Arial" w:cs="Arial"/>
                <w:b/>
                <w:color w:val="808080" w:themeColor="background1" w:themeShade="80"/>
                <w:sz w:val="24"/>
                <w:szCs w:val="24"/>
              </w:rPr>
              <w:t>Person Responsible</w:t>
            </w:r>
          </w:p>
        </w:tc>
        <w:tc>
          <w:tcPr>
            <w:tcW w:w="783" w:type="pct"/>
            <w:shd w:val="clear" w:color="auto" w:fill="BFBFBF"/>
          </w:tcPr>
          <w:p w:rsidR="00B17CD7" w:rsidRPr="00FD5747" w:rsidRDefault="00B17CD7" w:rsidP="008C20D1">
            <w:pPr>
              <w:rPr>
                <w:rFonts w:ascii="Arial" w:hAnsi="Arial" w:cs="Arial"/>
                <w:b/>
                <w:color w:val="808080" w:themeColor="background1" w:themeShade="80"/>
                <w:sz w:val="24"/>
                <w:szCs w:val="24"/>
              </w:rPr>
            </w:pPr>
            <w:r w:rsidRPr="00FD5747">
              <w:rPr>
                <w:rFonts w:ascii="Arial" w:hAnsi="Arial" w:cs="Arial"/>
                <w:b/>
                <w:color w:val="808080" w:themeColor="background1" w:themeShade="80"/>
                <w:sz w:val="24"/>
                <w:szCs w:val="24"/>
              </w:rPr>
              <w:t>Current Position e.g. in progress, complete &amp; time completed</w:t>
            </w:r>
          </w:p>
        </w:tc>
      </w:tr>
      <w:tr w:rsidR="00B17CD7" w:rsidRPr="00FD5747" w:rsidTr="008C20D1">
        <w:tc>
          <w:tcPr>
            <w:tcW w:w="198" w:type="pct"/>
          </w:tcPr>
          <w:p w:rsidR="00B17CD7" w:rsidRPr="00FD5747" w:rsidRDefault="00B17CD7" w:rsidP="008C20D1">
            <w:pPr>
              <w:rPr>
                <w:rFonts w:ascii="Arial" w:hAnsi="Arial" w:cs="Arial"/>
                <w:b/>
                <w:color w:val="808080" w:themeColor="background1" w:themeShade="80"/>
                <w:sz w:val="24"/>
                <w:szCs w:val="24"/>
              </w:rPr>
            </w:pPr>
            <w:r w:rsidRPr="00FD5747">
              <w:rPr>
                <w:rFonts w:ascii="Arial" w:hAnsi="Arial" w:cs="Arial"/>
                <w:b/>
                <w:color w:val="808080" w:themeColor="background1" w:themeShade="80"/>
                <w:sz w:val="24"/>
                <w:szCs w:val="24"/>
              </w:rPr>
              <w:t>1</w:t>
            </w:r>
          </w:p>
        </w:tc>
        <w:tc>
          <w:tcPr>
            <w:tcW w:w="676" w:type="pct"/>
          </w:tcPr>
          <w:p w:rsidR="00B17CD7" w:rsidRPr="00FD5747" w:rsidRDefault="00B17CD7" w:rsidP="008C20D1">
            <w:pPr>
              <w:rPr>
                <w:rFonts w:ascii="Arial" w:hAnsi="Arial" w:cs="Arial"/>
                <w:color w:val="808080" w:themeColor="background1" w:themeShade="80"/>
                <w:sz w:val="24"/>
                <w:szCs w:val="24"/>
              </w:rPr>
            </w:pPr>
          </w:p>
        </w:tc>
        <w:tc>
          <w:tcPr>
            <w:tcW w:w="1038" w:type="pct"/>
          </w:tcPr>
          <w:p w:rsidR="00B17CD7" w:rsidRPr="00FD5747" w:rsidRDefault="00B17CD7" w:rsidP="008C20D1">
            <w:pPr>
              <w:rPr>
                <w:rFonts w:ascii="Arial" w:hAnsi="Arial" w:cs="Arial"/>
                <w:color w:val="808080" w:themeColor="background1" w:themeShade="80"/>
                <w:sz w:val="24"/>
                <w:szCs w:val="24"/>
              </w:rPr>
            </w:pPr>
          </w:p>
        </w:tc>
        <w:tc>
          <w:tcPr>
            <w:tcW w:w="1592" w:type="pct"/>
          </w:tcPr>
          <w:p w:rsidR="00B17CD7" w:rsidRPr="00FD5747" w:rsidRDefault="00B17CD7" w:rsidP="008C20D1">
            <w:pPr>
              <w:rPr>
                <w:rFonts w:ascii="Arial" w:hAnsi="Arial" w:cs="Arial"/>
                <w:color w:val="808080" w:themeColor="background1" w:themeShade="80"/>
                <w:sz w:val="24"/>
                <w:szCs w:val="24"/>
              </w:rPr>
            </w:pPr>
          </w:p>
        </w:tc>
        <w:tc>
          <w:tcPr>
            <w:tcW w:w="713" w:type="pct"/>
          </w:tcPr>
          <w:p w:rsidR="00B17CD7" w:rsidRPr="00FD5747" w:rsidRDefault="00B17CD7" w:rsidP="008C20D1">
            <w:pPr>
              <w:rPr>
                <w:rFonts w:ascii="Arial" w:hAnsi="Arial" w:cs="Arial"/>
                <w:color w:val="808080" w:themeColor="background1" w:themeShade="80"/>
                <w:sz w:val="24"/>
                <w:szCs w:val="24"/>
              </w:rPr>
            </w:pPr>
          </w:p>
        </w:tc>
        <w:tc>
          <w:tcPr>
            <w:tcW w:w="783" w:type="pct"/>
          </w:tcPr>
          <w:p w:rsidR="00B17CD7" w:rsidRPr="00FD5747" w:rsidRDefault="00B17CD7" w:rsidP="008C20D1">
            <w:pPr>
              <w:rPr>
                <w:rFonts w:ascii="Arial" w:hAnsi="Arial" w:cs="Arial"/>
                <w:color w:val="808080" w:themeColor="background1" w:themeShade="80"/>
                <w:sz w:val="24"/>
                <w:szCs w:val="24"/>
              </w:rPr>
            </w:pPr>
          </w:p>
        </w:tc>
      </w:tr>
    </w:tbl>
    <w:p w:rsidR="00B17CD7" w:rsidRPr="00FD5747" w:rsidRDefault="00B17CD7">
      <w:pPr>
        <w:spacing w:after="200" w:line="276" w:lineRule="auto"/>
        <w:rPr>
          <w:rFonts w:ascii="Arial" w:hAnsi="Arial" w:cs="Arial"/>
          <w:sz w:val="24"/>
          <w:szCs w:val="24"/>
        </w:rPr>
      </w:pPr>
    </w:p>
    <w:p w:rsidR="00154BA6" w:rsidRPr="00FD5747" w:rsidRDefault="00B17CD7">
      <w:pPr>
        <w:spacing w:after="200" w:line="276" w:lineRule="auto"/>
        <w:rPr>
          <w:rFonts w:ascii="Arial" w:hAnsi="Arial" w:cs="Arial"/>
          <w:b/>
          <w:sz w:val="24"/>
          <w:szCs w:val="24"/>
        </w:rPr>
      </w:pPr>
      <w:r w:rsidRPr="00FD5747">
        <w:rPr>
          <w:rFonts w:ascii="Arial" w:hAnsi="Arial" w:cs="Arial"/>
          <w:sz w:val="24"/>
          <w:szCs w:val="24"/>
        </w:rPr>
        <w:t>*Delete as appropriate</w:t>
      </w:r>
      <w:r w:rsidR="00154BA6" w:rsidRPr="00FD5747">
        <w:rPr>
          <w:rFonts w:ascii="Arial" w:hAnsi="Arial" w:cs="Arial"/>
          <w:sz w:val="24"/>
          <w:szCs w:val="24"/>
        </w:rPr>
        <w:br w:type="page"/>
      </w:r>
    </w:p>
    <w:p w:rsidR="003F317C" w:rsidRPr="00852A35" w:rsidRDefault="00154BA6" w:rsidP="00852A35">
      <w:pPr>
        <w:pStyle w:val="Heading1"/>
        <w:jc w:val="left"/>
        <w:rPr>
          <w:rFonts w:ascii="Arial" w:hAnsi="Arial" w:cs="Arial"/>
          <w:color w:val="808080" w:themeColor="background1" w:themeShade="80"/>
          <w:sz w:val="24"/>
          <w:szCs w:val="24"/>
        </w:rPr>
      </w:pPr>
      <w:bookmarkStart w:id="23" w:name="_Toc479248539"/>
      <w:r w:rsidRPr="00852A35">
        <w:rPr>
          <w:rFonts w:ascii="Arial" w:hAnsi="Arial" w:cs="Arial"/>
          <w:sz w:val="24"/>
          <w:szCs w:val="24"/>
        </w:rPr>
        <w:lastRenderedPageBreak/>
        <w:t>Annex 5</w:t>
      </w:r>
      <w:r w:rsidR="00C20CFC" w:rsidRPr="00852A35">
        <w:rPr>
          <w:rFonts w:ascii="Arial" w:hAnsi="Arial" w:cs="Arial"/>
          <w:sz w:val="24"/>
          <w:szCs w:val="24"/>
        </w:rPr>
        <w:t xml:space="preserve"> -</w:t>
      </w:r>
      <w:r w:rsidR="00623BAD" w:rsidRPr="00852A35">
        <w:rPr>
          <w:rFonts w:ascii="Arial" w:hAnsi="Arial" w:cs="Arial"/>
          <w:sz w:val="24"/>
          <w:szCs w:val="24"/>
        </w:rPr>
        <w:t xml:space="preserve"> </w:t>
      </w:r>
      <w:r w:rsidR="003F317C" w:rsidRPr="00852A35">
        <w:rPr>
          <w:rFonts w:ascii="Arial" w:hAnsi="Arial" w:cs="Arial"/>
          <w:sz w:val="24"/>
          <w:szCs w:val="24"/>
        </w:rPr>
        <w:t>R007</w:t>
      </w:r>
      <w:r w:rsidR="003F317C" w:rsidRPr="00852A35">
        <w:rPr>
          <w:rFonts w:ascii="Arial" w:hAnsi="Arial" w:cs="Arial"/>
          <w:color w:val="808080" w:themeColor="background1" w:themeShade="80"/>
          <w:sz w:val="24"/>
          <w:szCs w:val="24"/>
        </w:rPr>
        <w:t xml:space="preserve"> - </w:t>
      </w:r>
      <w:r w:rsidR="003F317C" w:rsidRPr="00852A35">
        <w:rPr>
          <w:rFonts w:ascii="Arial" w:hAnsi="Arial" w:cs="Arial"/>
          <w:sz w:val="24"/>
          <w:szCs w:val="24"/>
        </w:rPr>
        <w:t>Animal Feed Safety Incident Risk Assessment</w:t>
      </w:r>
      <w:bookmarkEnd w:id="23"/>
      <w:r w:rsidR="003F317C" w:rsidRPr="00852A35">
        <w:rPr>
          <w:rFonts w:ascii="Arial" w:hAnsi="Arial" w:cs="Arial"/>
          <w:color w:val="808080" w:themeColor="background1" w:themeShade="80"/>
          <w:sz w:val="24"/>
          <w:szCs w:val="24"/>
        </w:rPr>
        <w:t xml:space="preserve"> </w:t>
      </w:r>
    </w:p>
    <w:p w:rsidR="005A72FF" w:rsidRPr="007D71C8" w:rsidRDefault="005A72FF" w:rsidP="004C0B22">
      <w:pPr>
        <w:pStyle w:val="Heading1"/>
        <w:jc w:val="left"/>
        <w:rPr>
          <w:rFonts w:ascii="Arial" w:hAnsi="Arial" w:cs="Arial"/>
          <w:sz w:val="24"/>
          <w:szCs w:val="24"/>
        </w:rPr>
      </w:pPr>
    </w:p>
    <w:p w:rsidR="00BE0C93" w:rsidRPr="007D71C8" w:rsidRDefault="00BE0C93" w:rsidP="004C0B22">
      <w:pPr>
        <w:tabs>
          <w:tab w:val="left" w:pos="450"/>
          <w:tab w:val="left" w:pos="720"/>
          <w:tab w:val="left" w:pos="1080"/>
          <w:tab w:val="left" w:pos="3240"/>
          <w:tab w:val="left" w:pos="7200"/>
        </w:tabs>
        <w:ind w:left="1440" w:hanging="1440"/>
        <w:rPr>
          <w:rFonts w:ascii="Arial" w:hAnsi="Arial" w:cs="Arial"/>
          <w:sz w:val="24"/>
          <w:szCs w:val="24"/>
        </w:rPr>
      </w:pPr>
    </w:p>
    <w:p w:rsidR="006B62B6" w:rsidRPr="00A765C8" w:rsidRDefault="006B62B6" w:rsidP="006B62B6">
      <w:pPr>
        <w:tabs>
          <w:tab w:val="left" w:pos="450"/>
          <w:tab w:val="left" w:pos="720"/>
          <w:tab w:val="left" w:pos="1080"/>
          <w:tab w:val="left" w:pos="3240"/>
          <w:tab w:val="left" w:pos="7200"/>
        </w:tabs>
        <w:ind w:left="1440" w:hanging="1440"/>
        <w:rPr>
          <w:rFonts w:ascii="Tahoma" w:hAnsi="Tahoma" w:cs="Tahoma"/>
          <w:sz w:val="24"/>
          <w:szCs w:val="24"/>
        </w:rPr>
      </w:pPr>
      <w:r w:rsidRPr="00A765C8">
        <w:rPr>
          <w:rFonts w:ascii="Tahoma" w:hAnsi="Tahoma" w:cs="Tahoma"/>
          <w:sz w:val="24"/>
          <w:szCs w:val="24"/>
        </w:rPr>
        <w:t xml:space="preserve">In considering risk </w:t>
      </w:r>
      <w:r>
        <w:rPr>
          <w:rFonts w:ascii="Tahoma" w:hAnsi="Tahoma" w:cs="Tahoma"/>
          <w:sz w:val="24"/>
          <w:szCs w:val="24"/>
        </w:rPr>
        <w:t xml:space="preserve">of a feed safety issue, complaint, incident etc </w:t>
      </w:r>
      <w:r w:rsidRPr="00A765C8">
        <w:rPr>
          <w:rFonts w:ascii="Tahoma" w:hAnsi="Tahoma" w:cs="Tahoma"/>
          <w:sz w:val="24"/>
          <w:szCs w:val="24"/>
        </w:rPr>
        <w:t>the following needs to be considered:</w:t>
      </w:r>
    </w:p>
    <w:p w:rsidR="00FB0BFF" w:rsidRPr="007D71C8" w:rsidRDefault="00FB0BFF" w:rsidP="004C0B22">
      <w:pPr>
        <w:tabs>
          <w:tab w:val="left" w:pos="450"/>
          <w:tab w:val="left" w:pos="720"/>
          <w:tab w:val="left" w:pos="1080"/>
          <w:tab w:val="left" w:pos="3240"/>
          <w:tab w:val="left" w:pos="7200"/>
        </w:tabs>
        <w:ind w:left="1440" w:hanging="1440"/>
        <w:rPr>
          <w:rFonts w:ascii="Arial" w:hAnsi="Arial" w:cs="Arial"/>
          <w:sz w:val="24"/>
          <w:szCs w:val="24"/>
        </w:rPr>
      </w:pPr>
      <w:r w:rsidRPr="007D71C8">
        <w:rPr>
          <w:rFonts w:ascii="Arial" w:hAnsi="Arial" w:cs="Arial"/>
          <w:sz w:val="24"/>
          <w:szCs w:val="24"/>
        </w:rPr>
        <w:tab/>
      </w:r>
      <w:r w:rsidRPr="007D71C8">
        <w:rPr>
          <w:rFonts w:ascii="Arial" w:hAnsi="Arial" w:cs="Arial"/>
          <w:sz w:val="24"/>
          <w:szCs w:val="24"/>
        </w:rPr>
        <w:tab/>
      </w:r>
    </w:p>
    <w:p w:rsidR="000C515E" w:rsidRDefault="000C515E" w:rsidP="004C0B22">
      <w:pPr>
        <w:tabs>
          <w:tab w:val="left" w:pos="450"/>
          <w:tab w:val="left" w:pos="720"/>
          <w:tab w:val="left" w:pos="1080"/>
          <w:tab w:val="left" w:pos="3240"/>
          <w:tab w:val="left" w:pos="7200"/>
        </w:tabs>
        <w:rPr>
          <w:rFonts w:ascii="Arial" w:hAnsi="Arial" w:cs="Arial"/>
          <w:b/>
          <w:sz w:val="24"/>
          <w:szCs w:val="24"/>
        </w:rPr>
      </w:pPr>
    </w:p>
    <w:p w:rsidR="006B62B6" w:rsidRDefault="006B62B6" w:rsidP="004C0B22">
      <w:pPr>
        <w:tabs>
          <w:tab w:val="left" w:pos="450"/>
          <w:tab w:val="left" w:pos="720"/>
          <w:tab w:val="left" w:pos="1080"/>
          <w:tab w:val="left" w:pos="3240"/>
          <w:tab w:val="left" w:pos="7200"/>
        </w:tabs>
        <w:rPr>
          <w:rFonts w:ascii="Arial" w:hAnsi="Arial" w:cs="Arial"/>
          <w:b/>
          <w:sz w:val="24"/>
          <w:szCs w:val="24"/>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836"/>
        <w:gridCol w:w="343"/>
        <w:gridCol w:w="2958"/>
        <w:gridCol w:w="1091"/>
        <w:gridCol w:w="1714"/>
        <w:gridCol w:w="129"/>
        <w:gridCol w:w="722"/>
        <w:gridCol w:w="283"/>
        <w:gridCol w:w="120"/>
        <w:gridCol w:w="292"/>
        <w:gridCol w:w="293"/>
        <w:gridCol w:w="841"/>
        <w:gridCol w:w="383"/>
        <w:gridCol w:w="253"/>
        <w:gridCol w:w="211"/>
        <w:gridCol w:w="996"/>
      </w:tblGrid>
      <w:tr w:rsidR="006B62B6" w:rsidRPr="005623ED" w:rsidTr="006B62B6">
        <w:trPr>
          <w:trHeight w:val="562"/>
          <w:tblHeader/>
        </w:trPr>
        <w:tc>
          <w:tcPr>
            <w:tcW w:w="852" w:type="dxa"/>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p>
        </w:tc>
        <w:tc>
          <w:tcPr>
            <w:tcW w:w="7228" w:type="dxa"/>
            <w:gridSpan w:val="4"/>
            <w:tcBorders>
              <w:top w:val="single" w:sz="4" w:space="0" w:color="auto"/>
              <w:left w:val="single" w:sz="4" w:space="0" w:color="auto"/>
              <w:bottom w:val="single" w:sz="4" w:space="0" w:color="auto"/>
              <w:right w:val="single" w:sz="4" w:space="0" w:color="auto"/>
            </w:tcBorders>
            <w:hideMark/>
          </w:tcPr>
          <w:p w:rsidR="006B62B6" w:rsidRPr="00852A35" w:rsidRDefault="006B62B6" w:rsidP="00852A35">
            <w:pPr>
              <w:rPr>
                <w:rFonts w:ascii="Arial" w:hAnsi="Arial" w:cs="Arial"/>
                <w:b/>
                <w:sz w:val="24"/>
                <w:szCs w:val="24"/>
              </w:rPr>
            </w:pPr>
            <w:bookmarkStart w:id="24" w:name="_Toc474489926"/>
            <w:r w:rsidRPr="00852A35">
              <w:rPr>
                <w:rFonts w:ascii="Arial" w:hAnsi="Arial" w:cs="Arial"/>
                <w:b/>
                <w:sz w:val="24"/>
                <w:szCs w:val="24"/>
              </w:rPr>
              <w:t>RISK ASSESSMENT PROCEDURE</w:t>
            </w:r>
            <w:bookmarkEnd w:id="24"/>
          </w:p>
        </w:tc>
        <w:tc>
          <w:tcPr>
            <w:tcW w:w="6237" w:type="dxa"/>
            <w:gridSpan w:val="12"/>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jc w:val="center"/>
              <w:rPr>
                <w:rFonts w:ascii="Arial" w:hAnsi="Arial" w:cs="Arial"/>
                <w:sz w:val="24"/>
                <w:szCs w:val="24"/>
              </w:rPr>
            </w:pPr>
            <w:r w:rsidRPr="005623ED">
              <w:rPr>
                <w:rFonts w:ascii="Arial" w:hAnsi="Arial" w:cs="Arial"/>
                <w:b/>
                <w:sz w:val="24"/>
                <w:szCs w:val="24"/>
              </w:rPr>
              <w:t>RISK FACTORS</w:t>
            </w:r>
          </w:p>
        </w:tc>
      </w:tr>
      <w:tr w:rsidR="006B62B6" w:rsidRPr="005623ED" w:rsidTr="006B62B6">
        <w:trPr>
          <w:trHeight w:val="432"/>
        </w:trPr>
        <w:tc>
          <w:tcPr>
            <w:tcW w:w="852" w:type="dxa"/>
            <w:vMerge w:val="restart"/>
            <w:tcBorders>
              <w:top w:val="single" w:sz="4" w:space="0" w:color="auto"/>
              <w:left w:val="single" w:sz="4" w:space="0" w:color="auto"/>
              <w:right w:val="single" w:sz="4" w:space="0" w:color="auto"/>
            </w:tcBorders>
          </w:tcPr>
          <w:p w:rsidR="006B62B6" w:rsidRPr="005623ED" w:rsidRDefault="006B62B6" w:rsidP="006B62B6">
            <w:pPr>
              <w:tabs>
                <w:tab w:val="left" w:pos="34"/>
                <w:tab w:val="left" w:pos="720"/>
                <w:tab w:val="left" w:pos="1080"/>
                <w:tab w:val="left" w:pos="3240"/>
                <w:tab w:val="left" w:pos="7200"/>
              </w:tabs>
              <w:spacing w:line="276" w:lineRule="auto"/>
              <w:ind w:left="752"/>
              <w:jc w:val="both"/>
              <w:rPr>
                <w:rFonts w:ascii="Arial" w:hAnsi="Arial" w:cs="Arial"/>
                <w:b/>
                <w:sz w:val="24"/>
                <w:szCs w:val="24"/>
              </w:rPr>
            </w:pPr>
          </w:p>
        </w:tc>
        <w:tc>
          <w:tcPr>
            <w:tcW w:w="7228" w:type="dxa"/>
            <w:gridSpan w:val="4"/>
            <w:tcBorders>
              <w:top w:val="single" w:sz="4" w:space="0" w:color="auto"/>
              <w:left w:val="single" w:sz="4" w:space="0" w:color="auto"/>
              <w:bottom w:val="single" w:sz="4" w:space="0" w:color="auto"/>
              <w:right w:val="single" w:sz="4" w:space="0" w:color="auto"/>
            </w:tcBorders>
          </w:tcPr>
          <w:p w:rsidR="006B62B6" w:rsidRPr="00852A35" w:rsidRDefault="005623ED" w:rsidP="00852A35">
            <w:pPr>
              <w:rPr>
                <w:rFonts w:ascii="Arial" w:hAnsi="Arial" w:cs="Arial"/>
                <w:sz w:val="24"/>
                <w:szCs w:val="24"/>
              </w:rPr>
            </w:pPr>
            <w:bookmarkStart w:id="25" w:name="_Toc474489927"/>
            <w:r w:rsidRPr="00852A35">
              <w:rPr>
                <w:rFonts w:ascii="Arial" w:hAnsi="Arial" w:cs="Arial"/>
                <w:sz w:val="24"/>
                <w:szCs w:val="24"/>
              </w:rPr>
              <w:t xml:space="preserve">1. </w:t>
            </w:r>
            <w:r w:rsidR="006B62B6" w:rsidRPr="00852A35">
              <w:rPr>
                <w:rFonts w:ascii="Arial" w:hAnsi="Arial" w:cs="Arial"/>
                <w:sz w:val="24"/>
                <w:szCs w:val="24"/>
              </w:rPr>
              <w:t>HAZARD IDENTIFICATION</w:t>
            </w:r>
            <w:bookmarkEnd w:id="25"/>
            <w:r w:rsidR="006B62B6" w:rsidRPr="00852A35">
              <w:rPr>
                <w:rFonts w:ascii="Arial" w:hAnsi="Arial" w:cs="Arial"/>
                <w:sz w:val="24"/>
                <w:szCs w:val="24"/>
              </w:rPr>
              <w:t xml:space="preserve"> </w:t>
            </w:r>
          </w:p>
        </w:tc>
        <w:tc>
          <w:tcPr>
            <w:tcW w:w="6237" w:type="dxa"/>
            <w:gridSpan w:val="12"/>
            <w:vMerge w:val="restart"/>
            <w:tcBorders>
              <w:top w:val="single" w:sz="4" w:space="0" w:color="auto"/>
              <w:left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r w:rsidRPr="005623ED">
              <w:rPr>
                <w:rFonts w:ascii="Arial" w:hAnsi="Arial" w:cs="Arial"/>
                <w:b/>
                <w:sz w:val="24"/>
                <w:szCs w:val="24"/>
              </w:rPr>
              <w:t>Hazard and factors considered:</w:t>
            </w:r>
          </w:p>
        </w:tc>
      </w:tr>
      <w:tr w:rsidR="006B62B6" w:rsidRPr="005623ED" w:rsidTr="006B62B6">
        <w:trPr>
          <w:trHeight w:val="70"/>
        </w:trPr>
        <w:tc>
          <w:tcPr>
            <w:tcW w:w="852" w:type="dxa"/>
            <w:vMerge/>
            <w:tcBorders>
              <w:left w:val="single" w:sz="4" w:space="0" w:color="auto"/>
              <w:right w:val="single" w:sz="4" w:space="0" w:color="auto"/>
            </w:tcBorders>
          </w:tcPr>
          <w:p w:rsidR="006B62B6" w:rsidRPr="005623ED" w:rsidRDefault="006B62B6" w:rsidP="00852A35">
            <w:pPr>
              <w:numPr>
                <w:ilvl w:val="0"/>
                <w:numId w:val="15"/>
              </w:numPr>
              <w:tabs>
                <w:tab w:val="left" w:pos="34"/>
                <w:tab w:val="left" w:pos="720"/>
                <w:tab w:val="left" w:pos="1080"/>
                <w:tab w:val="left" w:pos="3240"/>
                <w:tab w:val="left" w:pos="7200"/>
              </w:tabs>
              <w:spacing w:line="276" w:lineRule="auto"/>
              <w:ind w:hanging="718"/>
              <w:jc w:val="both"/>
              <w:rPr>
                <w:rFonts w:ascii="Arial" w:hAnsi="Arial" w:cs="Arial"/>
                <w:b/>
                <w:sz w:val="24"/>
                <w:szCs w:val="24"/>
              </w:rPr>
            </w:pPr>
          </w:p>
        </w:tc>
        <w:tc>
          <w:tcPr>
            <w:tcW w:w="2836" w:type="dxa"/>
            <w:tcBorders>
              <w:top w:val="single" w:sz="4" w:space="0" w:color="auto"/>
              <w:left w:val="single" w:sz="4" w:space="0" w:color="auto"/>
              <w:bottom w:val="single" w:sz="4" w:space="0" w:color="auto"/>
              <w:right w:val="single" w:sz="4" w:space="0" w:color="auto"/>
            </w:tcBorders>
          </w:tcPr>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r w:rsidRPr="005623ED">
              <w:rPr>
                <w:rFonts w:ascii="Arial" w:hAnsi="Arial" w:cs="Arial"/>
                <w:color w:val="auto"/>
                <w:lang w:eastAsia="en-US"/>
              </w:rPr>
              <w:t xml:space="preserve">Hazards can include biological and chemical agents (such as heavy metals, dioxins, excessive levels of pesticides, veterinary drugs and additives) and other undesirable substances </w:t>
            </w:r>
            <w:proofErr w:type="spellStart"/>
            <w:r w:rsidRPr="005623ED">
              <w:rPr>
                <w:rFonts w:ascii="Arial" w:hAnsi="Arial" w:cs="Arial"/>
                <w:color w:val="auto"/>
                <w:lang w:eastAsia="en-US"/>
              </w:rPr>
              <w:t>eg</w:t>
            </w:r>
            <w:proofErr w:type="spellEnd"/>
            <w:r w:rsidRPr="005623ED">
              <w:rPr>
                <w:rFonts w:ascii="Arial" w:hAnsi="Arial" w:cs="Arial"/>
                <w:color w:val="auto"/>
                <w:lang w:eastAsia="en-US"/>
              </w:rPr>
              <w:t xml:space="preserve"> radioactivity.</w:t>
            </w: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p>
        </w:tc>
        <w:tc>
          <w:tcPr>
            <w:tcW w:w="4392" w:type="dxa"/>
            <w:gridSpan w:val="3"/>
            <w:tcBorders>
              <w:top w:val="single" w:sz="4" w:space="0" w:color="auto"/>
              <w:left w:val="single" w:sz="4" w:space="0" w:color="auto"/>
              <w:bottom w:val="single" w:sz="4" w:space="0" w:color="auto"/>
              <w:right w:val="single" w:sz="4" w:space="0" w:color="auto"/>
            </w:tcBorders>
          </w:tcPr>
          <w:p w:rsidR="006B62B6" w:rsidRPr="005623ED" w:rsidRDefault="006B62B6" w:rsidP="006B62B6">
            <w:pPr>
              <w:pStyle w:val="Default"/>
              <w:spacing w:line="276" w:lineRule="auto"/>
              <w:rPr>
                <w:rFonts w:ascii="Arial" w:hAnsi="Arial" w:cs="Arial"/>
                <w:color w:val="auto"/>
                <w:lang w:eastAsia="en-US"/>
              </w:rPr>
            </w:pPr>
            <w:r w:rsidRPr="005623ED">
              <w:rPr>
                <w:rFonts w:ascii="Arial" w:hAnsi="Arial" w:cs="Arial"/>
                <w:color w:val="auto"/>
                <w:lang w:eastAsia="en-US"/>
              </w:rPr>
              <w:t xml:space="preserve">Factors to be considered include:    </w:t>
            </w:r>
          </w:p>
          <w:p w:rsidR="006B62B6" w:rsidRPr="005623ED" w:rsidRDefault="006B62B6" w:rsidP="006B62B6">
            <w:pPr>
              <w:pStyle w:val="Default"/>
              <w:spacing w:line="276" w:lineRule="auto"/>
              <w:rPr>
                <w:rFonts w:ascii="Arial" w:hAnsi="Arial" w:cs="Arial"/>
                <w:color w:val="auto"/>
                <w:lang w:eastAsia="en-US"/>
              </w:rPr>
            </w:pPr>
            <w:r w:rsidRPr="005623ED">
              <w:rPr>
                <w:rFonts w:ascii="Arial" w:hAnsi="Arial" w:cs="Arial"/>
                <w:color w:val="auto"/>
                <w:lang w:eastAsia="en-US"/>
              </w:rPr>
              <w:t xml:space="preserve">                  </w:t>
            </w:r>
          </w:p>
          <w:p w:rsidR="006B62B6" w:rsidRPr="005623ED" w:rsidRDefault="006B62B6" w:rsidP="00852A35">
            <w:pPr>
              <w:pStyle w:val="Default"/>
              <w:numPr>
                <w:ilvl w:val="0"/>
                <w:numId w:val="29"/>
              </w:numPr>
              <w:spacing w:line="276" w:lineRule="auto"/>
              <w:rPr>
                <w:rFonts w:ascii="Arial" w:hAnsi="Arial" w:cs="Arial"/>
                <w:color w:val="auto"/>
                <w:lang w:eastAsia="en-US"/>
              </w:rPr>
            </w:pPr>
            <w:r w:rsidRPr="005623ED">
              <w:rPr>
                <w:rFonts w:ascii="Arial" w:hAnsi="Arial" w:cs="Arial"/>
                <w:color w:val="auto"/>
                <w:lang w:eastAsia="en-US"/>
              </w:rPr>
              <w:t>occurrence of a given hazard in feed;</w:t>
            </w:r>
          </w:p>
          <w:p w:rsidR="006B62B6" w:rsidRPr="005623ED" w:rsidRDefault="006B62B6" w:rsidP="00852A35">
            <w:pPr>
              <w:pStyle w:val="Default"/>
              <w:numPr>
                <w:ilvl w:val="0"/>
                <w:numId w:val="29"/>
              </w:numPr>
              <w:spacing w:line="276" w:lineRule="auto"/>
              <w:rPr>
                <w:rFonts w:ascii="Arial" w:hAnsi="Arial" w:cs="Arial"/>
                <w:color w:val="auto"/>
                <w:lang w:eastAsia="en-US"/>
              </w:rPr>
            </w:pPr>
            <w:r w:rsidRPr="005623ED">
              <w:rPr>
                <w:rFonts w:ascii="Arial" w:hAnsi="Arial" w:cs="Arial"/>
                <w:color w:val="auto"/>
                <w:lang w:eastAsia="en-US"/>
              </w:rPr>
              <w:t>environmental conditions;</w:t>
            </w:r>
          </w:p>
          <w:p w:rsidR="006B62B6" w:rsidRPr="005623ED" w:rsidRDefault="006B62B6" w:rsidP="00852A35">
            <w:pPr>
              <w:pStyle w:val="Default"/>
              <w:numPr>
                <w:ilvl w:val="0"/>
                <w:numId w:val="29"/>
              </w:numPr>
              <w:spacing w:line="276" w:lineRule="auto"/>
              <w:rPr>
                <w:rFonts w:ascii="Arial" w:hAnsi="Arial" w:cs="Arial"/>
                <w:color w:val="auto"/>
                <w:lang w:eastAsia="en-US"/>
              </w:rPr>
            </w:pPr>
            <w:r w:rsidRPr="005623ED">
              <w:rPr>
                <w:rFonts w:ascii="Arial" w:hAnsi="Arial" w:cs="Arial"/>
                <w:color w:val="auto"/>
                <w:lang w:eastAsia="en-US"/>
              </w:rPr>
              <w:t>harvesting, drying, processing, storage, handling and transport;</w:t>
            </w:r>
          </w:p>
          <w:p w:rsidR="006B62B6" w:rsidRPr="005623ED" w:rsidRDefault="006B62B6" w:rsidP="00852A35">
            <w:pPr>
              <w:pStyle w:val="Default"/>
              <w:numPr>
                <w:ilvl w:val="0"/>
                <w:numId w:val="29"/>
              </w:numPr>
              <w:spacing w:line="276" w:lineRule="auto"/>
              <w:rPr>
                <w:rFonts w:ascii="Arial" w:hAnsi="Arial" w:cs="Arial"/>
                <w:color w:val="auto"/>
                <w:lang w:eastAsia="en-US"/>
              </w:rPr>
            </w:pPr>
            <w:r w:rsidRPr="005623ED">
              <w:rPr>
                <w:rFonts w:ascii="Arial" w:hAnsi="Arial" w:cs="Arial"/>
                <w:color w:val="auto"/>
                <w:lang w:eastAsia="en-US"/>
              </w:rPr>
              <w:t>feed ingredients produced as co-products or by-products from other production processes, including industrial processes;</w:t>
            </w:r>
          </w:p>
          <w:p w:rsidR="006B62B6" w:rsidRPr="005623ED" w:rsidRDefault="006B62B6" w:rsidP="00852A35">
            <w:pPr>
              <w:pStyle w:val="Default"/>
              <w:numPr>
                <w:ilvl w:val="0"/>
                <w:numId w:val="29"/>
              </w:numPr>
              <w:spacing w:line="276" w:lineRule="auto"/>
              <w:rPr>
                <w:rFonts w:ascii="Arial" w:hAnsi="Arial" w:cs="Arial"/>
                <w:color w:val="auto"/>
                <w:lang w:eastAsia="en-US"/>
              </w:rPr>
            </w:pPr>
            <w:r w:rsidRPr="005623ED">
              <w:rPr>
                <w:rFonts w:ascii="Arial" w:hAnsi="Arial" w:cs="Arial"/>
                <w:color w:val="auto"/>
                <w:lang w:eastAsia="en-US"/>
              </w:rPr>
              <w:t>Deliberate fraud/sabotage.</w:t>
            </w: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rPr>
            </w:pPr>
          </w:p>
          <w:p w:rsidR="003F317C" w:rsidRPr="005623ED" w:rsidRDefault="003F317C" w:rsidP="006B62B6">
            <w:pPr>
              <w:tabs>
                <w:tab w:val="left" w:pos="450"/>
                <w:tab w:val="left" w:pos="720"/>
                <w:tab w:val="left" w:pos="1080"/>
                <w:tab w:val="left" w:pos="3240"/>
                <w:tab w:val="left" w:pos="7200"/>
              </w:tabs>
              <w:spacing w:line="276" w:lineRule="auto"/>
              <w:rPr>
                <w:rFonts w:ascii="Arial" w:hAnsi="Arial" w:cs="Arial"/>
              </w:rPr>
            </w:pPr>
          </w:p>
          <w:p w:rsidR="006B62B6" w:rsidRDefault="006B62B6" w:rsidP="006B62B6">
            <w:pPr>
              <w:tabs>
                <w:tab w:val="left" w:pos="450"/>
                <w:tab w:val="left" w:pos="720"/>
                <w:tab w:val="left" w:pos="1080"/>
                <w:tab w:val="left" w:pos="3240"/>
                <w:tab w:val="left" w:pos="7200"/>
              </w:tabs>
              <w:spacing w:line="276" w:lineRule="auto"/>
              <w:rPr>
                <w:rFonts w:ascii="Arial" w:hAnsi="Arial" w:cs="Arial"/>
              </w:rPr>
            </w:pPr>
          </w:p>
          <w:p w:rsidR="005623ED" w:rsidRPr="005623ED" w:rsidRDefault="005623ED" w:rsidP="006B62B6">
            <w:pPr>
              <w:tabs>
                <w:tab w:val="left" w:pos="450"/>
                <w:tab w:val="left" w:pos="720"/>
                <w:tab w:val="left" w:pos="1080"/>
                <w:tab w:val="left" w:pos="3240"/>
                <w:tab w:val="left" w:pos="7200"/>
              </w:tabs>
              <w:spacing w:line="276" w:lineRule="auto"/>
              <w:rPr>
                <w:rFonts w:ascii="Arial" w:hAnsi="Arial" w:cs="Arial"/>
              </w:rPr>
            </w:pPr>
          </w:p>
        </w:tc>
        <w:tc>
          <w:tcPr>
            <w:tcW w:w="6237" w:type="dxa"/>
            <w:gridSpan w:val="12"/>
            <w:vMerge/>
            <w:tcBorders>
              <w:left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tc>
      </w:tr>
      <w:tr w:rsidR="006B62B6" w:rsidRPr="005623ED" w:rsidTr="006B62B6">
        <w:trPr>
          <w:trHeight w:val="558"/>
        </w:trPr>
        <w:tc>
          <w:tcPr>
            <w:tcW w:w="852" w:type="dxa"/>
            <w:vMerge w:val="restart"/>
            <w:tcBorders>
              <w:top w:val="single" w:sz="4" w:space="0" w:color="auto"/>
              <w:left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tc>
        <w:tc>
          <w:tcPr>
            <w:tcW w:w="7228" w:type="dxa"/>
            <w:gridSpan w:val="4"/>
            <w:tcBorders>
              <w:top w:val="single" w:sz="4" w:space="0" w:color="auto"/>
              <w:left w:val="single" w:sz="4" w:space="0" w:color="auto"/>
              <w:bottom w:val="single" w:sz="4" w:space="0" w:color="auto"/>
              <w:right w:val="single" w:sz="4" w:space="0" w:color="auto"/>
            </w:tcBorders>
            <w:hideMark/>
          </w:tcPr>
          <w:p w:rsidR="006B62B6" w:rsidRPr="00852A35" w:rsidRDefault="005623ED" w:rsidP="00852A35">
            <w:pPr>
              <w:rPr>
                <w:rFonts w:ascii="Arial" w:hAnsi="Arial" w:cs="Arial"/>
                <w:b/>
                <w:sz w:val="24"/>
                <w:szCs w:val="24"/>
              </w:rPr>
            </w:pPr>
            <w:bookmarkStart w:id="26" w:name="_Toc474489928"/>
            <w:r w:rsidRPr="00852A35">
              <w:rPr>
                <w:rFonts w:ascii="Arial" w:hAnsi="Arial" w:cs="Arial"/>
                <w:b/>
                <w:sz w:val="24"/>
                <w:szCs w:val="24"/>
              </w:rPr>
              <w:t xml:space="preserve">2. </w:t>
            </w:r>
            <w:r w:rsidR="006B62B6" w:rsidRPr="00852A35">
              <w:rPr>
                <w:rFonts w:ascii="Arial" w:hAnsi="Arial" w:cs="Arial"/>
                <w:b/>
                <w:sz w:val="24"/>
                <w:szCs w:val="24"/>
              </w:rPr>
              <w:t>HAZARD CHARACTERISATION</w:t>
            </w:r>
            <w:bookmarkEnd w:id="26"/>
          </w:p>
        </w:tc>
        <w:tc>
          <w:tcPr>
            <w:tcW w:w="6237" w:type="dxa"/>
            <w:gridSpan w:val="12"/>
            <w:vMerge w:val="restart"/>
            <w:tcBorders>
              <w:top w:val="single" w:sz="4" w:space="0" w:color="auto"/>
              <w:left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r w:rsidRPr="005623ED">
              <w:rPr>
                <w:rFonts w:ascii="Arial" w:hAnsi="Arial" w:cs="Arial"/>
                <w:b/>
                <w:sz w:val="24"/>
                <w:szCs w:val="24"/>
              </w:rPr>
              <w:t>Adverse human/animal health effects &amp; sources of information:</w:t>
            </w:r>
          </w:p>
        </w:tc>
      </w:tr>
      <w:tr w:rsidR="006B62B6" w:rsidRPr="005623ED" w:rsidTr="006B62B6">
        <w:trPr>
          <w:trHeight w:val="7275"/>
        </w:trPr>
        <w:tc>
          <w:tcPr>
            <w:tcW w:w="852" w:type="dxa"/>
            <w:vMerge/>
            <w:tcBorders>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pStyle w:val="Heading1"/>
              <w:jc w:val="left"/>
              <w:rPr>
                <w:rFonts w:ascii="Arial" w:hAnsi="Arial" w:cs="Arial"/>
                <w:sz w:val="24"/>
                <w:szCs w:val="24"/>
              </w:rPr>
            </w:pPr>
          </w:p>
          <w:p w:rsidR="006B62B6" w:rsidRPr="005623ED" w:rsidRDefault="006B62B6" w:rsidP="006B62B6">
            <w:pPr>
              <w:rPr>
                <w:rFonts w:ascii="Arial" w:hAnsi="Arial" w:cs="Arial"/>
              </w:rPr>
            </w:pPr>
          </w:p>
        </w:tc>
        <w:tc>
          <w:tcPr>
            <w:tcW w:w="4392" w:type="dxa"/>
            <w:gridSpan w:val="3"/>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r w:rsidRPr="005623ED">
              <w:rPr>
                <w:rFonts w:ascii="Arial" w:hAnsi="Arial" w:cs="Arial"/>
                <w:color w:val="auto"/>
                <w:lang w:eastAsia="en-US"/>
              </w:rPr>
              <w:t xml:space="preserve">Hazard characterization refers to the qualitative and/or quantitative evaluation of the nature of the adverse health effects associated with hazards in feed, which may be present in edible products as a result of transfer. </w:t>
            </w: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tc>
        <w:tc>
          <w:tcPr>
            <w:tcW w:w="6237" w:type="dxa"/>
            <w:gridSpan w:val="12"/>
            <w:vMerge/>
            <w:tcBorders>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tc>
      </w:tr>
      <w:tr w:rsidR="006B62B6" w:rsidRPr="005623ED" w:rsidTr="006B62B6">
        <w:trPr>
          <w:trHeight w:val="562"/>
          <w:tblHeader/>
        </w:trPr>
        <w:tc>
          <w:tcPr>
            <w:tcW w:w="852" w:type="dxa"/>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p>
        </w:tc>
        <w:tc>
          <w:tcPr>
            <w:tcW w:w="7228" w:type="dxa"/>
            <w:gridSpan w:val="4"/>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rPr>
                <w:rFonts w:ascii="Arial" w:hAnsi="Arial" w:cs="Arial"/>
                <w:b/>
                <w:sz w:val="28"/>
                <w:szCs w:val="28"/>
              </w:rPr>
            </w:pPr>
            <w:r w:rsidRPr="005623ED">
              <w:rPr>
                <w:rFonts w:ascii="Arial" w:hAnsi="Arial" w:cs="Arial"/>
                <w:b/>
                <w:sz w:val="28"/>
                <w:szCs w:val="28"/>
              </w:rPr>
              <w:t>RISK ASSESSMENT PROCEDURE</w:t>
            </w:r>
          </w:p>
        </w:tc>
        <w:tc>
          <w:tcPr>
            <w:tcW w:w="6237" w:type="dxa"/>
            <w:gridSpan w:val="12"/>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jc w:val="center"/>
              <w:rPr>
                <w:rFonts w:ascii="Arial" w:hAnsi="Arial" w:cs="Arial"/>
                <w:sz w:val="24"/>
                <w:szCs w:val="24"/>
              </w:rPr>
            </w:pPr>
            <w:r w:rsidRPr="005623ED">
              <w:rPr>
                <w:rFonts w:ascii="Arial" w:hAnsi="Arial" w:cs="Arial"/>
                <w:b/>
                <w:sz w:val="24"/>
                <w:szCs w:val="24"/>
              </w:rPr>
              <w:t>RISK FACTORS</w:t>
            </w:r>
          </w:p>
        </w:tc>
      </w:tr>
      <w:tr w:rsidR="006B62B6" w:rsidRPr="005623ED" w:rsidTr="006B62B6">
        <w:trPr>
          <w:trHeight w:val="551"/>
        </w:trPr>
        <w:tc>
          <w:tcPr>
            <w:tcW w:w="852" w:type="dxa"/>
            <w:vMerge w:val="restart"/>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tc>
        <w:tc>
          <w:tcPr>
            <w:tcW w:w="7228" w:type="dxa"/>
            <w:gridSpan w:val="4"/>
            <w:tcBorders>
              <w:top w:val="single" w:sz="4" w:space="0" w:color="auto"/>
              <w:left w:val="single" w:sz="4" w:space="0" w:color="auto"/>
              <w:bottom w:val="single" w:sz="4" w:space="0" w:color="auto"/>
              <w:right w:val="single" w:sz="4" w:space="0" w:color="auto"/>
            </w:tcBorders>
          </w:tcPr>
          <w:p w:rsidR="006B62B6" w:rsidRPr="00852A35" w:rsidRDefault="005623ED" w:rsidP="00852A35">
            <w:pPr>
              <w:rPr>
                <w:rFonts w:ascii="Arial" w:hAnsi="Arial" w:cs="Arial"/>
                <w:b/>
                <w:sz w:val="24"/>
                <w:szCs w:val="24"/>
              </w:rPr>
            </w:pPr>
            <w:bookmarkStart w:id="27" w:name="_Toc474489929"/>
            <w:r w:rsidRPr="00852A35">
              <w:rPr>
                <w:rFonts w:ascii="Arial" w:hAnsi="Arial" w:cs="Arial"/>
                <w:b/>
                <w:sz w:val="24"/>
                <w:szCs w:val="24"/>
              </w:rPr>
              <w:lastRenderedPageBreak/>
              <w:t xml:space="preserve">3. </w:t>
            </w:r>
            <w:r w:rsidR="006B62B6" w:rsidRPr="00852A35">
              <w:rPr>
                <w:rFonts w:ascii="Arial" w:hAnsi="Arial" w:cs="Arial"/>
                <w:b/>
                <w:sz w:val="24"/>
                <w:szCs w:val="24"/>
              </w:rPr>
              <w:t>EXPOSURE ASSESSMENT</w:t>
            </w:r>
            <w:bookmarkEnd w:id="27"/>
          </w:p>
        </w:tc>
        <w:tc>
          <w:tcPr>
            <w:tcW w:w="6237" w:type="dxa"/>
            <w:gridSpan w:val="12"/>
            <w:vMerge w:val="restart"/>
            <w:tcBorders>
              <w:top w:val="single" w:sz="4" w:space="0" w:color="auto"/>
              <w:left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r w:rsidRPr="005623ED">
              <w:rPr>
                <w:rFonts w:ascii="Arial" w:hAnsi="Arial" w:cs="Arial"/>
                <w:b/>
                <w:sz w:val="24"/>
                <w:szCs w:val="24"/>
              </w:rPr>
              <w:t>Feed affected:</w:t>
            </w: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p>
        </w:tc>
      </w:tr>
      <w:tr w:rsidR="006B62B6" w:rsidRPr="005623ED" w:rsidTr="006B62B6">
        <w:trPr>
          <w:trHeight w:val="1685"/>
        </w:trPr>
        <w:tc>
          <w:tcPr>
            <w:tcW w:w="852" w:type="dxa"/>
            <w:vMerge/>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tc>
        <w:tc>
          <w:tcPr>
            <w:tcW w:w="2836" w:type="dxa"/>
            <w:vMerge w:val="restart"/>
            <w:tcBorders>
              <w:top w:val="single" w:sz="4" w:space="0" w:color="auto"/>
              <w:left w:val="single" w:sz="4" w:space="0" w:color="auto"/>
              <w:bottom w:val="single" w:sz="4" w:space="0" w:color="auto"/>
              <w:right w:val="single" w:sz="4" w:space="0" w:color="auto"/>
            </w:tcBorders>
          </w:tcPr>
          <w:p w:rsidR="006B62B6" w:rsidRPr="005623ED" w:rsidRDefault="006B62B6" w:rsidP="006B62B6">
            <w:pPr>
              <w:pStyle w:val="Default"/>
              <w:spacing w:line="276" w:lineRule="auto"/>
              <w:rPr>
                <w:rFonts w:ascii="Arial" w:hAnsi="Arial" w:cs="Arial"/>
                <w:color w:val="auto"/>
                <w:lang w:eastAsia="en-US"/>
              </w:rPr>
            </w:pPr>
            <w:r w:rsidRPr="005623ED">
              <w:rPr>
                <w:rFonts w:ascii="Arial" w:hAnsi="Arial" w:cs="Arial"/>
                <w:bCs/>
                <w:color w:val="auto"/>
                <w:lang w:eastAsia="en-US"/>
              </w:rPr>
              <w:t>T</w:t>
            </w:r>
            <w:r w:rsidRPr="005623ED">
              <w:rPr>
                <w:rFonts w:ascii="Arial" w:hAnsi="Arial" w:cs="Arial"/>
                <w:color w:val="auto"/>
                <w:lang w:eastAsia="en-US"/>
              </w:rPr>
              <w:t xml:space="preserve">he qualitative and/or quantitative evaluation of the likely intake of the hazard(s) via food. </w:t>
            </w:r>
          </w:p>
          <w:p w:rsidR="006B62B6" w:rsidRPr="005623ED" w:rsidRDefault="006B62B6" w:rsidP="006B62B6">
            <w:pPr>
              <w:pStyle w:val="Default"/>
              <w:spacing w:line="276" w:lineRule="auto"/>
              <w:rPr>
                <w:rFonts w:ascii="Arial" w:hAnsi="Arial" w:cs="Arial"/>
                <w:color w:val="auto"/>
                <w:lang w:eastAsia="en-US"/>
              </w:rPr>
            </w:pPr>
            <w:r w:rsidRPr="005623ED">
              <w:rPr>
                <w:rFonts w:ascii="Arial" w:hAnsi="Arial" w:cs="Arial"/>
                <w:color w:val="auto"/>
                <w:lang w:eastAsia="en-US"/>
              </w:rPr>
              <w:t xml:space="preserve">The aim of the exposure assessment in feed risk assessment is to estimate the level or prevalence of hazard(s) in edible product(s) after transfer from feed. </w:t>
            </w:r>
          </w:p>
          <w:p w:rsidR="006B62B6" w:rsidRPr="005623ED" w:rsidRDefault="006B62B6" w:rsidP="006B62B6">
            <w:pPr>
              <w:pStyle w:val="Default"/>
              <w:spacing w:line="276" w:lineRule="auto"/>
              <w:rPr>
                <w:rFonts w:ascii="Arial" w:hAnsi="Arial" w:cs="Arial"/>
                <w:color w:val="auto"/>
                <w:lang w:eastAsia="en-US"/>
              </w:rPr>
            </w:pPr>
            <w:r w:rsidRPr="005623ED">
              <w:rPr>
                <w:rFonts w:ascii="Arial" w:hAnsi="Arial" w:cs="Arial"/>
                <w:color w:val="auto"/>
                <w:lang w:eastAsia="en-US"/>
              </w:rPr>
              <w:t xml:space="preserve">The final edible product(s) in the exposure assessment should be defined as precisely as necessary. </w:t>
            </w: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3F317C" w:rsidRPr="005623ED" w:rsidRDefault="003F317C" w:rsidP="006B62B6">
            <w:pPr>
              <w:pStyle w:val="Default"/>
              <w:spacing w:line="276" w:lineRule="auto"/>
              <w:rPr>
                <w:rFonts w:ascii="Arial" w:hAnsi="Arial" w:cs="Arial"/>
                <w:color w:val="auto"/>
                <w:lang w:eastAsia="en-US"/>
              </w:rPr>
            </w:pPr>
          </w:p>
          <w:p w:rsidR="003F317C" w:rsidRPr="005623ED" w:rsidRDefault="003F317C"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b/>
                <w:color w:val="auto"/>
                <w:lang w:eastAsia="en-US"/>
              </w:rPr>
            </w:pPr>
            <w:r w:rsidRPr="005623ED">
              <w:rPr>
                <w:rFonts w:ascii="Arial" w:hAnsi="Arial" w:cs="Arial"/>
                <w:b/>
                <w:color w:val="auto"/>
              </w:rPr>
              <w:lastRenderedPageBreak/>
              <w:t>EXPOSURE ASSESSMENT cont’d</w:t>
            </w: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p>
          <w:p w:rsidR="003F317C" w:rsidRPr="005623ED" w:rsidRDefault="003F317C" w:rsidP="006B62B6">
            <w:pPr>
              <w:pStyle w:val="Default"/>
              <w:spacing w:line="276" w:lineRule="auto"/>
              <w:rPr>
                <w:rFonts w:ascii="Arial" w:hAnsi="Arial" w:cs="Arial"/>
                <w:color w:val="auto"/>
                <w:lang w:eastAsia="en-US"/>
              </w:rPr>
            </w:pPr>
          </w:p>
          <w:p w:rsidR="006B62B6" w:rsidRDefault="006B62B6" w:rsidP="006B62B6">
            <w:pPr>
              <w:pStyle w:val="Default"/>
              <w:spacing w:line="276" w:lineRule="auto"/>
              <w:rPr>
                <w:rFonts w:ascii="Arial" w:hAnsi="Arial" w:cs="Arial"/>
                <w:color w:val="auto"/>
                <w:lang w:eastAsia="en-US"/>
              </w:rPr>
            </w:pPr>
          </w:p>
          <w:p w:rsidR="005623ED" w:rsidRDefault="005623ED" w:rsidP="006B62B6">
            <w:pPr>
              <w:pStyle w:val="Default"/>
              <w:spacing w:line="276" w:lineRule="auto"/>
              <w:rPr>
                <w:rFonts w:ascii="Arial" w:hAnsi="Arial" w:cs="Arial"/>
                <w:color w:val="auto"/>
                <w:lang w:eastAsia="en-US"/>
              </w:rPr>
            </w:pPr>
          </w:p>
          <w:p w:rsidR="005623ED" w:rsidRDefault="005623ED" w:rsidP="006B62B6">
            <w:pPr>
              <w:pStyle w:val="Default"/>
              <w:spacing w:line="276" w:lineRule="auto"/>
              <w:rPr>
                <w:rFonts w:ascii="Arial" w:hAnsi="Arial" w:cs="Arial"/>
                <w:color w:val="auto"/>
                <w:lang w:eastAsia="en-US"/>
              </w:rPr>
            </w:pPr>
          </w:p>
          <w:p w:rsidR="005623ED" w:rsidRDefault="005623ED" w:rsidP="006B62B6">
            <w:pPr>
              <w:pStyle w:val="Default"/>
              <w:spacing w:line="276" w:lineRule="auto"/>
              <w:rPr>
                <w:rFonts w:ascii="Arial" w:hAnsi="Arial" w:cs="Arial"/>
                <w:color w:val="auto"/>
                <w:lang w:eastAsia="en-US"/>
              </w:rPr>
            </w:pPr>
          </w:p>
          <w:p w:rsidR="005623ED" w:rsidRPr="005623ED" w:rsidRDefault="005623ED"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b/>
                <w:color w:val="auto"/>
                <w:lang w:eastAsia="en-US"/>
              </w:rPr>
            </w:pPr>
            <w:r w:rsidRPr="005623ED">
              <w:rPr>
                <w:rFonts w:ascii="Arial" w:hAnsi="Arial" w:cs="Arial"/>
                <w:b/>
                <w:color w:val="auto"/>
              </w:rPr>
              <w:lastRenderedPageBreak/>
              <w:t>EXPOSURE ASSESSMENT cont’d</w:t>
            </w: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rPr>
            </w:pPr>
          </w:p>
        </w:tc>
        <w:tc>
          <w:tcPr>
            <w:tcW w:w="4392" w:type="dxa"/>
            <w:gridSpan w:val="3"/>
            <w:vMerge w:val="restart"/>
            <w:tcBorders>
              <w:top w:val="single" w:sz="4" w:space="0" w:color="auto"/>
              <w:left w:val="single" w:sz="4" w:space="0" w:color="auto"/>
              <w:bottom w:val="single" w:sz="4" w:space="0" w:color="auto"/>
              <w:right w:val="single" w:sz="4" w:space="0" w:color="auto"/>
            </w:tcBorders>
          </w:tcPr>
          <w:p w:rsidR="006B62B6" w:rsidRPr="00852A35" w:rsidRDefault="006B62B6" w:rsidP="00852A35">
            <w:pPr>
              <w:rPr>
                <w:rFonts w:ascii="Arial" w:hAnsi="Arial" w:cs="Arial"/>
                <w:b/>
                <w:sz w:val="24"/>
                <w:szCs w:val="24"/>
              </w:rPr>
            </w:pPr>
            <w:bookmarkStart w:id="28" w:name="_Toc474489930"/>
            <w:r w:rsidRPr="00852A35">
              <w:rPr>
                <w:rFonts w:ascii="Arial" w:hAnsi="Arial" w:cs="Arial"/>
                <w:b/>
                <w:sz w:val="24"/>
                <w:szCs w:val="24"/>
              </w:rPr>
              <w:lastRenderedPageBreak/>
              <w:t>3.1: Animal exposure assessment:</w:t>
            </w:r>
            <w:bookmarkEnd w:id="28"/>
            <w:r w:rsidRPr="00852A35">
              <w:rPr>
                <w:rFonts w:ascii="Arial" w:hAnsi="Arial" w:cs="Arial"/>
                <w:b/>
                <w:sz w:val="24"/>
                <w:szCs w:val="24"/>
              </w:rPr>
              <w:t xml:space="preserve"> </w:t>
            </w:r>
          </w:p>
          <w:p w:rsidR="006B62B6" w:rsidRPr="005623ED" w:rsidRDefault="006B62B6" w:rsidP="006B62B6">
            <w:pPr>
              <w:pStyle w:val="Default"/>
              <w:spacing w:line="276" w:lineRule="auto"/>
              <w:rPr>
                <w:rFonts w:ascii="Arial" w:hAnsi="Arial" w:cs="Arial"/>
                <w:color w:val="auto"/>
                <w:lang w:eastAsia="en-US"/>
              </w:rPr>
            </w:pPr>
            <w:r w:rsidRPr="005623ED">
              <w:rPr>
                <w:rFonts w:ascii="Arial" w:hAnsi="Arial" w:cs="Arial"/>
                <w:color w:val="auto"/>
                <w:lang w:eastAsia="en-US"/>
              </w:rPr>
              <w:t xml:space="preserve">(a) Identification of feeds which may contribute to intake of a given hazard; </w:t>
            </w:r>
          </w:p>
          <w:p w:rsidR="006B62B6" w:rsidRPr="005623ED" w:rsidRDefault="006B62B6" w:rsidP="006B62B6">
            <w:pPr>
              <w:pStyle w:val="Default"/>
              <w:spacing w:line="276" w:lineRule="auto"/>
              <w:rPr>
                <w:rFonts w:ascii="Arial" w:hAnsi="Arial" w:cs="Arial"/>
                <w:color w:val="auto"/>
                <w:lang w:eastAsia="en-US"/>
              </w:rPr>
            </w:pPr>
            <w:r w:rsidRPr="005623ED">
              <w:rPr>
                <w:rFonts w:ascii="Arial" w:hAnsi="Arial" w:cs="Arial"/>
                <w:color w:val="auto"/>
                <w:lang w:eastAsia="en-US"/>
              </w:rPr>
              <w:t xml:space="preserve">(b) Determination of the concentration of the hazard in feed; </w:t>
            </w:r>
          </w:p>
          <w:p w:rsidR="006B62B6" w:rsidRPr="005623ED" w:rsidRDefault="006B62B6" w:rsidP="006B62B6">
            <w:pPr>
              <w:pStyle w:val="Default"/>
              <w:spacing w:line="276" w:lineRule="auto"/>
              <w:rPr>
                <w:rFonts w:ascii="Arial" w:hAnsi="Arial" w:cs="Arial"/>
                <w:color w:val="auto"/>
                <w:lang w:eastAsia="en-US"/>
              </w:rPr>
            </w:pPr>
            <w:r w:rsidRPr="005623ED">
              <w:rPr>
                <w:rFonts w:ascii="Arial" w:hAnsi="Arial" w:cs="Arial"/>
                <w:color w:val="auto"/>
                <w:lang w:eastAsia="en-US"/>
              </w:rPr>
              <w:t xml:space="preserve">(c) Calculation of hazard intake by the food-producing animal from relevant feed sources, based on information on feeding practices (quantity, frequency and duration of feed intake) as appropriate. </w:t>
            </w:r>
          </w:p>
          <w:p w:rsidR="006B62B6" w:rsidRPr="005623ED" w:rsidRDefault="006B62B6" w:rsidP="006B62B6">
            <w:pPr>
              <w:pStyle w:val="Default"/>
              <w:spacing w:line="276" w:lineRule="auto"/>
              <w:rPr>
                <w:rFonts w:ascii="Arial" w:hAnsi="Arial" w:cs="Arial"/>
                <w:color w:val="auto"/>
                <w:lang w:eastAsia="en-US"/>
              </w:rPr>
            </w:pPr>
            <w:r w:rsidRPr="005623ED">
              <w:rPr>
                <w:rFonts w:ascii="Arial" w:hAnsi="Arial" w:cs="Arial"/>
                <w:color w:val="auto"/>
                <w:lang w:eastAsia="en-US"/>
              </w:rPr>
              <w:t xml:space="preserve">(d) Identification, and if possible quantification, of other sources of the hazard which may contribute to exposure to the hazard in the food-producing animal (e.g. bedding materials, soil, water, air or others). </w:t>
            </w: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r w:rsidRPr="005623ED">
              <w:rPr>
                <w:rFonts w:ascii="Arial" w:hAnsi="Arial" w:cs="Arial"/>
                <w:color w:val="auto"/>
                <w:lang w:eastAsia="en-US"/>
              </w:rPr>
              <w:t xml:space="preserve">Note: Animal exposure will differ as a result of the formulation of the feed, the use patterns for the animal, and the exposure scenarios. </w:t>
            </w:r>
          </w:p>
          <w:p w:rsidR="006B62B6" w:rsidRPr="005623ED" w:rsidRDefault="006B62B6" w:rsidP="006B62B6">
            <w:pPr>
              <w:pStyle w:val="Default"/>
              <w:spacing w:line="276" w:lineRule="auto"/>
              <w:rPr>
                <w:rFonts w:ascii="Arial" w:hAnsi="Arial" w:cs="Arial"/>
                <w:color w:val="auto"/>
                <w:lang w:eastAsia="en-US"/>
              </w:rPr>
            </w:pPr>
          </w:p>
          <w:p w:rsidR="006B62B6" w:rsidRPr="005623ED" w:rsidRDefault="006B62B6" w:rsidP="006B62B6">
            <w:pPr>
              <w:pStyle w:val="Default"/>
              <w:spacing w:line="276" w:lineRule="auto"/>
              <w:rPr>
                <w:rFonts w:ascii="Arial" w:hAnsi="Arial" w:cs="Arial"/>
                <w:color w:val="auto"/>
                <w:lang w:eastAsia="en-US"/>
              </w:rPr>
            </w:pPr>
            <w:r w:rsidRPr="005623ED">
              <w:rPr>
                <w:rFonts w:ascii="Arial" w:hAnsi="Arial" w:cs="Arial"/>
                <w:color w:val="auto"/>
                <w:lang w:eastAsia="en-US"/>
              </w:rPr>
              <w:lastRenderedPageBreak/>
              <w:t>Consideration to be given to the number of farms and animals at risk.</w:t>
            </w: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r w:rsidRPr="005623ED">
              <w:rPr>
                <w:rFonts w:ascii="Arial" w:hAnsi="Arial" w:cs="Arial"/>
                <w:sz w:val="24"/>
                <w:szCs w:val="24"/>
              </w:rPr>
              <w:t>Estimate of the number of animals at risk for farms &gt;10.</w:t>
            </w: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r w:rsidRPr="005623ED">
              <w:rPr>
                <w:rFonts w:ascii="Arial" w:hAnsi="Arial" w:cs="Arial"/>
                <w:sz w:val="24"/>
                <w:szCs w:val="24"/>
              </w:rPr>
              <w:t>Note: For information only to facilitate decision-making within IMT</w:t>
            </w: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r w:rsidRPr="005623ED">
              <w:rPr>
                <w:rFonts w:ascii="Arial" w:hAnsi="Arial" w:cs="Arial"/>
                <w:sz w:val="22"/>
                <w:szCs w:val="22"/>
              </w:rPr>
              <w:t>*figures estimated from The Agricultural Census in Northern Ireland 2016</w:t>
            </w:r>
          </w:p>
        </w:tc>
        <w:tc>
          <w:tcPr>
            <w:tcW w:w="6237" w:type="dxa"/>
            <w:gridSpan w:val="12"/>
            <w:vMerge/>
            <w:tcBorders>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tc>
      </w:tr>
      <w:tr w:rsidR="006B62B6" w:rsidRPr="005623ED" w:rsidTr="006B62B6">
        <w:trPr>
          <w:trHeight w:val="9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4392" w:type="dxa"/>
            <w:gridSpan w:val="3"/>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r w:rsidRPr="005623ED">
              <w:rPr>
                <w:rFonts w:ascii="Arial" w:hAnsi="Arial" w:cs="Arial"/>
                <w:b/>
                <w:sz w:val="24"/>
                <w:szCs w:val="24"/>
              </w:rPr>
              <w:t>How much material is involved?</w:t>
            </w: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3F317C" w:rsidRPr="005623ED" w:rsidRDefault="003F317C" w:rsidP="006B62B6">
            <w:pPr>
              <w:tabs>
                <w:tab w:val="left" w:pos="450"/>
                <w:tab w:val="left" w:pos="720"/>
                <w:tab w:val="left" w:pos="1080"/>
                <w:tab w:val="left" w:pos="3240"/>
                <w:tab w:val="left" w:pos="7200"/>
              </w:tabs>
              <w:spacing w:line="276" w:lineRule="auto"/>
              <w:rPr>
                <w:rFonts w:ascii="Arial" w:hAnsi="Arial" w:cs="Arial"/>
                <w:b/>
                <w:sz w:val="24"/>
                <w:szCs w:val="24"/>
              </w:rPr>
            </w:pPr>
          </w:p>
        </w:tc>
        <w:tc>
          <w:tcPr>
            <w:tcW w:w="2551" w:type="dxa"/>
            <w:gridSpan w:val="6"/>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r w:rsidRPr="005623ED">
              <w:rPr>
                <w:rFonts w:ascii="Arial" w:hAnsi="Arial" w:cs="Arial"/>
                <w:sz w:val="24"/>
                <w:szCs w:val="24"/>
              </w:rPr>
              <w:t>Quantity:</w:t>
            </w:r>
          </w:p>
        </w:tc>
        <w:tc>
          <w:tcPr>
            <w:tcW w:w="1843" w:type="dxa"/>
            <w:gridSpan w:val="4"/>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r w:rsidRPr="005623ED">
              <w:rPr>
                <w:rFonts w:ascii="Arial" w:hAnsi="Arial" w:cs="Arial"/>
                <w:sz w:val="24"/>
                <w:szCs w:val="24"/>
              </w:rPr>
              <w:t>Scale of distribution (no of mills, farms etc):</w:t>
            </w:r>
          </w:p>
        </w:tc>
      </w:tr>
      <w:tr w:rsidR="006B62B6" w:rsidRPr="005623ED" w:rsidTr="006B62B6">
        <w:trPr>
          <w:trHeight w:val="220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4392" w:type="dxa"/>
            <w:gridSpan w:val="3"/>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6237" w:type="dxa"/>
            <w:gridSpan w:val="12"/>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r w:rsidRPr="005623ED">
              <w:rPr>
                <w:rFonts w:ascii="Arial" w:hAnsi="Arial" w:cs="Arial"/>
                <w:b/>
                <w:sz w:val="24"/>
                <w:szCs w:val="24"/>
              </w:rPr>
              <w:t>Concentration of hazard in feed:</w:t>
            </w:r>
          </w:p>
        </w:tc>
      </w:tr>
      <w:tr w:rsidR="006B62B6" w:rsidRPr="005623ED" w:rsidTr="006B62B6">
        <w:trPr>
          <w:trHeight w:val="102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4392" w:type="dxa"/>
            <w:gridSpan w:val="3"/>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6237" w:type="dxa"/>
            <w:gridSpan w:val="12"/>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r w:rsidRPr="005623ED">
              <w:rPr>
                <w:rFonts w:ascii="Arial" w:hAnsi="Arial" w:cs="Arial"/>
                <w:b/>
                <w:sz w:val="24"/>
                <w:szCs w:val="24"/>
              </w:rPr>
              <w:t>Level of hazard intake:</w:t>
            </w:r>
          </w:p>
          <w:p w:rsidR="003F317C" w:rsidRPr="005623ED" w:rsidRDefault="003F317C" w:rsidP="006B62B6">
            <w:pPr>
              <w:tabs>
                <w:tab w:val="left" w:pos="450"/>
                <w:tab w:val="left" w:pos="720"/>
                <w:tab w:val="left" w:pos="1080"/>
                <w:tab w:val="left" w:pos="3240"/>
                <w:tab w:val="left" w:pos="7200"/>
              </w:tabs>
              <w:spacing w:line="276" w:lineRule="auto"/>
              <w:rPr>
                <w:rFonts w:ascii="Arial" w:hAnsi="Arial" w:cs="Arial"/>
                <w:b/>
                <w:sz w:val="24"/>
                <w:szCs w:val="24"/>
              </w:rPr>
            </w:pPr>
          </w:p>
          <w:p w:rsidR="003F317C" w:rsidRPr="005623ED" w:rsidRDefault="003F317C" w:rsidP="006B62B6">
            <w:pPr>
              <w:tabs>
                <w:tab w:val="left" w:pos="450"/>
                <w:tab w:val="left" w:pos="720"/>
                <w:tab w:val="left" w:pos="1080"/>
                <w:tab w:val="left" w:pos="3240"/>
                <w:tab w:val="left" w:pos="7200"/>
              </w:tabs>
              <w:spacing w:line="276" w:lineRule="auto"/>
              <w:rPr>
                <w:rFonts w:ascii="Arial" w:hAnsi="Arial" w:cs="Arial"/>
                <w:b/>
                <w:sz w:val="24"/>
                <w:szCs w:val="24"/>
              </w:rPr>
            </w:pPr>
          </w:p>
          <w:p w:rsidR="003F317C" w:rsidRPr="005623ED" w:rsidRDefault="003F317C" w:rsidP="006B62B6">
            <w:pPr>
              <w:tabs>
                <w:tab w:val="left" w:pos="450"/>
                <w:tab w:val="left" w:pos="720"/>
                <w:tab w:val="left" w:pos="1080"/>
                <w:tab w:val="left" w:pos="3240"/>
                <w:tab w:val="left" w:pos="7200"/>
              </w:tabs>
              <w:spacing w:line="276" w:lineRule="auto"/>
              <w:rPr>
                <w:rFonts w:ascii="Arial" w:hAnsi="Arial" w:cs="Arial"/>
                <w:b/>
                <w:sz w:val="24"/>
                <w:szCs w:val="24"/>
              </w:rPr>
            </w:pPr>
          </w:p>
          <w:p w:rsidR="003F317C" w:rsidRPr="005623ED" w:rsidRDefault="003F317C" w:rsidP="006B62B6">
            <w:pPr>
              <w:tabs>
                <w:tab w:val="left" w:pos="450"/>
                <w:tab w:val="left" w:pos="720"/>
                <w:tab w:val="left" w:pos="1080"/>
                <w:tab w:val="left" w:pos="3240"/>
                <w:tab w:val="left" w:pos="7200"/>
              </w:tabs>
              <w:spacing w:line="276" w:lineRule="auto"/>
              <w:rPr>
                <w:rFonts w:ascii="Arial" w:hAnsi="Arial" w:cs="Arial"/>
                <w:b/>
                <w:sz w:val="24"/>
                <w:szCs w:val="24"/>
              </w:rPr>
            </w:pPr>
          </w:p>
        </w:tc>
      </w:tr>
      <w:tr w:rsidR="006B62B6" w:rsidRPr="005623ED" w:rsidTr="006B62B6">
        <w:trPr>
          <w:trHeight w:val="107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4392" w:type="dxa"/>
            <w:gridSpan w:val="3"/>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r w:rsidRPr="005623ED">
              <w:rPr>
                <w:rFonts w:ascii="Arial" w:hAnsi="Arial" w:cs="Arial"/>
                <w:b/>
                <w:sz w:val="24"/>
                <w:szCs w:val="24"/>
              </w:rPr>
              <w:t>How many farms affected?</w:t>
            </w:r>
          </w:p>
        </w:tc>
        <w:tc>
          <w:tcPr>
            <w:tcW w:w="4394" w:type="dxa"/>
            <w:gridSpan w:val="10"/>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i/>
                <w:sz w:val="24"/>
                <w:szCs w:val="24"/>
              </w:rPr>
            </w:pPr>
            <w:r w:rsidRPr="005623ED">
              <w:rPr>
                <w:rFonts w:ascii="Arial" w:hAnsi="Arial" w:cs="Arial"/>
                <w:i/>
                <w:sz w:val="24"/>
                <w:szCs w:val="24"/>
              </w:rPr>
              <w:t>&gt;10 farms see table below</w:t>
            </w:r>
          </w:p>
        </w:tc>
      </w:tr>
      <w:tr w:rsidR="006B62B6" w:rsidRPr="005623ED" w:rsidTr="006B62B6">
        <w:trPr>
          <w:trHeight w:val="88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4392" w:type="dxa"/>
            <w:gridSpan w:val="3"/>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r w:rsidRPr="005623ED">
              <w:rPr>
                <w:rFonts w:ascii="Arial" w:hAnsi="Arial" w:cs="Arial"/>
                <w:b/>
                <w:sz w:val="24"/>
                <w:szCs w:val="24"/>
              </w:rPr>
              <w:t>How many animals at risk?</w:t>
            </w:r>
          </w:p>
        </w:tc>
        <w:tc>
          <w:tcPr>
            <w:tcW w:w="4394" w:type="dxa"/>
            <w:gridSpan w:val="10"/>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p>
        </w:tc>
      </w:tr>
      <w:tr w:rsidR="006B62B6" w:rsidRPr="005623ED" w:rsidTr="006B62B6">
        <w:trPr>
          <w:trHeight w:val="30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4392" w:type="dxa"/>
            <w:gridSpan w:val="3"/>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jc w:val="center"/>
              <w:rPr>
                <w:rFonts w:ascii="Arial" w:hAnsi="Arial" w:cs="Arial"/>
                <w:b/>
                <w:sz w:val="24"/>
                <w:szCs w:val="24"/>
              </w:rPr>
            </w:pPr>
            <w:r w:rsidRPr="005623ED">
              <w:rPr>
                <w:rFonts w:ascii="Arial" w:hAnsi="Arial" w:cs="Arial"/>
                <w:b/>
                <w:sz w:val="24"/>
                <w:szCs w:val="24"/>
              </w:rPr>
              <w:t>Species</w:t>
            </w:r>
          </w:p>
        </w:tc>
        <w:tc>
          <w:tcPr>
            <w:tcW w:w="1005" w:type="dxa"/>
            <w:gridSpan w:val="2"/>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jc w:val="center"/>
              <w:rPr>
                <w:rFonts w:ascii="Arial" w:hAnsi="Arial" w:cs="Arial"/>
                <w:b/>
              </w:rPr>
            </w:pPr>
            <w:r w:rsidRPr="005623ED">
              <w:rPr>
                <w:rFonts w:ascii="Arial" w:hAnsi="Arial" w:cs="Arial"/>
                <w:b/>
              </w:rPr>
              <w:t>No of farms</w:t>
            </w:r>
          </w:p>
        </w:tc>
        <w:tc>
          <w:tcPr>
            <w:tcW w:w="4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62B6" w:rsidRPr="005623ED" w:rsidRDefault="006B62B6" w:rsidP="006B62B6">
            <w:pPr>
              <w:tabs>
                <w:tab w:val="left" w:pos="450"/>
                <w:tab w:val="left" w:pos="720"/>
                <w:tab w:val="left" w:pos="1080"/>
                <w:tab w:val="left" w:pos="3240"/>
                <w:tab w:val="left" w:pos="7200"/>
              </w:tabs>
              <w:spacing w:line="276" w:lineRule="auto"/>
              <w:jc w:val="center"/>
              <w:rPr>
                <w:rFonts w:ascii="Arial" w:hAnsi="Arial" w:cs="Arial"/>
                <w:b/>
              </w:rPr>
            </w:pPr>
          </w:p>
          <w:p w:rsidR="006B62B6" w:rsidRPr="005623ED" w:rsidRDefault="006B62B6" w:rsidP="006B62B6">
            <w:pPr>
              <w:tabs>
                <w:tab w:val="left" w:pos="450"/>
                <w:tab w:val="left" w:pos="720"/>
                <w:tab w:val="left" w:pos="1080"/>
                <w:tab w:val="left" w:pos="3240"/>
                <w:tab w:val="left" w:pos="7200"/>
              </w:tabs>
              <w:spacing w:line="276" w:lineRule="auto"/>
              <w:jc w:val="center"/>
              <w:rPr>
                <w:rFonts w:ascii="Arial" w:hAnsi="Arial" w:cs="Arial"/>
                <w:b/>
              </w:rPr>
            </w:pPr>
            <w:r w:rsidRPr="005623ED">
              <w:rPr>
                <w:rFonts w:ascii="Arial" w:hAnsi="Arial" w:cs="Arial"/>
                <w:b/>
              </w:rPr>
              <w:t>X</w:t>
            </w:r>
          </w:p>
        </w:tc>
        <w:tc>
          <w:tcPr>
            <w:tcW w:w="1134" w:type="dxa"/>
            <w:gridSpan w:val="2"/>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jc w:val="center"/>
              <w:rPr>
                <w:rFonts w:ascii="Arial" w:hAnsi="Arial" w:cs="Arial"/>
                <w:b/>
              </w:rPr>
            </w:pPr>
            <w:r w:rsidRPr="005623ED">
              <w:rPr>
                <w:rFonts w:ascii="Arial" w:hAnsi="Arial" w:cs="Arial"/>
                <w:b/>
              </w:rPr>
              <w:t>Aver. no of animals on-farm *</w:t>
            </w:r>
          </w:p>
        </w:tc>
        <w:tc>
          <w:tcPr>
            <w:tcW w:w="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62B6" w:rsidRPr="005623ED" w:rsidRDefault="006B62B6" w:rsidP="006B62B6">
            <w:pPr>
              <w:tabs>
                <w:tab w:val="left" w:pos="450"/>
                <w:tab w:val="left" w:pos="720"/>
                <w:tab w:val="left" w:pos="1080"/>
                <w:tab w:val="left" w:pos="3240"/>
                <w:tab w:val="left" w:pos="7200"/>
              </w:tabs>
              <w:spacing w:line="276" w:lineRule="auto"/>
              <w:jc w:val="center"/>
              <w:rPr>
                <w:rFonts w:ascii="Arial" w:hAnsi="Arial" w:cs="Arial"/>
                <w:b/>
              </w:rPr>
            </w:pPr>
          </w:p>
          <w:p w:rsidR="006B62B6" w:rsidRPr="005623ED" w:rsidRDefault="006B62B6" w:rsidP="006B62B6">
            <w:pPr>
              <w:tabs>
                <w:tab w:val="left" w:pos="450"/>
                <w:tab w:val="left" w:pos="720"/>
                <w:tab w:val="left" w:pos="1080"/>
                <w:tab w:val="left" w:pos="3240"/>
                <w:tab w:val="left" w:pos="7200"/>
              </w:tabs>
              <w:spacing w:line="276" w:lineRule="auto"/>
              <w:jc w:val="center"/>
              <w:rPr>
                <w:rFonts w:ascii="Arial" w:hAnsi="Arial" w:cs="Arial"/>
                <w:b/>
              </w:rPr>
            </w:pPr>
            <w:r w:rsidRPr="005623ED">
              <w:rPr>
                <w:rFonts w:ascii="Arial" w:hAnsi="Arial" w:cs="Arial"/>
                <w:b/>
              </w:rPr>
              <w:t>=</w:t>
            </w:r>
          </w:p>
        </w:tc>
        <w:tc>
          <w:tcPr>
            <w:tcW w:w="1460" w:type="dxa"/>
            <w:gridSpan w:val="3"/>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jc w:val="center"/>
              <w:rPr>
                <w:rFonts w:ascii="Arial" w:hAnsi="Arial" w:cs="Arial"/>
                <w:b/>
              </w:rPr>
            </w:pPr>
            <w:r w:rsidRPr="005623ED">
              <w:rPr>
                <w:rFonts w:ascii="Arial" w:hAnsi="Arial" w:cs="Arial"/>
                <w:b/>
              </w:rPr>
              <w:t>Estimate</w:t>
            </w:r>
            <w:r w:rsidR="003F317C" w:rsidRPr="005623ED">
              <w:rPr>
                <w:rFonts w:ascii="Arial" w:hAnsi="Arial" w:cs="Arial"/>
                <w:b/>
              </w:rPr>
              <w:t xml:space="preserve">d </w:t>
            </w:r>
            <w:r w:rsidRPr="005623ED">
              <w:rPr>
                <w:rFonts w:ascii="Arial" w:hAnsi="Arial" w:cs="Arial"/>
                <w:b/>
              </w:rPr>
              <w:t>total number of animals affected</w:t>
            </w:r>
          </w:p>
        </w:tc>
      </w:tr>
      <w:tr w:rsidR="006B62B6" w:rsidRPr="005623ED" w:rsidTr="006B62B6">
        <w:trPr>
          <w:trHeight w:val="446"/>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4392" w:type="dxa"/>
            <w:gridSpan w:val="3"/>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360" w:lineRule="auto"/>
              <w:rPr>
                <w:rFonts w:ascii="Arial" w:hAnsi="Arial" w:cs="Arial"/>
                <w:b/>
                <w:sz w:val="22"/>
                <w:szCs w:val="22"/>
              </w:rPr>
            </w:pPr>
            <w:r w:rsidRPr="005623ED">
              <w:rPr>
                <w:rFonts w:ascii="Arial" w:hAnsi="Arial" w:cs="Arial"/>
                <w:b/>
                <w:sz w:val="22"/>
                <w:szCs w:val="22"/>
              </w:rPr>
              <w:t>Poultry</w:t>
            </w:r>
          </w:p>
        </w:tc>
        <w:tc>
          <w:tcPr>
            <w:tcW w:w="1005" w:type="dxa"/>
            <w:gridSpan w:val="2"/>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360" w:lineRule="auto"/>
              <w:rPr>
                <w:rFonts w:ascii="Arial" w:hAnsi="Arial" w:cs="Arial"/>
                <w:sz w:val="24"/>
                <w:szCs w:val="24"/>
              </w:rPr>
            </w:pPr>
          </w:p>
        </w:tc>
        <w:tc>
          <w:tcPr>
            <w:tcW w:w="4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62B6" w:rsidRPr="005623ED" w:rsidRDefault="006B62B6" w:rsidP="006B62B6">
            <w:pPr>
              <w:tabs>
                <w:tab w:val="left" w:pos="450"/>
                <w:tab w:val="left" w:pos="720"/>
                <w:tab w:val="left" w:pos="1080"/>
                <w:tab w:val="left" w:pos="3240"/>
                <w:tab w:val="left" w:pos="7200"/>
              </w:tabs>
              <w:spacing w:line="360" w:lineRule="auto"/>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360" w:lineRule="auto"/>
              <w:jc w:val="center"/>
              <w:rPr>
                <w:rFonts w:ascii="Arial" w:hAnsi="Arial" w:cs="Arial"/>
                <w:sz w:val="24"/>
                <w:szCs w:val="24"/>
              </w:rPr>
            </w:pPr>
            <w:r w:rsidRPr="005623ED">
              <w:rPr>
                <w:rFonts w:ascii="Arial" w:hAnsi="Arial" w:cs="Arial"/>
                <w:sz w:val="24"/>
                <w:szCs w:val="24"/>
              </w:rPr>
              <w:t>28,000</w:t>
            </w:r>
          </w:p>
        </w:tc>
        <w:tc>
          <w:tcPr>
            <w:tcW w:w="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62B6" w:rsidRPr="005623ED" w:rsidRDefault="006B62B6" w:rsidP="006B62B6">
            <w:pPr>
              <w:tabs>
                <w:tab w:val="left" w:pos="450"/>
                <w:tab w:val="left" w:pos="720"/>
                <w:tab w:val="left" w:pos="1080"/>
                <w:tab w:val="left" w:pos="3240"/>
                <w:tab w:val="left" w:pos="7200"/>
              </w:tabs>
              <w:spacing w:line="360" w:lineRule="auto"/>
              <w:rPr>
                <w:rFonts w:ascii="Arial" w:hAnsi="Arial" w:cs="Arial"/>
                <w:sz w:val="24"/>
                <w:szCs w:val="24"/>
              </w:rPr>
            </w:pPr>
          </w:p>
        </w:tc>
        <w:tc>
          <w:tcPr>
            <w:tcW w:w="1460" w:type="dxa"/>
            <w:gridSpan w:val="3"/>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360" w:lineRule="auto"/>
              <w:rPr>
                <w:rFonts w:ascii="Arial" w:hAnsi="Arial" w:cs="Arial"/>
                <w:sz w:val="24"/>
                <w:szCs w:val="24"/>
              </w:rPr>
            </w:pPr>
          </w:p>
        </w:tc>
      </w:tr>
      <w:tr w:rsidR="006B62B6" w:rsidRPr="005623ED" w:rsidTr="006B62B6">
        <w:trPr>
          <w:trHeight w:val="39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4392" w:type="dxa"/>
            <w:gridSpan w:val="3"/>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360" w:lineRule="auto"/>
              <w:rPr>
                <w:rFonts w:ascii="Arial" w:hAnsi="Arial" w:cs="Arial"/>
                <w:b/>
                <w:sz w:val="22"/>
                <w:szCs w:val="22"/>
              </w:rPr>
            </w:pPr>
            <w:r w:rsidRPr="005623ED">
              <w:rPr>
                <w:rFonts w:ascii="Arial" w:hAnsi="Arial" w:cs="Arial"/>
                <w:b/>
                <w:sz w:val="22"/>
                <w:szCs w:val="22"/>
              </w:rPr>
              <w:t>Porcine</w:t>
            </w:r>
          </w:p>
        </w:tc>
        <w:tc>
          <w:tcPr>
            <w:tcW w:w="1005" w:type="dxa"/>
            <w:gridSpan w:val="2"/>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360" w:lineRule="auto"/>
              <w:rPr>
                <w:rFonts w:ascii="Arial" w:hAnsi="Arial" w:cs="Arial"/>
                <w:sz w:val="24"/>
                <w:szCs w:val="24"/>
              </w:rPr>
            </w:pPr>
          </w:p>
        </w:tc>
        <w:tc>
          <w:tcPr>
            <w:tcW w:w="4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62B6" w:rsidRPr="005623ED" w:rsidRDefault="006B62B6" w:rsidP="006B62B6">
            <w:pPr>
              <w:tabs>
                <w:tab w:val="left" w:pos="450"/>
                <w:tab w:val="left" w:pos="720"/>
                <w:tab w:val="left" w:pos="1080"/>
                <w:tab w:val="left" w:pos="3240"/>
                <w:tab w:val="left" w:pos="7200"/>
              </w:tabs>
              <w:spacing w:line="360" w:lineRule="auto"/>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360" w:lineRule="auto"/>
              <w:jc w:val="center"/>
              <w:rPr>
                <w:rFonts w:ascii="Arial" w:hAnsi="Arial" w:cs="Arial"/>
                <w:sz w:val="24"/>
                <w:szCs w:val="24"/>
              </w:rPr>
            </w:pPr>
            <w:r w:rsidRPr="005623ED">
              <w:rPr>
                <w:rFonts w:ascii="Arial" w:hAnsi="Arial" w:cs="Arial"/>
                <w:sz w:val="24"/>
                <w:szCs w:val="24"/>
              </w:rPr>
              <w:t>1,800</w:t>
            </w:r>
          </w:p>
        </w:tc>
        <w:tc>
          <w:tcPr>
            <w:tcW w:w="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62B6" w:rsidRPr="005623ED" w:rsidRDefault="006B62B6" w:rsidP="006B62B6">
            <w:pPr>
              <w:tabs>
                <w:tab w:val="left" w:pos="450"/>
                <w:tab w:val="left" w:pos="720"/>
                <w:tab w:val="left" w:pos="1080"/>
                <w:tab w:val="left" w:pos="3240"/>
                <w:tab w:val="left" w:pos="7200"/>
              </w:tabs>
              <w:spacing w:line="360" w:lineRule="auto"/>
              <w:rPr>
                <w:rFonts w:ascii="Arial" w:hAnsi="Arial" w:cs="Arial"/>
                <w:sz w:val="24"/>
                <w:szCs w:val="24"/>
              </w:rPr>
            </w:pPr>
          </w:p>
        </w:tc>
        <w:tc>
          <w:tcPr>
            <w:tcW w:w="1460" w:type="dxa"/>
            <w:gridSpan w:val="3"/>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360" w:lineRule="auto"/>
              <w:rPr>
                <w:rFonts w:ascii="Arial" w:hAnsi="Arial" w:cs="Arial"/>
                <w:sz w:val="24"/>
                <w:szCs w:val="24"/>
              </w:rPr>
            </w:pPr>
          </w:p>
        </w:tc>
      </w:tr>
      <w:tr w:rsidR="006B62B6" w:rsidRPr="005623ED" w:rsidTr="006B62B6">
        <w:trPr>
          <w:trHeight w:val="43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4392" w:type="dxa"/>
            <w:gridSpan w:val="3"/>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360" w:lineRule="auto"/>
              <w:rPr>
                <w:rFonts w:ascii="Arial" w:hAnsi="Arial" w:cs="Arial"/>
                <w:b/>
                <w:sz w:val="22"/>
                <w:szCs w:val="22"/>
              </w:rPr>
            </w:pPr>
            <w:r w:rsidRPr="005623ED">
              <w:rPr>
                <w:rFonts w:ascii="Arial" w:hAnsi="Arial" w:cs="Arial"/>
                <w:b/>
                <w:sz w:val="22"/>
                <w:szCs w:val="22"/>
              </w:rPr>
              <w:t>Sheep</w:t>
            </w:r>
          </w:p>
        </w:tc>
        <w:tc>
          <w:tcPr>
            <w:tcW w:w="1005" w:type="dxa"/>
            <w:gridSpan w:val="2"/>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360" w:lineRule="auto"/>
              <w:rPr>
                <w:rFonts w:ascii="Arial" w:hAnsi="Arial" w:cs="Arial"/>
                <w:sz w:val="24"/>
                <w:szCs w:val="24"/>
              </w:rPr>
            </w:pPr>
          </w:p>
        </w:tc>
        <w:tc>
          <w:tcPr>
            <w:tcW w:w="4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62B6" w:rsidRPr="005623ED" w:rsidRDefault="006B62B6" w:rsidP="006B62B6">
            <w:pPr>
              <w:tabs>
                <w:tab w:val="left" w:pos="450"/>
                <w:tab w:val="left" w:pos="720"/>
                <w:tab w:val="left" w:pos="1080"/>
                <w:tab w:val="left" w:pos="3240"/>
                <w:tab w:val="left" w:pos="7200"/>
              </w:tabs>
              <w:spacing w:line="360" w:lineRule="auto"/>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360" w:lineRule="auto"/>
              <w:jc w:val="center"/>
              <w:rPr>
                <w:rFonts w:ascii="Arial" w:hAnsi="Arial" w:cs="Arial"/>
                <w:sz w:val="24"/>
                <w:szCs w:val="24"/>
              </w:rPr>
            </w:pPr>
            <w:r w:rsidRPr="005623ED">
              <w:rPr>
                <w:rFonts w:ascii="Arial" w:hAnsi="Arial" w:cs="Arial"/>
                <w:sz w:val="24"/>
                <w:szCs w:val="24"/>
              </w:rPr>
              <w:t>200</w:t>
            </w:r>
          </w:p>
        </w:tc>
        <w:tc>
          <w:tcPr>
            <w:tcW w:w="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62B6" w:rsidRPr="005623ED" w:rsidRDefault="006B62B6" w:rsidP="006B62B6">
            <w:pPr>
              <w:tabs>
                <w:tab w:val="left" w:pos="450"/>
                <w:tab w:val="left" w:pos="720"/>
                <w:tab w:val="left" w:pos="1080"/>
                <w:tab w:val="left" w:pos="3240"/>
                <w:tab w:val="left" w:pos="7200"/>
              </w:tabs>
              <w:spacing w:line="360" w:lineRule="auto"/>
              <w:rPr>
                <w:rFonts w:ascii="Arial" w:hAnsi="Arial" w:cs="Arial"/>
                <w:sz w:val="24"/>
                <w:szCs w:val="24"/>
              </w:rPr>
            </w:pPr>
          </w:p>
        </w:tc>
        <w:tc>
          <w:tcPr>
            <w:tcW w:w="1460" w:type="dxa"/>
            <w:gridSpan w:val="3"/>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360" w:lineRule="auto"/>
              <w:rPr>
                <w:rFonts w:ascii="Arial" w:hAnsi="Arial" w:cs="Arial"/>
                <w:sz w:val="24"/>
                <w:szCs w:val="24"/>
              </w:rPr>
            </w:pPr>
          </w:p>
        </w:tc>
      </w:tr>
      <w:tr w:rsidR="006B62B6" w:rsidRPr="005623ED" w:rsidTr="006B62B6">
        <w:trPr>
          <w:trHeight w:val="51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4392" w:type="dxa"/>
            <w:gridSpan w:val="3"/>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360" w:lineRule="auto"/>
              <w:rPr>
                <w:rFonts w:ascii="Arial" w:hAnsi="Arial" w:cs="Arial"/>
                <w:b/>
                <w:sz w:val="22"/>
                <w:szCs w:val="22"/>
              </w:rPr>
            </w:pPr>
            <w:r w:rsidRPr="005623ED">
              <w:rPr>
                <w:rFonts w:ascii="Arial" w:hAnsi="Arial" w:cs="Arial"/>
                <w:b/>
                <w:sz w:val="22"/>
                <w:szCs w:val="22"/>
              </w:rPr>
              <w:t>Cattle – Dairy</w:t>
            </w:r>
          </w:p>
        </w:tc>
        <w:tc>
          <w:tcPr>
            <w:tcW w:w="1005" w:type="dxa"/>
            <w:gridSpan w:val="2"/>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360" w:lineRule="auto"/>
              <w:rPr>
                <w:rFonts w:ascii="Arial" w:hAnsi="Arial" w:cs="Arial"/>
                <w:sz w:val="24"/>
                <w:szCs w:val="24"/>
              </w:rPr>
            </w:pPr>
          </w:p>
        </w:tc>
        <w:tc>
          <w:tcPr>
            <w:tcW w:w="4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62B6" w:rsidRPr="005623ED" w:rsidRDefault="006B62B6" w:rsidP="006B62B6">
            <w:pPr>
              <w:tabs>
                <w:tab w:val="left" w:pos="450"/>
                <w:tab w:val="left" w:pos="720"/>
                <w:tab w:val="left" w:pos="1080"/>
                <w:tab w:val="left" w:pos="3240"/>
                <w:tab w:val="left" w:pos="7200"/>
              </w:tabs>
              <w:spacing w:line="360" w:lineRule="auto"/>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360" w:lineRule="auto"/>
              <w:jc w:val="center"/>
              <w:rPr>
                <w:rFonts w:ascii="Arial" w:hAnsi="Arial" w:cs="Arial"/>
                <w:sz w:val="24"/>
                <w:szCs w:val="24"/>
              </w:rPr>
            </w:pPr>
            <w:r w:rsidRPr="005623ED">
              <w:rPr>
                <w:rFonts w:ascii="Arial" w:hAnsi="Arial" w:cs="Arial"/>
                <w:sz w:val="24"/>
                <w:szCs w:val="24"/>
              </w:rPr>
              <w:t>90</w:t>
            </w:r>
          </w:p>
        </w:tc>
        <w:tc>
          <w:tcPr>
            <w:tcW w:w="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62B6" w:rsidRPr="005623ED" w:rsidRDefault="006B62B6" w:rsidP="006B62B6">
            <w:pPr>
              <w:tabs>
                <w:tab w:val="left" w:pos="450"/>
                <w:tab w:val="left" w:pos="720"/>
                <w:tab w:val="left" w:pos="1080"/>
                <w:tab w:val="left" w:pos="3240"/>
                <w:tab w:val="left" w:pos="7200"/>
              </w:tabs>
              <w:spacing w:line="360" w:lineRule="auto"/>
              <w:rPr>
                <w:rFonts w:ascii="Arial" w:hAnsi="Arial" w:cs="Arial"/>
                <w:sz w:val="24"/>
                <w:szCs w:val="24"/>
              </w:rPr>
            </w:pPr>
          </w:p>
        </w:tc>
        <w:tc>
          <w:tcPr>
            <w:tcW w:w="1460" w:type="dxa"/>
            <w:gridSpan w:val="3"/>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360" w:lineRule="auto"/>
              <w:rPr>
                <w:rFonts w:ascii="Arial" w:hAnsi="Arial" w:cs="Arial"/>
                <w:sz w:val="24"/>
                <w:szCs w:val="24"/>
              </w:rPr>
            </w:pPr>
          </w:p>
        </w:tc>
      </w:tr>
      <w:tr w:rsidR="006B62B6" w:rsidRPr="005623ED" w:rsidTr="006B62B6">
        <w:trPr>
          <w:trHeight w:val="48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4392" w:type="dxa"/>
            <w:gridSpan w:val="3"/>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360" w:lineRule="auto"/>
              <w:rPr>
                <w:rFonts w:ascii="Arial" w:hAnsi="Arial" w:cs="Arial"/>
                <w:b/>
                <w:sz w:val="22"/>
                <w:szCs w:val="22"/>
              </w:rPr>
            </w:pPr>
            <w:r w:rsidRPr="005623ED">
              <w:rPr>
                <w:rFonts w:ascii="Arial" w:hAnsi="Arial" w:cs="Arial"/>
                <w:b/>
                <w:sz w:val="22"/>
                <w:szCs w:val="22"/>
              </w:rPr>
              <w:t>Cattle - Beef</w:t>
            </w:r>
          </w:p>
        </w:tc>
        <w:tc>
          <w:tcPr>
            <w:tcW w:w="1005" w:type="dxa"/>
            <w:gridSpan w:val="2"/>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360" w:lineRule="auto"/>
              <w:rPr>
                <w:rFonts w:ascii="Arial" w:hAnsi="Arial" w:cs="Arial"/>
                <w:sz w:val="24"/>
                <w:szCs w:val="24"/>
              </w:rPr>
            </w:pPr>
          </w:p>
        </w:tc>
        <w:tc>
          <w:tcPr>
            <w:tcW w:w="4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62B6" w:rsidRPr="005623ED" w:rsidRDefault="006B62B6" w:rsidP="006B62B6">
            <w:pPr>
              <w:tabs>
                <w:tab w:val="left" w:pos="450"/>
                <w:tab w:val="left" w:pos="720"/>
                <w:tab w:val="left" w:pos="1080"/>
                <w:tab w:val="left" w:pos="3240"/>
                <w:tab w:val="left" w:pos="7200"/>
              </w:tabs>
              <w:spacing w:line="360" w:lineRule="auto"/>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360" w:lineRule="auto"/>
              <w:jc w:val="center"/>
              <w:rPr>
                <w:rFonts w:ascii="Arial" w:hAnsi="Arial" w:cs="Arial"/>
                <w:sz w:val="24"/>
                <w:szCs w:val="24"/>
              </w:rPr>
            </w:pPr>
            <w:r w:rsidRPr="005623ED">
              <w:rPr>
                <w:rFonts w:ascii="Arial" w:hAnsi="Arial" w:cs="Arial"/>
                <w:sz w:val="24"/>
                <w:szCs w:val="24"/>
              </w:rPr>
              <w:t>20</w:t>
            </w:r>
          </w:p>
        </w:tc>
        <w:tc>
          <w:tcPr>
            <w:tcW w:w="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62B6" w:rsidRPr="005623ED" w:rsidRDefault="006B62B6" w:rsidP="006B62B6">
            <w:pPr>
              <w:tabs>
                <w:tab w:val="left" w:pos="450"/>
                <w:tab w:val="left" w:pos="720"/>
                <w:tab w:val="left" w:pos="1080"/>
                <w:tab w:val="left" w:pos="3240"/>
                <w:tab w:val="left" w:pos="7200"/>
              </w:tabs>
              <w:spacing w:line="360" w:lineRule="auto"/>
              <w:rPr>
                <w:rFonts w:ascii="Arial" w:hAnsi="Arial" w:cs="Arial"/>
                <w:sz w:val="24"/>
                <w:szCs w:val="24"/>
              </w:rPr>
            </w:pPr>
          </w:p>
        </w:tc>
        <w:tc>
          <w:tcPr>
            <w:tcW w:w="1460" w:type="dxa"/>
            <w:gridSpan w:val="3"/>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360" w:lineRule="auto"/>
              <w:rPr>
                <w:rFonts w:ascii="Arial" w:hAnsi="Arial" w:cs="Arial"/>
                <w:sz w:val="24"/>
                <w:szCs w:val="24"/>
              </w:rPr>
            </w:pPr>
          </w:p>
        </w:tc>
      </w:tr>
      <w:tr w:rsidR="006B62B6" w:rsidRPr="005623ED" w:rsidTr="006B62B6">
        <w:trPr>
          <w:trHeight w:val="2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4392" w:type="dxa"/>
            <w:gridSpan w:val="3"/>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360" w:lineRule="auto"/>
              <w:rPr>
                <w:rFonts w:ascii="Arial" w:hAnsi="Arial" w:cs="Arial"/>
                <w:b/>
                <w:sz w:val="22"/>
                <w:szCs w:val="22"/>
              </w:rPr>
            </w:pPr>
            <w:r w:rsidRPr="005623ED">
              <w:rPr>
                <w:rFonts w:ascii="Arial" w:hAnsi="Arial" w:cs="Arial"/>
                <w:b/>
                <w:sz w:val="22"/>
                <w:szCs w:val="22"/>
              </w:rPr>
              <w:t>Other</w:t>
            </w:r>
          </w:p>
        </w:tc>
        <w:tc>
          <w:tcPr>
            <w:tcW w:w="1005" w:type="dxa"/>
            <w:gridSpan w:val="2"/>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360" w:lineRule="auto"/>
              <w:rPr>
                <w:rFonts w:ascii="Arial" w:hAnsi="Arial" w:cs="Arial"/>
                <w:sz w:val="24"/>
                <w:szCs w:val="24"/>
              </w:rPr>
            </w:pPr>
          </w:p>
          <w:p w:rsidR="003F317C" w:rsidRPr="005623ED" w:rsidRDefault="003F317C" w:rsidP="006B62B6">
            <w:pPr>
              <w:tabs>
                <w:tab w:val="left" w:pos="450"/>
                <w:tab w:val="left" w:pos="720"/>
                <w:tab w:val="left" w:pos="1080"/>
                <w:tab w:val="left" w:pos="3240"/>
                <w:tab w:val="left" w:pos="7200"/>
              </w:tabs>
              <w:spacing w:line="360" w:lineRule="auto"/>
              <w:rPr>
                <w:rFonts w:ascii="Arial" w:hAnsi="Arial" w:cs="Arial"/>
                <w:sz w:val="24"/>
                <w:szCs w:val="24"/>
              </w:rPr>
            </w:pPr>
          </w:p>
        </w:tc>
        <w:tc>
          <w:tcPr>
            <w:tcW w:w="4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62B6" w:rsidRPr="005623ED" w:rsidRDefault="006B62B6" w:rsidP="006B62B6">
            <w:pPr>
              <w:tabs>
                <w:tab w:val="left" w:pos="450"/>
                <w:tab w:val="left" w:pos="720"/>
                <w:tab w:val="left" w:pos="1080"/>
                <w:tab w:val="left" w:pos="3240"/>
                <w:tab w:val="left" w:pos="7200"/>
              </w:tabs>
              <w:spacing w:line="360" w:lineRule="auto"/>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360" w:lineRule="auto"/>
              <w:rPr>
                <w:rFonts w:ascii="Arial" w:hAnsi="Arial" w:cs="Arial"/>
                <w:sz w:val="24"/>
                <w:szCs w:val="24"/>
              </w:rPr>
            </w:pPr>
          </w:p>
        </w:tc>
        <w:tc>
          <w:tcPr>
            <w:tcW w:w="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62B6" w:rsidRPr="005623ED" w:rsidRDefault="006B62B6" w:rsidP="006B62B6">
            <w:pPr>
              <w:tabs>
                <w:tab w:val="left" w:pos="450"/>
                <w:tab w:val="left" w:pos="720"/>
                <w:tab w:val="left" w:pos="1080"/>
                <w:tab w:val="left" w:pos="3240"/>
                <w:tab w:val="left" w:pos="7200"/>
              </w:tabs>
              <w:spacing w:line="360" w:lineRule="auto"/>
              <w:rPr>
                <w:rFonts w:ascii="Arial" w:hAnsi="Arial" w:cs="Arial"/>
                <w:sz w:val="24"/>
                <w:szCs w:val="24"/>
              </w:rPr>
            </w:pPr>
          </w:p>
        </w:tc>
        <w:tc>
          <w:tcPr>
            <w:tcW w:w="1460" w:type="dxa"/>
            <w:gridSpan w:val="3"/>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360" w:lineRule="auto"/>
              <w:rPr>
                <w:rFonts w:ascii="Arial" w:hAnsi="Arial" w:cs="Arial"/>
                <w:sz w:val="24"/>
                <w:szCs w:val="24"/>
              </w:rPr>
            </w:pPr>
          </w:p>
        </w:tc>
      </w:tr>
      <w:tr w:rsidR="006B62B6" w:rsidRPr="005623ED" w:rsidTr="006B62B6">
        <w:trPr>
          <w:trHeight w:val="170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4392" w:type="dxa"/>
            <w:gridSpan w:val="3"/>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2"/>
                <w:szCs w:val="22"/>
              </w:rPr>
            </w:pPr>
            <w:r w:rsidRPr="005623ED">
              <w:rPr>
                <w:rFonts w:ascii="Arial" w:hAnsi="Arial" w:cs="Arial"/>
                <w:b/>
                <w:sz w:val="22"/>
                <w:szCs w:val="22"/>
              </w:rPr>
              <w:t>Likelihood of animals eating the contaminated material?</w:t>
            </w:r>
          </w:p>
        </w:tc>
        <w:tc>
          <w:tcPr>
            <w:tcW w:w="2551" w:type="dxa"/>
            <w:gridSpan w:val="6"/>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jc w:val="center"/>
              <w:rPr>
                <w:rFonts w:ascii="Arial" w:hAnsi="Arial" w:cs="Arial"/>
                <w:sz w:val="24"/>
                <w:szCs w:val="24"/>
              </w:rPr>
            </w:pPr>
            <w:r w:rsidRPr="005623ED">
              <w:rPr>
                <w:rFonts w:ascii="Arial" w:hAnsi="Arial" w:cs="Arial"/>
                <w:sz w:val="24"/>
                <w:szCs w:val="24"/>
              </w:rPr>
              <w:t xml:space="preserve">LOW </w:t>
            </w:r>
          </w:p>
          <w:p w:rsidR="006B62B6" w:rsidRPr="005623ED" w:rsidRDefault="006B62B6" w:rsidP="006B62B6">
            <w:pPr>
              <w:tabs>
                <w:tab w:val="left" w:pos="450"/>
                <w:tab w:val="left" w:pos="720"/>
                <w:tab w:val="left" w:pos="1080"/>
                <w:tab w:val="left" w:pos="3240"/>
                <w:tab w:val="left" w:pos="7200"/>
              </w:tabs>
              <w:spacing w:line="276" w:lineRule="auto"/>
              <w:jc w:val="center"/>
              <w:rPr>
                <w:rFonts w:ascii="Arial" w:hAnsi="Arial" w:cs="Arial"/>
                <w:sz w:val="24"/>
                <w:szCs w:val="24"/>
              </w:rPr>
            </w:pPr>
          </w:p>
          <w:p w:rsidR="006B62B6" w:rsidRPr="005623ED" w:rsidRDefault="006B62B6" w:rsidP="006B62B6">
            <w:pPr>
              <w:tabs>
                <w:tab w:val="left" w:pos="450"/>
                <w:tab w:val="left" w:pos="720"/>
                <w:tab w:val="left" w:pos="1080"/>
                <w:tab w:val="left" w:pos="3240"/>
                <w:tab w:val="left" w:pos="7200"/>
              </w:tabs>
              <w:spacing w:line="276" w:lineRule="auto"/>
              <w:jc w:val="center"/>
              <w:rPr>
                <w:rFonts w:ascii="Arial" w:hAnsi="Arial" w:cs="Arial"/>
                <w:sz w:val="24"/>
                <w:szCs w:val="24"/>
              </w:rPr>
            </w:pPr>
          </w:p>
          <w:p w:rsidR="006B62B6" w:rsidRPr="005623ED" w:rsidRDefault="006B62B6" w:rsidP="006B62B6">
            <w:pPr>
              <w:tabs>
                <w:tab w:val="left" w:pos="450"/>
                <w:tab w:val="left" w:pos="720"/>
                <w:tab w:val="left" w:pos="1080"/>
                <w:tab w:val="left" w:pos="3240"/>
                <w:tab w:val="left" w:pos="7200"/>
              </w:tabs>
              <w:spacing w:line="276" w:lineRule="auto"/>
              <w:jc w:val="center"/>
              <w:rPr>
                <w:rFonts w:ascii="Arial" w:hAnsi="Arial" w:cs="Arial"/>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p>
        </w:tc>
        <w:tc>
          <w:tcPr>
            <w:tcW w:w="1843" w:type="dxa"/>
            <w:gridSpan w:val="4"/>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r w:rsidRPr="005623ED">
              <w:rPr>
                <w:rFonts w:ascii="Arial" w:hAnsi="Arial" w:cs="Arial"/>
                <w:sz w:val="24"/>
                <w:szCs w:val="24"/>
              </w:rPr>
              <w:t xml:space="preserve">HIGH </w:t>
            </w:r>
          </w:p>
        </w:tc>
      </w:tr>
      <w:tr w:rsidR="006B62B6" w:rsidRPr="005623ED" w:rsidTr="006B62B6">
        <w:trPr>
          <w:trHeight w:val="137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4392" w:type="dxa"/>
            <w:gridSpan w:val="3"/>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r w:rsidRPr="005623ED">
              <w:rPr>
                <w:rFonts w:ascii="Arial" w:hAnsi="Arial" w:cs="Arial"/>
                <w:b/>
                <w:sz w:val="24"/>
                <w:szCs w:val="24"/>
              </w:rPr>
              <w:t>Likely effects on animals?</w:t>
            </w:r>
          </w:p>
        </w:tc>
        <w:tc>
          <w:tcPr>
            <w:tcW w:w="1125" w:type="dxa"/>
            <w:gridSpan w:val="3"/>
            <w:tcBorders>
              <w:top w:val="single" w:sz="4" w:space="0" w:color="auto"/>
              <w:left w:val="single" w:sz="4" w:space="0" w:color="auto"/>
              <w:bottom w:val="single" w:sz="4" w:space="0" w:color="auto"/>
              <w:right w:val="single" w:sz="4" w:space="0" w:color="auto"/>
            </w:tcBorders>
          </w:tcPr>
          <w:p w:rsidR="006B62B6" w:rsidRPr="005623ED" w:rsidRDefault="006B62B6" w:rsidP="006B62B6">
            <w:pPr>
              <w:spacing w:line="276" w:lineRule="auto"/>
              <w:jc w:val="center"/>
              <w:rPr>
                <w:rFonts w:ascii="Arial" w:hAnsi="Arial" w:cs="Arial"/>
              </w:rPr>
            </w:pPr>
            <w:r w:rsidRPr="005623ED">
              <w:rPr>
                <w:rFonts w:ascii="Arial" w:hAnsi="Arial" w:cs="Arial"/>
              </w:rPr>
              <w:t>None</w:t>
            </w:r>
          </w:p>
          <w:p w:rsidR="006B62B6" w:rsidRPr="005623ED" w:rsidRDefault="006B62B6" w:rsidP="006B62B6">
            <w:pPr>
              <w:spacing w:line="276" w:lineRule="auto"/>
              <w:jc w:val="center"/>
              <w:rPr>
                <w:rFonts w:ascii="Arial" w:hAnsi="Arial" w:cs="Arial"/>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rPr>
            </w:pPr>
          </w:p>
        </w:tc>
        <w:tc>
          <w:tcPr>
            <w:tcW w:w="2062" w:type="dxa"/>
            <w:gridSpan w:val="5"/>
            <w:tcBorders>
              <w:top w:val="single" w:sz="4" w:space="0" w:color="auto"/>
              <w:left w:val="single" w:sz="4" w:space="0" w:color="auto"/>
              <w:bottom w:val="single" w:sz="4" w:space="0" w:color="auto"/>
              <w:right w:val="single" w:sz="4" w:space="0" w:color="auto"/>
            </w:tcBorders>
          </w:tcPr>
          <w:p w:rsidR="006B62B6" w:rsidRPr="005623ED" w:rsidRDefault="006B62B6" w:rsidP="006B62B6">
            <w:pPr>
              <w:spacing w:line="276" w:lineRule="auto"/>
              <w:jc w:val="center"/>
              <w:rPr>
                <w:rFonts w:ascii="Arial" w:hAnsi="Arial" w:cs="Arial"/>
              </w:rPr>
            </w:pPr>
            <w:r w:rsidRPr="005623ED">
              <w:rPr>
                <w:rFonts w:ascii="Arial" w:hAnsi="Arial" w:cs="Arial"/>
              </w:rPr>
              <w:t>Temporary sickness</w:t>
            </w: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rPr>
            </w:pPr>
          </w:p>
        </w:tc>
        <w:tc>
          <w:tcPr>
            <w:tcW w:w="1207" w:type="dxa"/>
            <w:gridSpan w:val="2"/>
            <w:tcBorders>
              <w:top w:val="single" w:sz="4" w:space="0" w:color="auto"/>
              <w:left w:val="single" w:sz="4" w:space="0" w:color="auto"/>
              <w:bottom w:val="single" w:sz="4" w:space="0" w:color="auto"/>
              <w:right w:val="single" w:sz="4" w:space="0" w:color="auto"/>
            </w:tcBorders>
          </w:tcPr>
          <w:p w:rsidR="006B62B6" w:rsidRPr="005623ED" w:rsidRDefault="006B62B6" w:rsidP="006B62B6">
            <w:pPr>
              <w:spacing w:line="276" w:lineRule="auto"/>
              <w:jc w:val="center"/>
              <w:rPr>
                <w:rFonts w:ascii="Arial" w:hAnsi="Arial" w:cs="Arial"/>
              </w:rPr>
            </w:pPr>
            <w:r w:rsidRPr="005623ED">
              <w:rPr>
                <w:rFonts w:ascii="Arial" w:hAnsi="Arial" w:cs="Arial"/>
              </w:rPr>
              <w:t>Permanent</w:t>
            </w:r>
          </w:p>
          <w:p w:rsidR="006B62B6" w:rsidRPr="005623ED" w:rsidRDefault="006B62B6" w:rsidP="006B62B6">
            <w:pPr>
              <w:spacing w:line="276" w:lineRule="auto"/>
              <w:jc w:val="center"/>
              <w:rPr>
                <w:rFonts w:ascii="Arial" w:hAnsi="Arial" w:cs="Arial"/>
              </w:rPr>
            </w:pPr>
            <w:r w:rsidRPr="005623ED">
              <w:rPr>
                <w:rFonts w:ascii="Arial" w:hAnsi="Arial" w:cs="Arial"/>
              </w:rPr>
              <w:t>damage or death</w:t>
            </w:r>
          </w:p>
          <w:p w:rsidR="006B62B6" w:rsidRPr="005623ED" w:rsidRDefault="006B62B6" w:rsidP="006B62B6">
            <w:pPr>
              <w:spacing w:line="276" w:lineRule="auto"/>
              <w:rPr>
                <w:rFonts w:ascii="Arial" w:hAnsi="Arial" w:cs="Arial"/>
                <w:sz w:val="24"/>
                <w:szCs w:val="24"/>
              </w:rPr>
            </w:pPr>
          </w:p>
          <w:p w:rsidR="006B62B6" w:rsidRPr="005623ED" w:rsidRDefault="006B62B6" w:rsidP="006B62B6">
            <w:pPr>
              <w:spacing w:line="276" w:lineRule="auto"/>
              <w:rPr>
                <w:rFonts w:ascii="Arial" w:hAnsi="Arial" w:cs="Arial"/>
                <w:sz w:val="24"/>
                <w:szCs w:val="24"/>
              </w:rPr>
            </w:pPr>
          </w:p>
          <w:p w:rsidR="006B62B6" w:rsidRPr="005623ED" w:rsidRDefault="006B62B6" w:rsidP="006B62B6">
            <w:pPr>
              <w:spacing w:line="276" w:lineRule="auto"/>
              <w:rPr>
                <w:rFonts w:ascii="Arial" w:hAnsi="Arial" w:cs="Arial"/>
                <w:sz w:val="24"/>
                <w:szCs w:val="24"/>
              </w:rPr>
            </w:pPr>
          </w:p>
          <w:p w:rsidR="006B62B6" w:rsidRPr="005623ED" w:rsidRDefault="006B62B6" w:rsidP="006B62B6">
            <w:pPr>
              <w:tabs>
                <w:tab w:val="left" w:pos="450"/>
                <w:tab w:val="left" w:pos="720"/>
                <w:tab w:val="left" w:pos="1080"/>
                <w:tab w:val="left" w:pos="3240"/>
                <w:tab w:val="left" w:pos="7200"/>
              </w:tabs>
              <w:spacing w:line="276" w:lineRule="auto"/>
              <w:jc w:val="center"/>
              <w:rPr>
                <w:rFonts w:ascii="Arial" w:hAnsi="Arial" w:cs="Arial"/>
                <w:sz w:val="24"/>
                <w:szCs w:val="24"/>
              </w:rPr>
            </w:pPr>
          </w:p>
        </w:tc>
      </w:tr>
      <w:tr w:rsidR="006B62B6" w:rsidRPr="005623ED" w:rsidTr="006B62B6">
        <w:trPr>
          <w:trHeight w:val="104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4392" w:type="dxa"/>
            <w:gridSpan w:val="3"/>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r w:rsidRPr="005623ED">
              <w:rPr>
                <w:rFonts w:ascii="Arial" w:hAnsi="Arial" w:cs="Arial"/>
                <w:b/>
                <w:sz w:val="24"/>
                <w:szCs w:val="24"/>
              </w:rPr>
              <w:t>Source of hazard:</w:t>
            </w: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tc>
        <w:tc>
          <w:tcPr>
            <w:tcW w:w="4394" w:type="dxa"/>
            <w:gridSpan w:val="10"/>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p>
        </w:tc>
      </w:tr>
      <w:tr w:rsidR="006B62B6" w:rsidRPr="005623ED" w:rsidTr="006B62B6">
        <w:trPr>
          <w:trHeight w:val="239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4392" w:type="dxa"/>
            <w:gridSpan w:val="3"/>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r w:rsidRPr="005623ED">
              <w:rPr>
                <w:rFonts w:ascii="Arial" w:hAnsi="Arial" w:cs="Arial"/>
                <w:b/>
                <w:sz w:val="24"/>
                <w:szCs w:val="24"/>
              </w:rPr>
              <w:t>How difficult will it be to identify and isolate the contaminated material?</w:t>
            </w: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i/>
                <w:sz w:val="24"/>
                <w:szCs w:val="24"/>
              </w:rPr>
            </w:pPr>
            <w:r w:rsidRPr="005623ED">
              <w:rPr>
                <w:rFonts w:ascii="Arial" w:hAnsi="Arial" w:cs="Arial"/>
                <w:i/>
                <w:sz w:val="24"/>
                <w:szCs w:val="24"/>
              </w:rPr>
              <w:t>Provide detail</w:t>
            </w:r>
          </w:p>
        </w:tc>
        <w:tc>
          <w:tcPr>
            <w:tcW w:w="2551" w:type="dxa"/>
            <w:gridSpan w:val="6"/>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r w:rsidRPr="005623ED">
              <w:rPr>
                <w:rFonts w:ascii="Arial" w:hAnsi="Arial" w:cs="Arial"/>
                <w:sz w:val="24"/>
                <w:szCs w:val="24"/>
              </w:rPr>
              <w:t>Not difficult</w:t>
            </w:r>
          </w:p>
        </w:tc>
        <w:tc>
          <w:tcPr>
            <w:tcW w:w="1843" w:type="dxa"/>
            <w:gridSpan w:val="4"/>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r w:rsidRPr="005623ED">
              <w:rPr>
                <w:rFonts w:ascii="Arial" w:hAnsi="Arial" w:cs="Arial"/>
                <w:sz w:val="24"/>
                <w:szCs w:val="24"/>
              </w:rPr>
              <w:t>Very difficult</w:t>
            </w:r>
          </w:p>
        </w:tc>
      </w:tr>
      <w:tr w:rsidR="006B62B6" w:rsidRPr="005623ED" w:rsidTr="006B62B6">
        <w:trPr>
          <w:trHeight w:val="699"/>
        </w:trPr>
        <w:tc>
          <w:tcPr>
            <w:tcW w:w="852" w:type="dxa"/>
            <w:vMerge w:val="restart"/>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tc>
        <w:tc>
          <w:tcPr>
            <w:tcW w:w="2836" w:type="dxa"/>
            <w:vMerge w:val="restart"/>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r w:rsidRPr="005623ED">
              <w:rPr>
                <w:rFonts w:ascii="Arial" w:hAnsi="Arial" w:cs="Arial"/>
                <w:sz w:val="24"/>
                <w:szCs w:val="24"/>
              </w:rPr>
              <w:t xml:space="preserve">Exposure assessment for a hazard in feed is a two-step process. The first step concerns the exposure of the food-producing animal to hazard(s) through feed. </w:t>
            </w:r>
            <w:r w:rsidRPr="005623ED">
              <w:rPr>
                <w:rFonts w:ascii="Arial" w:hAnsi="Arial" w:cs="Arial"/>
                <w:sz w:val="24"/>
                <w:szCs w:val="24"/>
              </w:rPr>
              <w:lastRenderedPageBreak/>
              <w:t>If such exposure is present, the second step is to evaluate the transfer of hazard(s) to edible product(s) of the food-producing animal.</w:t>
            </w:r>
          </w:p>
        </w:tc>
        <w:tc>
          <w:tcPr>
            <w:tcW w:w="4392" w:type="dxa"/>
            <w:gridSpan w:val="3"/>
            <w:vMerge w:val="restart"/>
            <w:tcBorders>
              <w:top w:val="single" w:sz="4" w:space="0" w:color="auto"/>
              <w:left w:val="single" w:sz="4" w:space="0" w:color="auto"/>
              <w:bottom w:val="single" w:sz="4" w:space="0" w:color="auto"/>
              <w:right w:val="single" w:sz="4" w:space="0" w:color="auto"/>
            </w:tcBorders>
          </w:tcPr>
          <w:p w:rsidR="006B62B6" w:rsidRPr="00852A35" w:rsidRDefault="006B62B6" w:rsidP="00852A35">
            <w:pPr>
              <w:rPr>
                <w:rFonts w:ascii="Arial" w:hAnsi="Arial" w:cs="Arial"/>
                <w:b/>
                <w:sz w:val="24"/>
                <w:szCs w:val="24"/>
              </w:rPr>
            </w:pPr>
            <w:bookmarkStart w:id="29" w:name="_Toc474489931"/>
            <w:r w:rsidRPr="00852A35">
              <w:rPr>
                <w:rFonts w:ascii="Arial" w:hAnsi="Arial" w:cs="Arial"/>
                <w:b/>
                <w:sz w:val="24"/>
                <w:szCs w:val="24"/>
              </w:rPr>
              <w:lastRenderedPageBreak/>
              <w:t>3.2: Transfer</w:t>
            </w:r>
            <w:bookmarkEnd w:id="29"/>
          </w:p>
          <w:p w:rsidR="006B62B6" w:rsidRPr="005623ED" w:rsidRDefault="006B62B6" w:rsidP="006B62B6">
            <w:pPr>
              <w:pStyle w:val="Default"/>
              <w:spacing w:line="276" w:lineRule="auto"/>
              <w:rPr>
                <w:rFonts w:ascii="Arial" w:hAnsi="Arial" w:cs="Arial"/>
                <w:color w:val="auto"/>
                <w:lang w:eastAsia="en-US"/>
              </w:rPr>
            </w:pPr>
            <w:r w:rsidRPr="005623ED">
              <w:rPr>
                <w:rFonts w:ascii="Arial" w:hAnsi="Arial" w:cs="Arial"/>
                <w:color w:val="auto"/>
                <w:lang w:eastAsia="en-US"/>
              </w:rPr>
              <w:t xml:space="preserve">Transfer of a hazard from feed to edible product depends on how it us metabolised in the food-producing animal, including absorption, biotransformation, distribution, excretion, and the potential for </w:t>
            </w:r>
            <w:r w:rsidRPr="005623ED">
              <w:rPr>
                <w:rFonts w:ascii="Arial" w:hAnsi="Arial" w:cs="Arial"/>
                <w:color w:val="auto"/>
                <w:lang w:eastAsia="en-US"/>
              </w:rPr>
              <w:lastRenderedPageBreak/>
              <w:t xml:space="preserve">accumulation or proliferation in tissues. </w:t>
            </w:r>
          </w:p>
          <w:p w:rsidR="006B62B6" w:rsidRPr="005623ED" w:rsidRDefault="006B62B6" w:rsidP="006B62B6">
            <w:pPr>
              <w:pStyle w:val="Default"/>
              <w:spacing w:line="276" w:lineRule="auto"/>
              <w:rPr>
                <w:rFonts w:ascii="Arial" w:hAnsi="Arial" w:cs="Arial"/>
                <w:color w:val="auto"/>
                <w:lang w:eastAsia="en-US"/>
              </w:rPr>
            </w:pPr>
            <w:r w:rsidRPr="005623ED">
              <w:rPr>
                <w:rFonts w:ascii="Arial" w:hAnsi="Arial" w:cs="Arial"/>
                <w:color w:val="auto"/>
                <w:lang w:eastAsia="en-US"/>
              </w:rPr>
              <w:t xml:space="preserve">Transfer of a hazard may be influenced by: </w:t>
            </w:r>
          </w:p>
          <w:p w:rsidR="006B62B6" w:rsidRPr="005623ED" w:rsidRDefault="006B62B6" w:rsidP="006B62B6">
            <w:pPr>
              <w:pStyle w:val="Default"/>
              <w:spacing w:line="276" w:lineRule="auto"/>
              <w:rPr>
                <w:rFonts w:ascii="Arial" w:hAnsi="Arial" w:cs="Arial"/>
                <w:color w:val="auto"/>
                <w:lang w:eastAsia="en-US"/>
              </w:rPr>
            </w:pPr>
            <w:r w:rsidRPr="005623ED">
              <w:rPr>
                <w:rFonts w:ascii="Arial" w:hAnsi="Arial" w:cs="Arial"/>
                <w:color w:val="auto"/>
                <w:lang w:eastAsia="en-US"/>
              </w:rPr>
              <w:t xml:space="preserve">- Biological or chemical properties of the hazard; </w:t>
            </w:r>
          </w:p>
          <w:p w:rsidR="006B62B6" w:rsidRPr="005623ED" w:rsidRDefault="006B62B6" w:rsidP="006B62B6">
            <w:pPr>
              <w:pStyle w:val="Default"/>
              <w:spacing w:line="276" w:lineRule="auto"/>
              <w:rPr>
                <w:rFonts w:ascii="Arial" w:hAnsi="Arial" w:cs="Arial"/>
                <w:color w:val="auto"/>
                <w:lang w:eastAsia="en-US"/>
              </w:rPr>
            </w:pPr>
            <w:r w:rsidRPr="005623ED">
              <w:rPr>
                <w:rFonts w:ascii="Arial" w:hAnsi="Arial" w:cs="Arial"/>
                <w:color w:val="auto"/>
                <w:lang w:eastAsia="en-US"/>
              </w:rPr>
              <w:t>- Species, breed, gender, life stage</w:t>
            </w:r>
            <w:r w:rsidRPr="005623ED">
              <w:rPr>
                <w:rFonts w:ascii="Arial" w:hAnsi="Arial" w:cs="Arial"/>
                <w:b/>
                <w:bCs/>
                <w:color w:val="auto"/>
                <w:lang w:eastAsia="en-US"/>
              </w:rPr>
              <w:t xml:space="preserve">, </w:t>
            </w:r>
            <w:r w:rsidRPr="005623ED">
              <w:rPr>
                <w:rFonts w:ascii="Arial" w:hAnsi="Arial" w:cs="Arial"/>
                <w:color w:val="auto"/>
                <w:lang w:eastAsia="en-US"/>
              </w:rPr>
              <w:t xml:space="preserve">and health status of the food-producing animal; </w:t>
            </w:r>
          </w:p>
          <w:p w:rsidR="006B62B6" w:rsidRPr="005623ED" w:rsidRDefault="006B62B6" w:rsidP="006B62B6">
            <w:pPr>
              <w:pStyle w:val="Default"/>
              <w:spacing w:line="276" w:lineRule="auto"/>
              <w:rPr>
                <w:rFonts w:ascii="Arial" w:hAnsi="Arial" w:cs="Arial"/>
                <w:color w:val="auto"/>
                <w:lang w:eastAsia="en-US"/>
              </w:rPr>
            </w:pPr>
            <w:r w:rsidRPr="005623ED">
              <w:rPr>
                <w:rFonts w:ascii="Arial" w:hAnsi="Arial" w:cs="Arial"/>
                <w:color w:val="auto"/>
                <w:lang w:eastAsia="en-US"/>
              </w:rPr>
              <w:t xml:space="preserve">- Frequency and duration of feed intake; </w:t>
            </w:r>
          </w:p>
          <w:p w:rsidR="006B62B6" w:rsidRPr="005623ED" w:rsidRDefault="006B62B6" w:rsidP="006B62B6">
            <w:pPr>
              <w:pStyle w:val="Default"/>
              <w:spacing w:line="276" w:lineRule="auto"/>
              <w:rPr>
                <w:rFonts w:ascii="Arial" w:hAnsi="Arial" w:cs="Arial"/>
                <w:color w:val="auto"/>
                <w:lang w:eastAsia="en-US"/>
              </w:rPr>
            </w:pPr>
            <w:r w:rsidRPr="005623ED">
              <w:rPr>
                <w:rFonts w:ascii="Arial" w:hAnsi="Arial" w:cs="Arial"/>
                <w:color w:val="auto"/>
                <w:lang w:eastAsia="en-US"/>
              </w:rPr>
              <w:t xml:space="preserve">- Formulation of the feed and potential interaction between the hazard and feed components. </w:t>
            </w:r>
          </w:p>
          <w:p w:rsidR="006B62B6" w:rsidRPr="005623ED" w:rsidRDefault="006B62B6" w:rsidP="006B62B6">
            <w:pPr>
              <w:pStyle w:val="Default"/>
              <w:spacing w:line="276" w:lineRule="auto"/>
              <w:rPr>
                <w:rFonts w:ascii="Arial" w:hAnsi="Arial" w:cs="Arial"/>
                <w:color w:val="auto"/>
                <w:lang w:eastAsia="en-US"/>
              </w:rPr>
            </w:pPr>
          </w:p>
          <w:p w:rsidR="006B62B6" w:rsidRDefault="006B62B6" w:rsidP="006B62B6">
            <w:pPr>
              <w:pStyle w:val="Default"/>
              <w:spacing w:line="276" w:lineRule="auto"/>
              <w:rPr>
                <w:rFonts w:ascii="Arial" w:hAnsi="Arial" w:cs="Arial"/>
                <w:i/>
                <w:color w:val="auto"/>
                <w:lang w:eastAsia="en-US"/>
              </w:rPr>
            </w:pPr>
            <w:r w:rsidRPr="005623ED">
              <w:rPr>
                <w:rFonts w:ascii="Arial" w:hAnsi="Arial" w:cs="Arial"/>
                <w:i/>
                <w:color w:val="auto"/>
                <w:lang w:eastAsia="en-US"/>
              </w:rPr>
              <w:t xml:space="preserve">Sources of information should be documented. </w:t>
            </w:r>
          </w:p>
          <w:p w:rsidR="005623ED" w:rsidRDefault="005623ED" w:rsidP="006B62B6">
            <w:pPr>
              <w:pStyle w:val="Default"/>
              <w:spacing w:line="276" w:lineRule="auto"/>
              <w:rPr>
                <w:rFonts w:ascii="Arial" w:hAnsi="Arial" w:cs="Arial"/>
                <w:i/>
                <w:color w:val="auto"/>
                <w:lang w:eastAsia="en-US"/>
              </w:rPr>
            </w:pPr>
          </w:p>
          <w:p w:rsidR="005623ED" w:rsidRDefault="005623ED" w:rsidP="006B62B6">
            <w:pPr>
              <w:pStyle w:val="Default"/>
              <w:spacing w:line="276" w:lineRule="auto"/>
              <w:rPr>
                <w:rFonts w:ascii="Arial" w:hAnsi="Arial" w:cs="Arial"/>
                <w:i/>
                <w:color w:val="auto"/>
                <w:lang w:eastAsia="en-US"/>
              </w:rPr>
            </w:pPr>
          </w:p>
          <w:p w:rsidR="005623ED" w:rsidRDefault="005623ED" w:rsidP="006B62B6">
            <w:pPr>
              <w:pStyle w:val="Default"/>
              <w:spacing w:line="276" w:lineRule="auto"/>
              <w:rPr>
                <w:rFonts w:ascii="Arial" w:hAnsi="Arial" w:cs="Arial"/>
                <w:i/>
                <w:color w:val="auto"/>
                <w:lang w:eastAsia="en-US"/>
              </w:rPr>
            </w:pPr>
          </w:p>
          <w:p w:rsidR="005623ED" w:rsidRDefault="005623ED" w:rsidP="006B62B6">
            <w:pPr>
              <w:pStyle w:val="Default"/>
              <w:spacing w:line="276" w:lineRule="auto"/>
              <w:rPr>
                <w:rFonts w:ascii="Arial" w:hAnsi="Arial" w:cs="Arial"/>
                <w:i/>
                <w:color w:val="auto"/>
                <w:lang w:eastAsia="en-US"/>
              </w:rPr>
            </w:pPr>
          </w:p>
          <w:p w:rsidR="005623ED" w:rsidRDefault="005623ED" w:rsidP="006B62B6">
            <w:pPr>
              <w:pStyle w:val="Default"/>
              <w:spacing w:line="276" w:lineRule="auto"/>
              <w:rPr>
                <w:rFonts w:ascii="Arial" w:hAnsi="Arial" w:cs="Arial"/>
                <w:i/>
                <w:color w:val="auto"/>
                <w:lang w:eastAsia="en-US"/>
              </w:rPr>
            </w:pPr>
          </w:p>
          <w:p w:rsidR="005623ED" w:rsidRDefault="005623ED" w:rsidP="006B62B6">
            <w:pPr>
              <w:pStyle w:val="Default"/>
              <w:spacing w:line="276" w:lineRule="auto"/>
              <w:rPr>
                <w:rFonts w:ascii="Arial" w:hAnsi="Arial" w:cs="Arial"/>
                <w:i/>
                <w:color w:val="auto"/>
                <w:lang w:eastAsia="en-US"/>
              </w:rPr>
            </w:pPr>
          </w:p>
          <w:p w:rsidR="005623ED" w:rsidRDefault="005623ED" w:rsidP="006B62B6">
            <w:pPr>
              <w:pStyle w:val="Default"/>
              <w:spacing w:line="276" w:lineRule="auto"/>
              <w:rPr>
                <w:rFonts w:ascii="Arial" w:hAnsi="Arial" w:cs="Arial"/>
                <w:i/>
                <w:color w:val="auto"/>
                <w:lang w:eastAsia="en-US"/>
              </w:rPr>
            </w:pPr>
          </w:p>
          <w:p w:rsidR="005623ED" w:rsidRDefault="005623ED" w:rsidP="006B62B6">
            <w:pPr>
              <w:pStyle w:val="Default"/>
              <w:spacing w:line="276" w:lineRule="auto"/>
              <w:rPr>
                <w:rFonts w:ascii="Arial" w:hAnsi="Arial" w:cs="Arial"/>
                <w:i/>
                <w:color w:val="auto"/>
                <w:lang w:eastAsia="en-US"/>
              </w:rPr>
            </w:pPr>
          </w:p>
          <w:p w:rsidR="005623ED" w:rsidRPr="005623ED" w:rsidRDefault="005623ED" w:rsidP="006B62B6">
            <w:pPr>
              <w:pStyle w:val="Default"/>
              <w:spacing w:line="276" w:lineRule="auto"/>
              <w:rPr>
                <w:rFonts w:ascii="Arial" w:hAnsi="Arial" w:cs="Arial"/>
                <w:i/>
                <w:color w:val="auto"/>
                <w:lang w:eastAsia="en-US"/>
              </w:rPr>
            </w:pPr>
          </w:p>
        </w:tc>
        <w:tc>
          <w:tcPr>
            <w:tcW w:w="6237" w:type="dxa"/>
            <w:gridSpan w:val="12"/>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r w:rsidRPr="005623ED">
              <w:rPr>
                <w:rFonts w:ascii="Arial" w:hAnsi="Arial" w:cs="Arial"/>
                <w:b/>
                <w:sz w:val="24"/>
                <w:szCs w:val="24"/>
              </w:rPr>
              <w:lastRenderedPageBreak/>
              <w:t>Predicted level or prevalence of the hazard in edible product:</w:t>
            </w: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r w:rsidRPr="005623ED">
              <w:rPr>
                <w:rFonts w:ascii="Arial" w:hAnsi="Arial" w:cs="Arial"/>
                <w:sz w:val="24"/>
                <w:szCs w:val="24"/>
              </w:rPr>
              <w:t xml:space="preserve">Note: if MRLs in food exist – trigger point for notification to FSA, other </w:t>
            </w:r>
            <w:proofErr w:type="spellStart"/>
            <w:r w:rsidRPr="005623ED">
              <w:rPr>
                <w:rFonts w:ascii="Arial" w:hAnsi="Arial" w:cs="Arial"/>
                <w:sz w:val="24"/>
                <w:szCs w:val="24"/>
              </w:rPr>
              <w:t>AfIB</w:t>
            </w:r>
            <w:proofErr w:type="spellEnd"/>
            <w:r w:rsidRPr="005623ED">
              <w:rPr>
                <w:rFonts w:ascii="Arial" w:hAnsi="Arial" w:cs="Arial"/>
                <w:sz w:val="24"/>
                <w:szCs w:val="24"/>
              </w:rPr>
              <w:t xml:space="preserve"> inspectorates and Veterinary Service </w:t>
            </w:r>
            <w:r w:rsidRPr="005623ED">
              <w:rPr>
                <w:rFonts w:ascii="Arial" w:hAnsi="Arial" w:cs="Arial"/>
                <w:sz w:val="24"/>
                <w:szCs w:val="24"/>
              </w:rPr>
              <w:lastRenderedPageBreak/>
              <w:t>(as required).</w:t>
            </w:r>
          </w:p>
        </w:tc>
      </w:tr>
      <w:tr w:rsidR="006B62B6" w:rsidRPr="005623ED" w:rsidTr="006B62B6">
        <w:trPr>
          <w:trHeight w:val="226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4392" w:type="dxa"/>
            <w:gridSpan w:val="3"/>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i/>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r w:rsidRPr="005623ED">
              <w:rPr>
                <w:rFonts w:ascii="Arial" w:hAnsi="Arial" w:cs="Arial"/>
                <w:b/>
                <w:sz w:val="24"/>
                <w:szCs w:val="24"/>
              </w:rPr>
              <w:t>Human exposure to the hazard:</w:t>
            </w: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tc>
        <w:tc>
          <w:tcPr>
            <w:tcW w:w="2551" w:type="dxa"/>
            <w:gridSpan w:val="6"/>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r w:rsidRPr="005623ED">
              <w:rPr>
                <w:rFonts w:ascii="Arial" w:hAnsi="Arial" w:cs="Arial"/>
                <w:sz w:val="24"/>
                <w:szCs w:val="24"/>
              </w:rPr>
              <w:t xml:space="preserve">FEW (&lt;10) </w:t>
            </w:r>
          </w:p>
        </w:tc>
        <w:tc>
          <w:tcPr>
            <w:tcW w:w="1843" w:type="dxa"/>
            <w:gridSpan w:val="4"/>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r w:rsidRPr="005623ED">
              <w:rPr>
                <w:rFonts w:ascii="Arial" w:hAnsi="Arial" w:cs="Arial"/>
                <w:sz w:val="24"/>
                <w:szCs w:val="24"/>
              </w:rPr>
              <w:t xml:space="preserve">MANY (&gt;10) </w:t>
            </w: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p>
        </w:tc>
      </w:tr>
      <w:tr w:rsidR="006B62B6" w:rsidRPr="005623ED" w:rsidTr="006B62B6">
        <w:trPr>
          <w:trHeight w:val="237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4392" w:type="dxa"/>
            <w:gridSpan w:val="3"/>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i/>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r w:rsidRPr="005623ED">
              <w:rPr>
                <w:rFonts w:ascii="Arial" w:hAnsi="Arial" w:cs="Arial"/>
                <w:b/>
                <w:sz w:val="24"/>
                <w:szCs w:val="24"/>
              </w:rPr>
              <w:t>Likely effects on humans?</w:t>
            </w:r>
          </w:p>
        </w:tc>
        <w:tc>
          <w:tcPr>
            <w:tcW w:w="1710" w:type="dxa"/>
            <w:gridSpan w:val="5"/>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jc w:val="center"/>
              <w:rPr>
                <w:rFonts w:ascii="Arial" w:hAnsi="Arial" w:cs="Arial"/>
                <w:sz w:val="24"/>
                <w:szCs w:val="24"/>
              </w:rPr>
            </w:pPr>
            <w:r w:rsidRPr="005623ED">
              <w:rPr>
                <w:rFonts w:ascii="Arial" w:hAnsi="Arial" w:cs="Arial"/>
                <w:sz w:val="24"/>
                <w:szCs w:val="24"/>
              </w:rPr>
              <w:t>None</w:t>
            </w:r>
          </w:p>
        </w:tc>
        <w:tc>
          <w:tcPr>
            <w:tcW w:w="1688" w:type="dxa"/>
            <w:gridSpan w:val="4"/>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jc w:val="center"/>
              <w:rPr>
                <w:rFonts w:ascii="Arial" w:hAnsi="Arial" w:cs="Arial"/>
                <w:sz w:val="24"/>
                <w:szCs w:val="24"/>
              </w:rPr>
            </w:pPr>
            <w:r w:rsidRPr="005623ED">
              <w:rPr>
                <w:rFonts w:ascii="Arial" w:hAnsi="Arial" w:cs="Arial"/>
                <w:sz w:val="24"/>
                <w:szCs w:val="24"/>
              </w:rPr>
              <w:t>Temporary sickness</w:t>
            </w:r>
          </w:p>
        </w:tc>
        <w:tc>
          <w:tcPr>
            <w:tcW w:w="996" w:type="dxa"/>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jc w:val="center"/>
              <w:rPr>
                <w:rFonts w:ascii="Arial" w:hAnsi="Arial" w:cs="Arial"/>
                <w:sz w:val="24"/>
                <w:szCs w:val="24"/>
              </w:rPr>
            </w:pPr>
            <w:r w:rsidRPr="005623ED">
              <w:rPr>
                <w:rFonts w:ascii="Arial" w:hAnsi="Arial" w:cs="Arial"/>
                <w:sz w:val="24"/>
                <w:szCs w:val="24"/>
              </w:rPr>
              <w:t>Permanent damage or death</w:t>
            </w:r>
          </w:p>
          <w:p w:rsidR="006B62B6" w:rsidRPr="005623ED" w:rsidRDefault="006B62B6" w:rsidP="006B62B6">
            <w:pPr>
              <w:tabs>
                <w:tab w:val="left" w:pos="450"/>
                <w:tab w:val="left" w:pos="720"/>
                <w:tab w:val="left" w:pos="1080"/>
                <w:tab w:val="left" w:pos="3240"/>
                <w:tab w:val="left" w:pos="7200"/>
              </w:tabs>
              <w:spacing w:line="276" w:lineRule="auto"/>
              <w:jc w:val="center"/>
              <w:rPr>
                <w:rFonts w:ascii="Arial" w:hAnsi="Arial" w:cs="Arial"/>
                <w:sz w:val="24"/>
                <w:szCs w:val="24"/>
              </w:rPr>
            </w:pPr>
          </w:p>
          <w:p w:rsidR="006B62B6" w:rsidRPr="005623ED" w:rsidRDefault="006B62B6" w:rsidP="006B62B6">
            <w:pPr>
              <w:tabs>
                <w:tab w:val="left" w:pos="450"/>
                <w:tab w:val="left" w:pos="720"/>
                <w:tab w:val="left" w:pos="1080"/>
                <w:tab w:val="left" w:pos="3240"/>
                <w:tab w:val="left" w:pos="7200"/>
              </w:tabs>
              <w:spacing w:line="276" w:lineRule="auto"/>
              <w:jc w:val="center"/>
              <w:rPr>
                <w:rFonts w:ascii="Arial" w:hAnsi="Arial" w:cs="Arial"/>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p>
        </w:tc>
      </w:tr>
      <w:tr w:rsidR="006B62B6" w:rsidRPr="005623ED" w:rsidTr="006B62B6">
        <w:trPr>
          <w:trHeight w:val="523"/>
        </w:trPr>
        <w:tc>
          <w:tcPr>
            <w:tcW w:w="852" w:type="dxa"/>
            <w:vMerge w:val="restart"/>
            <w:tcBorders>
              <w:top w:val="single" w:sz="4" w:space="0" w:color="auto"/>
              <w:left w:val="single" w:sz="4" w:space="0" w:color="auto"/>
              <w:right w:val="single" w:sz="4" w:space="0" w:color="auto"/>
            </w:tcBorders>
          </w:tcPr>
          <w:p w:rsidR="006B62B6" w:rsidRPr="005623ED" w:rsidRDefault="006B62B6" w:rsidP="006B62B6">
            <w:pPr>
              <w:tabs>
                <w:tab w:val="left" w:pos="450"/>
                <w:tab w:val="left" w:pos="720"/>
                <w:tab w:val="left" w:pos="3240"/>
                <w:tab w:val="left" w:pos="7200"/>
              </w:tabs>
              <w:spacing w:line="276" w:lineRule="auto"/>
              <w:ind w:left="1004"/>
              <w:rPr>
                <w:rFonts w:ascii="Arial" w:hAnsi="Arial" w:cs="Arial"/>
                <w:b/>
                <w:sz w:val="24"/>
                <w:szCs w:val="24"/>
              </w:rPr>
            </w:pPr>
          </w:p>
        </w:tc>
        <w:tc>
          <w:tcPr>
            <w:tcW w:w="7228" w:type="dxa"/>
            <w:gridSpan w:val="4"/>
            <w:tcBorders>
              <w:top w:val="single" w:sz="4" w:space="0" w:color="auto"/>
              <w:left w:val="single" w:sz="4" w:space="0" w:color="auto"/>
              <w:bottom w:val="single" w:sz="4" w:space="0" w:color="auto"/>
              <w:right w:val="single" w:sz="4" w:space="0" w:color="auto"/>
            </w:tcBorders>
            <w:hideMark/>
          </w:tcPr>
          <w:p w:rsidR="006B62B6" w:rsidRPr="00852A35" w:rsidRDefault="005623ED" w:rsidP="00852A35">
            <w:pPr>
              <w:rPr>
                <w:rFonts w:ascii="Arial" w:hAnsi="Arial" w:cs="Arial"/>
                <w:b/>
                <w:sz w:val="24"/>
                <w:szCs w:val="24"/>
              </w:rPr>
            </w:pPr>
            <w:bookmarkStart w:id="30" w:name="_Toc474489932"/>
            <w:r w:rsidRPr="00852A35">
              <w:rPr>
                <w:rFonts w:ascii="Arial" w:hAnsi="Arial" w:cs="Arial"/>
                <w:b/>
                <w:sz w:val="24"/>
                <w:szCs w:val="24"/>
              </w:rPr>
              <w:t xml:space="preserve">4. </w:t>
            </w:r>
            <w:r w:rsidR="006B62B6" w:rsidRPr="00852A35">
              <w:rPr>
                <w:rFonts w:ascii="Arial" w:hAnsi="Arial" w:cs="Arial"/>
                <w:b/>
                <w:sz w:val="24"/>
                <w:szCs w:val="24"/>
              </w:rPr>
              <w:t>RISK CHARACTERISATION</w:t>
            </w:r>
            <w:bookmarkEnd w:id="30"/>
          </w:p>
        </w:tc>
        <w:tc>
          <w:tcPr>
            <w:tcW w:w="6237" w:type="dxa"/>
            <w:gridSpan w:val="12"/>
            <w:vMerge w:val="restart"/>
            <w:tcBorders>
              <w:top w:val="single" w:sz="4" w:space="0" w:color="auto"/>
              <w:left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r w:rsidRPr="005623ED">
              <w:rPr>
                <w:rFonts w:ascii="Arial" w:hAnsi="Arial" w:cs="Arial"/>
                <w:b/>
                <w:sz w:val="24"/>
                <w:szCs w:val="24"/>
              </w:rPr>
              <w:t>ANIMALS at risk</w:t>
            </w:r>
            <w:r w:rsidRPr="005623ED">
              <w:rPr>
                <w:rFonts w:ascii="Arial" w:hAnsi="Arial" w:cs="Arial"/>
                <w:sz w:val="24"/>
                <w:szCs w:val="24"/>
              </w:rPr>
              <w:t xml:space="preserve"> (an estimate of the probability that in infectious agent in feed could lead to an infection in an animal, which may result in an unacceptable contamination of the edible product): </w:t>
            </w: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3F317C" w:rsidRPr="005623ED" w:rsidRDefault="003F317C" w:rsidP="006B62B6">
            <w:pPr>
              <w:tabs>
                <w:tab w:val="left" w:pos="450"/>
                <w:tab w:val="left" w:pos="720"/>
                <w:tab w:val="left" w:pos="1080"/>
                <w:tab w:val="left" w:pos="3240"/>
                <w:tab w:val="left" w:pos="7200"/>
              </w:tabs>
              <w:spacing w:line="276" w:lineRule="auto"/>
              <w:rPr>
                <w:rFonts w:ascii="Arial" w:hAnsi="Arial" w:cs="Arial"/>
                <w:b/>
                <w:sz w:val="24"/>
                <w:szCs w:val="24"/>
              </w:rPr>
            </w:pPr>
          </w:p>
          <w:p w:rsidR="003F317C" w:rsidRPr="005623ED" w:rsidRDefault="003F317C"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r w:rsidRPr="005623ED">
              <w:rPr>
                <w:rFonts w:ascii="Arial" w:hAnsi="Arial" w:cs="Arial"/>
                <w:b/>
                <w:sz w:val="24"/>
                <w:szCs w:val="24"/>
              </w:rPr>
              <w:t>HUMANS at risk</w:t>
            </w:r>
            <w:r w:rsidRPr="005623ED">
              <w:rPr>
                <w:rFonts w:ascii="Arial" w:hAnsi="Arial" w:cs="Arial"/>
                <w:sz w:val="24"/>
                <w:szCs w:val="24"/>
              </w:rPr>
              <w:t xml:space="preserve"> (an estimate of the probability that a given concentration of hazard in feed may result in a concentration in edible product which may lead to exceeding a national or international based guidance value):</w:t>
            </w: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tc>
      </w:tr>
      <w:tr w:rsidR="006B62B6" w:rsidRPr="005623ED" w:rsidTr="006B62B6">
        <w:trPr>
          <w:trHeight w:val="6957"/>
        </w:trPr>
        <w:tc>
          <w:tcPr>
            <w:tcW w:w="852" w:type="dxa"/>
            <w:vMerge/>
            <w:tcBorders>
              <w:top w:val="single" w:sz="4" w:space="0" w:color="auto"/>
              <w:left w:val="single" w:sz="4" w:space="0" w:color="auto"/>
              <w:right w:val="single" w:sz="4" w:space="0" w:color="auto"/>
            </w:tcBorders>
          </w:tcPr>
          <w:p w:rsidR="006B62B6" w:rsidRPr="005623ED" w:rsidRDefault="006B62B6" w:rsidP="006B62B6">
            <w:pPr>
              <w:tabs>
                <w:tab w:val="left" w:pos="450"/>
                <w:tab w:val="left" w:pos="720"/>
                <w:tab w:val="left" w:pos="3240"/>
                <w:tab w:val="left" w:pos="7200"/>
              </w:tabs>
              <w:spacing w:line="276" w:lineRule="auto"/>
              <w:ind w:left="1004"/>
              <w:rPr>
                <w:rFonts w:ascii="Arial" w:hAnsi="Arial" w:cs="Arial"/>
                <w:b/>
                <w:sz w:val="24"/>
                <w:szCs w:val="24"/>
              </w:rPr>
            </w:pPr>
          </w:p>
        </w:tc>
        <w:tc>
          <w:tcPr>
            <w:tcW w:w="3179" w:type="dxa"/>
            <w:gridSpan w:val="2"/>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pStyle w:val="Heading1"/>
              <w:ind w:left="1004" w:firstLine="0"/>
              <w:jc w:val="left"/>
              <w:rPr>
                <w:rFonts w:ascii="Arial" w:hAnsi="Arial" w:cs="Arial"/>
                <w:sz w:val="24"/>
                <w:szCs w:val="24"/>
              </w:rPr>
            </w:pPr>
          </w:p>
        </w:tc>
        <w:tc>
          <w:tcPr>
            <w:tcW w:w="4049" w:type="dxa"/>
            <w:gridSpan w:val="2"/>
            <w:tcBorders>
              <w:top w:val="single" w:sz="4" w:space="0" w:color="auto"/>
              <w:left w:val="single" w:sz="4" w:space="0" w:color="auto"/>
              <w:bottom w:val="single" w:sz="4" w:space="0" w:color="auto"/>
              <w:right w:val="single" w:sz="4" w:space="0" w:color="auto"/>
            </w:tcBorders>
          </w:tcPr>
          <w:p w:rsidR="006B62B6" w:rsidRPr="005623ED" w:rsidRDefault="006B62B6" w:rsidP="006B62B6">
            <w:pPr>
              <w:rPr>
                <w:rFonts w:ascii="Arial" w:hAnsi="Arial" w:cs="Arial"/>
                <w:b/>
                <w:sz w:val="24"/>
                <w:szCs w:val="24"/>
              </w:rPr>
            </w:pPr>
            <w:r w:rsidRPr="005623ED">
              <w:rPr>
                <w:rFonts w:ascii="Arial" w:hAnsi="Arial" w:cs="Arial"/>
                <w:sz w:val="24"/>
                <w:szCs w:val="24"/>
              </w:rPr>
              <w:t>Risk characterisation, in a feed risk assessment, considers the outcomes from the hazard characterization and the exposure assessment to derive a risk estimate for food safety.</w:t>
            </w:r>
          </w:p>
          <w:p w:rsidR="006B62B6" w:rsidRPr="005623ED" w:rsidRDefault="006B62B6" w:rsidP="006B62B6">
            <w:pPr>
              <w:rPr>
                <w:rFonts w:ascii="Arial" w:hAnsi="Arial" w:cs="Arial"/>
              </w:rPr>
            </w:pPr>
          </w:p>
          <w:p w:rsidR="006B62B6" w:rsidRPr="005623ED" w:rsidRDefault="006B62B6" w:rsidP="006B62B6">
            <w:pPr>
              <w:rPr>
                <w:rFonts w:ascii="Arial" w:hAnsi="Arial" w:cs="Arial"/>
              </w:rPr>
            </w:pPr>
          </w:p>
          <w:p w:rsidR="006B62B6" w:rsidRPr="005623ED" w:rsidRDefault="006B62B6" w:rsidP="006B62B6">
            <w:pPr>
              <w:rPr>
                <w:rFonts w:ascii="Arial" w:hAnsi="Arial" w:cs="Arial"/>
              </w:rPr>
            </w:pPr>
          </w:p>
        </w:tc>
        <w:tc>
          <w:tcPr>
            <w:tcW w:w="6237" w:type="dxa"/>
            <w:gridSpan w:val="12"/>
            <w:vMerge/>
            <w:tcBorders>
              <w:top w:val="single" w:sz="4" w:space="0" w:color="auto"/>
              <w:left w:val="single" w:sz="4" w:space="0" w:color="auto"/>
              <w:right w:val="single" w:sz="4" w:space="0" w:color="auto"/>
            </w:tcBorders>
          </w:tcPr>
          <w:p w:rsidR="006B62B6" w:rsidRPr="005623ED" w:rsidRDefault="006B62B6" w:rsidP="006B62B6">
            <w:pPr>
              <w:pStyle w:val="Heading1"/>
              <w:rPr>
                <w:rFonts w:ascii="Arial" w:hAnsi="Arial" w:cs="Arial"/>
                <w:b w:val="0"/>
                <w:sz w:val="24"/>
                <w:szCs w:val="24"/>
              </w:rPr>
            </w:pPr>
          </w:p>
        </w:tc>
      </w:tr>
      <w:tr w:rsidR="006B62B6" w:rsidRPr="005623ED" w:rsidTr="006B62B6">
        <w:trPr>
          <w:trHeight w:val="2253"/>
        </w:trPr>
        <w:tc>
          <w:tcPr>
            <w:tcW w:w="852" w:type="dxa"/>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3240"/>
                <w:tab w:val="left" w:pos="7200"/>
              </w:tabs>
              <w:spacing w:line="276" w:lineRule="auto"/>
              <w:ind w:left="1004"/>
              <w:rPr>
                <w:rFonts w:ascii="Arial" w:hAnsi="Arial" w:cs="Arial"/>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6B62B6" w:rsidRPr="00852A35" w:rsidRDefault="005623ED" w:rsidP="00852A35">
            <w:pPr>
              <w:rPr>
                <w:rFonts w:ascii="Arial" w:hAnsi="Arial" w:cs="Arial"/>
                <w:b/>
                <w:sz w:val="24"/>
                <w:szCs w:val="24"/>
              </w:rPr>
            </w:pPr>
            <w:bookmarkStart w:id="31" w:name="_Toc474489933"/>
            <w:r w:rsidRPr="00852A35">
              <w:rPr>
                <w:rFonts w:ascii="Arial" w:hAnsi="Arial" w:cs="Arial"/>
                <w:b/>
                <w:sz w:val="24"/>
                <w:szCs w:val="24"/>
              </w:rPr>
              <w:t xml:space="preserve">5. </w:t>
            </w:r>
            <w:r w:rsidR="006B62B6" w:rsidRPr="00852A35">
              <w:rPr>
                <w:rFonts w:ascii="Arial" w:hAnsi="Arial" w:cs="Arial"/>
                <w:b/>
                <w:sz w:val="24"/>
                <w:szCs w:val="24"/>
              </w:rPr>
              <w:t>LEVEL OF RISK</w:t>
            </w:r>
            <w:bookmarkEnd w:id="31"/>
          </w:p>
        </w:tc>
        <w:tc>
          <w:tcPr>
            <w:tcW w:w="4392" w:type="dxa"/>
            <w:gridSpan w:val="3"/>
            <w:tcBorders>
              <w:top w:val="single" w:sz="4" w:space="0" w:color="auto"/>
              <w:left w:val="single" w:sz="4" w:space="0" w:color="auto"/>
              <w:bottom w:val="single" w:sz="4" w:space="0" w:color="auto"/>
              <w:right w:val="single" w:sz="4" w:space="0" w:color="auto"/>
            </w:tcBorders>
          </w:tcPr>
          <w:p w:rsidR="006B62B6" w:rsidRPr="005623ED" w:rsidRDefault="006B62B6" w:rsidP="006B62B6">
            <w:pPr>
              <w:pStyle w:val="Default"/>
              <w:spacing w:line="276" w:lineRule="auto"/>
              <w:rPr>
                <w:rFonts w:ascii="Arial" w:hAnsi="Arial" w:cs="Arial"/>
                <w:color w:val="auto"/>
                <w:lang w:eastAsia="en-US"/>
              </w:rPr>
            </w:pPr>
            <w:r w:rsidRPr="005623ED">
              <w:rPr>
                <w:rFonts w:ascii="Arial" w:hAnsi="Arial" w:cs="Arial"/>
                <w:color w:val="auto"/>
                <w:lang w:eastAsia="en-US"/>
              </w:rPr>
              <w:t>Overall risk to animal and human health?</w:t>
            </w:r>
          </w:p>
          <w:p w:rsidR="006B62B6" w:rsidRPr="005623ED" w:rsidRDefault="006B62B6" w:rsidP="006B62B6">
            <w:pPr>
              <w:pStyle w:val="Default"/>
              <w:spacing w:line="276" w:lineRule="auto"/>
              <w:rPr>
                <w:rFonts w:ascii="Arial" w:hAnsi="Arial" w:cs="Arial"/>
                <w:color w:val="auto"/>
                <w:lang w:eastAsia="en-US"/>
              </w:rPr>
            </w:pPr>
          </w:p>
        </w:tc>
        <w:tc>
          <w:tcPr>
            <w:tcW w:w="2565" w:type="dxa"/>
            <w:gridSpan w:val="3"/>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r w:rsidRPr="005623ED">
              <w:rPr>
                <w:rFonts w:ascii="Arial" w:hAnsi="Arial" w:cs="Arial"/>
                <w:b/>
                <w:sz w:val="24"/>
                <w:szCs w:val="24"/>
              </w:rPr>
              <w:t>LOW</w:t>
            </w:r>
          </w:p>
        </w:tc>
        <w:tc>
          <w:tcPr>
            <w:tcW w:w="3672" w:type="dxa"/>
            <w:gridSpan w:val="9"/>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r w:rsidRPr="005623ED">
              <w:rPr>
                <w:rFonts w:ascii="Arial" w:hAnsi="Arial" w:cs="Arial"/>
                <w:b/>
                <w:sz w:val="24"/>
                <w:szCs w:val="24"/>
              </w:rPr>
              <w:t xml:space="preserve">HIGH </w:t>
            </w:r>
          </w:p>
        </w:tc>
      </w:tr>
      <w:tr w:rsidR="006B62B6" w:rsidRPr="005623ED" w:rsidTr="006B62B6">
        <w:trPr>
          <w:trHeight w:val="1415"/>
        </w:trPr>
        <w:tc>
          <w:tcPr>
            <w:tcW w:w="852" w:type="dxa"/>
            <w:vMerge w:val="restart"/>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3240"/>
                <w:tab w:val="left" w:pos="7200"/>
              </w:tabs>
              <w:spacing w:line="276" w:lineRule="auto"/>
              <w:ind w:left="1080"/>
              <w:rPr>
                <w:rFonts w:ascii="Arial" w:hAnsi="Arial" w:cs="Arial"/>
                <w:b/>
                <w:sz w:val="24"/>
                <w:szCs w:val="24"/>
              </w:rPr>
            </w:pPr>
          </w:p>
        </w:tc>
        <w:tc>
          <w:tcPr>
            <w:tcW w:w="2836" w:type="dxa"/>
            <w:vMerge w:val="restart"/>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bCs/>
                <w:sz w:val="24"/>
                <w:szCs w:val="24"/>
              </w:rPr>
            </w:pPr>
          </w:p>
        </w:tc>
        <w:tc>
          <w:tcPr>
            <w:tcW w:w="4392" w:type="dxa"/>
            <w:gridSpan w:val="3"/>
            <w:vMerge w:val="restart"/>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pStyle w:val="Default"/>
              <w:spacing w:line="276" w:lineRule="auto"/>
              <w:rPr>
                <w:rFonts w:ascii="Arial" w:hAnsi="Arial" w:cs="Arial"/>
                <w:color w:val="auto"/>
                <w:lang w:eastAsia="en-US"/>
              </w:rPr>
            </w:pPr>
            <w:r w:rsidRPr="005623ED">
              <w:rPr>
                <w:rFonts w:ascii="Arial" w:hAnsi="Arial" w:cs="Arial"/>
                <w:color w:val="auto"/>
                <w:lang w:eastAsia="en-US"/>
              </w:rPr>
              <w:t xml:space="preserve">Short and long-term economic implications on those directly involved and the NI </w:t>
            </w:r>
            <w:proofErr w:type="spellStart"/>
            <w:r w:rsidRPr="005623ED">
              <w:rPr>
                <w:rFonts w:ascii="Arial" w:hAnsi="Arial" w:cs="Arial"/>
                <w:color w:val="auto"/>
                <w:lang w:eastAsia="en-US"/>
              </w:rPr>
              <w:t>agri</w:t>
            </w:r>
            <w:proofErr w:type="spellEnd"/>
            <w:r w:rsidRPr="005623ED">
              <w:rPr>
                <w:rFonts w:ascii="Arial" w:hAnsi="Arial" w:cs="Arial"/>
                <w:color w:val="auto"/>
                <w:lang w:eastAsia="en-US"/>
              </w:rPr>
              <w:t>-food sector as a whole?</w:t>
            </w:r>
          </w:p>
        </w:tc>
        <w:tc>
          <w:tcPr>
            <w:tcW w:w="2565" w:type="dxa"/>
            <w:gridSpan w:val="3"/>
            <w:vMerge w:val="restart"/>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r w:rsidRPr="005623ED">
              <w:rPr>
                <w:rFonts w:ascii="Arial" w:hAnsi="Arial" w:cs="Arial"/>
                <w:sz w:val="24"/>
                <w:szCs w:val="24"/>
              </w:rPr>
              <w:t>Short-term</w:t>
            </w: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tc>
        <w:tc>
          <w:tcPr>
            <w:tcW w:w="3672" w:type="dxa"/>
            <w:gridSpan w:val="9"/>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r w:rsidRPr="005623ED">
              <w:rPr>
                <w:rFonts w:ascii="Arial" w:hAnsi="Arial" w:cs="Arial"/>
                <w:b/>
                <w:sz w:val="24"/>
                <w:szCs w:val="24"/>
              </w:rPr>
              <w:t>Little effect</w:t>
            </w: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tc>
      </w:tr>
      <w:tr w:rsidR="006B62B6" w:rsidRPr="005623ED" w:rsidTr="006B62B6">
        <w:trPr>
          <w:trHeight w:val="112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bCs/>
                <w:sz w:val="24"/>
                <w:szCs w:val="24"/>
              </w:rPr>
            </w:pPr>
          </w:p>
        </w:tc>
        <w:tc>
          <w:tcPr>
            <w:tcW w:w="4392" w:type="dxa"/>
            <w:gridSpan w:val="3"/>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2565" w:type="dxa"/>
            <w:gridSpan w:val="3"/>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sz w:val="24"/>
                <w:szCs w:val="24"/>
              </w:rPr>
            </w:pPr>
          </w:p>
        </w:tc>
        <w:tc>
          <w:tcPr>
            <w:tcW w:w="3672" w:type="dxa"/>
            <w:gridSpan w:val="9"/>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r w:rsidRPr="005623ED">
              <w:rPr>
                <w:rFonts w:ascii="Arial" w:hAnsi="Arial" w:cs="Arial"/>
                <w:b/>
                <w:sz w:val="24"/>
                <w:szCs w:val="24"/>
              </w:rPr>
              <w:t>Major</w:t>
            </w: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tc>
      </w:tr>
      <w:tr w:rsidR="006B62B6" w:rsidRPr="005623ED" w:rsidTr="006B62B6">
        <w:trPr>
          <w:trHeight w:val="1112"/>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bCs/>
                <w:sz w:val="24"/>
                <w:szCs w:val="24"/>
              </w:rPr>
            </w:pPr>
          </w:p>
        </w:tc>
        <w:tc>
          <w:tcPr>
            <w:tcW w:w="4392" w:type="dxa"/>
            <w:gridSpan w:val="3"/>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2565" w:type="dxa"/>
            <w:gridSpan w:val="3"/>
            <w:vMerge w:val="restart"/>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r w:rsidRPr="005623ED">
              <w:rPr>
                <w:rFonts w:ascii="Arial" w:hAnsi="Arial" w:cs="Arial"/>
                <w:sz w:val="24"/>
                <w:szCs w:val="24"/>
              </w:rPr>
              <w:t>Long-term</w:t>
            </w: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tc>
        <w:tc>
          <w:tcPr>
            <w:tcW w:w="3672" w:type="dxa"/>
            <w:gridSpan w:val="9"/>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r w:rsidRPr="005623ED">
              <w:rPr>
                <w:rFonts w:ascii="Arial" w:hAnsi="Arial" w:cs="Arial"/>
                <w:b/>
                <w:sz w:val="24"/>
                <w:szCs w:val="24"/>
              </w:rPr>
              <w:t>Little effect</w:t>
            </w: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tc>
      </w:tr>
      <w:tr w:rsidR="006B62B6" w:rsidRPr="005623ED" w:rsidTr="006B62B6">
        <w:trPr>
          <w:trHeight w:val="126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bCs/>
                <w:sz w:val="24"/>
                <w:szCs w:val="24"/>
              </w:rPr>
            </w:pPr>
          </w:p>
        </w:tc>
        <w:tc>
          <w:tcPr>
            <w:tcW w:w="4392" w:type="dxa"/>
            <w:gridSpan w:val="3"/>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sz w:val="24"/>
                <w:szCs w:val="24"/>
              </w:rPr>
            </w:pPr>
          </w:p>
        </w:tc>
        <w:tc>
          <w:tcPr>
            <w:tcW w:w="2565" w:type="dxa"/>
            <w:gridSpan w:val="3"/>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sz w:val="24"/>
                <w:szCs w:val="24"/>
              </w:rPr>
            </w:pPr>
          </w:p>
        </w:tc>
        <w:tc>
          <w:tcPr>
            <w:tcW w:w="3672" w:type="dxa"/>
            <w:gridSpan w:val="9"/>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r w:rsidRPr="005623ED">
              <w:rPr>
                <w:rFonts w:ascii="Arial" w:hAnsi="Arial" w:cs="Arial"/>
                <w:b/>
                <w:sz w:val="24"/>
                <w:szCs w:val="24"/>
              </w:rPr>
              <w:t>Major</w:t>
            </w: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tc>
      </w:tr>
      <w:tr w:rsidR="006B62B6" w:rsidRPr="005623ED" w:rsidTr="006B62B6">
        <w:trPr>
          <w:trHeight w:val="562"/>
          <w:tblHeader/>
        </w:trPr>
        <w:tc>
          <w:tcPr>
            <w:tcW w:w="852" w:type="dxa"/>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p>
        </w:tc>
        <w:tc>
          <w:tcPr>
            <w:tcW w:w="7228" w:type="dxa"/>
            <w:gridSpan w:val="4"/>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rPr>
                <w:rFonts w:ascii="Arial" w:hAnsi="Arial" w:cs="Arial"/>
                <w:b/>
                <w:sz w:val="28"/>
                <w:szCs w:val="28"/>
              </w:rPr>
            </w:pPr>
            <w:r w:rsidRPr="005623ED">
              <w:rPr>
                <w:rFonts w:ascii="Arial" w:hAnsi="Arial" w:cs="Arial"/>
                <w:b/>
                <w:sz w:val="28"/>
                <w:szCs w:val="28"/>
              </w:rPr>
              <w:t>RISK ASSESSMENT PROCEDURE</w:t>
            </w:r>
          </w:p>
        </w:tc>
        <w:tc>
          <w:tcPr>
            <w:tcW w:w="6237" w:type="dxa"/>
            <w:gridSpan w:val="12"/>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jc w:val="center"/>
              <w:rPr>
                <w:rFonts w:ascii="Arial" w:hAnsi="Arial" w:cs="Arial"/>
                <w:sz w:val="24"/>
                <w:szCs w:val="24"/>
              </w:rPr>
            </w:pPr>
            <w:r w:rsidRPr="005623ED">
              <w:rPr>
                <w:rFonts w:ascii="Arial" w:hAnsi="Arial" w:cs="Arial"/>
                <w:b/>
                <w:sz w:val="24"/>
                <w:szCs w:val="24"/>
              </w:rPr>
              <w:t>RISK FACTORS</w:t>
            </w:r>
          </w:p>
        </w:tc>
      </w:tr>
      <w:tr w:rsidR="006B62B6" w:rsidRPr="005623ED" w:rsidTr="006B62B6">
        <w:trPr>
          <w:trHeight w:val="1045"/>
        </w:trPr>
        <w:tc>
          <w:tcPr>
            <w:tcW w:w="852" w:type="dxa"/>
            <w:vMerge w:val="restart"/>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3240"/>
                <w:tab w:val="left" w:pos="7200"/>
              </w:tabs>
              <w:spacing w:line="276" w:lineRule="auto"/>
              <w:ind w:left="1004"/>
              <w:rPr>
                <w:rFonts w:ascii="Arial" w:hAnsi="Arial" w:cs="Arial"/>
                <w:b/>
                <w:sz w:val="24"/>
                <w:szCs w:val="24"/>
              </w:rPr>
            </w:pPr>
          </w:p>
        </w:tc>
        <w:tc>
          <w:tcPr>
            <w:tcW w:w="2836" w:type="dxa"/>
            <w:vMerge w:val="restart"/>
            <w:tcBorders>
              <w:top w:val="single" w:sz="4" w:space="0" w:color="auto"/>
              <w:left w:val="single" w:sz="4" w:space="0" w:color="auto"/>
              <w:bottom w:val="single" w:sz="4" w:space="0" w:color="auto"/>
              <w:right w:val="single" w:sz="4" w:space="0" w:color="auto"/>
            </w:tcBorders>
          </w:tcPr>
          <w:p w:rsidR="006B62B6" w:rsidRPr="00852A35" w:rsidRDefault="006B62B6" w:rsidP="00852A35">
            <w:pPr>
              <w:pStyle w:val="ListParagraph"/>
              <w:numPr>
                <w:ilvl w:val="0"/>
                <w:numId w:val="36"/>
              </w:numPr>
              <w:rPr>
                <w:rFonts w:ascii="Arial" w:hAnsi="Arial" w:cs="Arial"/>
                <w:b/>
              </w:rPr>
            </w:pPr>
            <w:bookmarkStart w:id="32" w:name="_Toc474489934"/>
            <w:r w:rsidRPr="00852A35">
              <w:rPr>
                <w:rFonts w:ascii="Arial" w:hAnsi="Arial" w:cs="Arial"/>
                <w:b/>
              </w:rPr>
              <w:t>ACTIONS/ OUTCOME</w:t>
            </w:r>
            <w:bookmarkEnd w:id="32"/>
            <w:r w:rsidRPr="00852A35">
              <w:rPr>
                <w:rFonts w:ascii="Arial" w:hAnsi="Arial" w:cs="Arial"/>
                <w:b/>
              </w:rPr>
              <w:t xml:space="preserve"> </w:t>
            </w: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bCs/>
                <w:sz w:val="24"/>
                <w:szCs w:val="24"/>
              </w:rPr>
            </w:pPr>
            <w:r w:rsidRPr="005623ED">
              <w:rPr>
                <w:rFonts w:ascii="Arial" w:hAnsi="Arial" w:cs="Arial"/>
                <w:b/>
                <w:sz w:val="24"/>
                <w:szCs w:val="24"/>
              </w:rPr>
              <w:t>Feed Incident Classifications</w:t>
            </w:r>
          </w:p>
        </w:tc>
        <w:tc>
          <w:tcPr>
            <w:tcW w:w="10629" w:type="dxa"/>
            <w:gridSpan w:val="15"/>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r w:rsidRPr="005623ED">
              <w:rPr>
                <w:rFonts w:ascii="Arial" w:hAnsi="Arial" w:cs="Arial"/>
                <w:sz w:val="24"/>
                <w:szCs w:val="24"/>
              </w:rPr>
              <w:t>On the basis of point 1-</w:t>
            </w:r>
            <w:r w:rsidR="005623ED">
              <w:rPr>
                <w:rFonts w:ascii="Arial" w:hAnsi="Arial" w:cs="Arial"/>
                <w:sz w:val="24"/>
                <w:szCs w:val="24"/>
              </w:rPr>
              <w:t>5</w:t>
            </w:r>
            <w:r w:rsidRPr="005623ED">
              <w:rPr>
                <w:rFonts w:ascii="Arial" w:hAnsi="Arial" w:cs="Arial"/>
                <w:sz w:val="24"/>
                <w:szCs w:val="24"/>
              </w:rPr>
              <w:t xml:space="preserve"> the investigation is categorised as </w:t>
            </w: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r w:rsidRPr="005623ED">
              <w:rPr>
                <w:rFonts w:ascii="Arial" w:hAnsi="Arial" w:cs="Arial"/>
                <w:sz w:val="24"/>
                <w:szCs w:val="24"/>
              </w:rPr>
              <w:t>_____________________________________ relating to the following classifications:</w:t>
            </w: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p>
        </w:tc>
      </w:tr>
      <w:tr w:rsidR="006B62B6" w:rsidRPr="005623ED" w:rsidTr="006B62B6">
        <w:trPr>
          <w:trHeight w:val="40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bCs/>
                <w:sz w:val="24"/>
                <w:szCs w:val="24"/>
              </w:rPr>
            </w:pPr>
          </w:p>
        </w:tc>
        <w:tc>
          <w:tcPr>
            <w:tcW w:w="3301" w:type="dxa"/>
            <w:gridSpan w:val="2"/>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b/>
                <w:sz w:val="24"/>
                <w:szCs w:val="24"/>
              </w:rPr>
            </w:pPr>
            <w:r w:rsidRPr="005623ED">
              <w:rPr>
                <w:rFonts w:ascii="Arial" w:hAnsi="Arial" w:cs="Arial"/>
                <w:b/>
                <w:sz w:val="24"/>
                <w:szCs w:val="24"/>
              </w:rPr>
              <w:t>Classification</w:t>
            </w: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p>
        </w:tc>
        <w:tc>
          <w:tcPr>
            <w:tcW w:w="2805" w:type="dxa"/>
            <w:gridSpan w:val="2"/>
            <w:tcBorders>
              <w:top w:val="single" w:sz="4" w:space="0" w:color="auto"/>
              <w:left w:val="single" w:sz="4" w:space="0" w:color="auto"/>
              <w:bottom w:val="single" w:sz="4" w:space="0" w:color="auto"/>
              <w:right w:val="single" w:sz="4" w:space="0" w:color="auto"/>
            </w:tcBorders>
          </w:tcPr>
          <w:p w:rsidR="006B62B6" w:rsidRPr="005623ED" w:rsidRDefault="006B62B6" w:rsidP="006B62B6">
            <w:pPr>
              <w:spacing w:line="276" w:lineRule="auto"/>
              <w:rPr>
                <w:rFonts w:ascii="Arial" w:hAnsi="Arial" w:cs="Arial"/>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r w:rsidRPr="005623ED">
              <w:rPr>
                <w:rFonts w:ascii="Arial" w:hAnsi="Arial" w:cs="Arial"/>
                <w:b/>
                <w:sz w:val="24"/>
                <w:szCs w:val="24"/>
              </w:rPr>
              <w:t>Description</w:t>
            </w:r>
          </w:p>
        </w:tc>
        <w:tc>
          <w:tcPr>
            <w:tcW w:w="4523" w:type="dxa"/>
            <w:gridSpan w:val="11"/>
            <w:tcBorders>
              <w:top w:val="single" w:sz="4" w:space="0" w:color="auto"/>
              <w:left w:val="single" w:sz="4" w:space="0" w:color="auto"/>
              <w:bottom w:val="single" w:sz="4" w:space="0" w:color="auto"/>
              <w:right w:val="single" w:sz="4" w:space="0" w:color="auto"/>
            </w:tcBorders>
          </w:tcPr>
          <w:p w:rsidR="006B62B6" w:rsidRPr="005623ED" w:rsidRDefault="006B62B6" w:rsidP="006B62B6">
            <w:pPr>
              <w:spacing w:after="60"/>
              <w:rPr>
                <w:rFonts w:ascii="Arial" w:hAnsi="Arial" w:cs="Arial"/>
                <w:sz w:val="24"/>
                <w:szCs w:val="24"/>
              </w:rPr>
            </w:pPr>
          </w:p>
          <w:p w:rsidR="006B62B6" w:rsidRPr="005623ED" w:rsidRDefault="006B62B6" w:rsidP="006B62B6">
            <w:pPr>
              <w:spacing w:line="276" w:lineRule="auto"/>
              <w:rPr>
                <w:rFonts w:ascii="Arial" w:hAnsi="Arial" w:cs="Arial"/>
                <w:sz w:val="24"/>
                <w:szCs w:val="24"/>
              </w:rPr>
            </w:pP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r w:rsidRPr="005623ED">
              <w:rPr>
                <w:rFonts w:ascii="Arial" w:hAnsi="Arial" w:cs="Arial"/>
                <w:b/>
                <w:sz w:val="24"/>
                <w:szCs w:val="24"/>
              </w:rPr>
              <w:t>Action</w:t>
            </w:r>
          </w:p>
        </w:tc>
      </w:tr>
      <w:tr w:rsidR="006B62B6" w:rsidRPr="005623ED" w:rsidTr="006B62B6">
        <w:trPr>
          <w:trHeight w:val="93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bCs/>
                <w:sz w:val="24"/>
                <w:szCs w:val="24"/>
              </w:rPr>
            </w:pPr>
          </w:p>
        </w:tc>
        <w:tc>
          <w:tcPr>
            <w:tcW w:w="3301" w:type="dxa"/>
            <w:gridSpan w:val="2"/>
            <w:tcBorders>
              <w:top w:val="single" w:sz="4" w:space="0" w:color="auto"/>
              <w:left w:val="single" w:sz="4" w:space="0" w:color="auto"/>
              <w:bottom w:val="single" w:sz="4" w:space="0" w:color="auto"/>
              <w:right w:val="single" w:sz="4" w:space="0" w:color="auto"/>
            </w:tcBorders>
            <w:shd w:val="clear" w:color="auto" w:fill="3333FF"/>
            <w:hideMark/>
          </w:tcPr>
          <w:p w:rsidR="006B62B6" w:rsidRPr="005623ED" w:rsidRDefault="006B62B6" w:rsidP="006B62B6">
            <w:pPr>
              <w:autoSpaceDE w:val="0"/>
              <w:autoSpaceDN w:val="0"/>
              <w:adjustRightInd w:val="0"/>
              <w:spacing w:line="276" w:lineRule="auto"/>
              <w:jc w:val="center"/>
              <w:rPr>
                <w:rFonts w:ascii="Arial" w:hAnsi="Arial" w:cs="Arial"/>
                <w:b/>
                <w:sz w:val="24"/>
                <w:szCs w:val="24"/>
              </w:rPr>
            </w:pPr>
            <w:r w:rsidRPr="005623ED">
              <w:rPr>
                <w:rFonts w:ascii="Arial" w:hAnsi="Arial" w:cs="Arial"/>
                <w:b/>
                <w:sz w:val="24"/>
                <w:szCs w:val="24"/>
              </w:rPr>
              <w:t>BLUE</w:t>
            </w: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r w:rsidRPr="005623ED">
              <w:rPr>
                <w:rFonts w:ascii="Arial" w:hAnsi="Arial" w:cs="Arial"/>
                <w:b/>
                <w:sz w:val="24"/>
                <w:szCs w:val="24"/>
              </w:rPr>
              <w:t xml:space="preserve">Low risk to animals, feed businesses or the </w:t>
            </w:r>
            <w:proofErr w:type="spellStart"/>
            <w:r w:rsidRPr="005623ED">
              <w:rPr>
                <w:rFonts w:ascii="Arial" w:hAnsi="Arial" w:cs="Arial"/>
                <w:b/>
                <w:sz w:val="24"/>
                <w:szCs w:val="24"/>
              </w:rPr>
              <w:t>agri</w:t>
            </w:r>
            <w:proofErr w:type="spellEnd"/>
            <w:r w:rsidRPr="005623ED">
              <w:rPr>
                <w:rFonts w:ascii="Arial" w:hAnsi="Arial" w:cs="Arial"/>
                <w:b/>
                <w:sz w:val="24"/>
                <w:szCs w:val="24"/>
              </w:rPr>
              <w:t>-food industry</w:t>
            </w:r>
          </w:p>
        </w:tc>
        <w:tc>
          <w:tcPr>
            <w:tcW w:w="2805" w:type="dxa"/>
            <w:gridSpan w:val="2"/>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r w:rsidRPr="005623ED">
              <w:rPr>
                <w:rFonts w:ascii="Arial" w:hAnsi="Arial" w:cs="Arial"/>
                <w:sz w:val="24"/>
                <w:szCs w:val="24"/>
              </w:rPr>
              <w:t>Investigations with localised effects and few if any animal welfare and food safety implications.</w:t>
            </w:r>
          </w:p>
        </w:tc>
        <w:tc>
          <w:tcPr>
            <w:tcW w:w="4523" w:type="dxa"/>
            <w:gridSpan w:val="11"/>
            <w:tcBorders>
              <w:top w:val="single" w:sz="4" w:space="0" w:color="auto"/>
              <w:left w:val="single" w:sz="4" w:space="0" w:color="auto"/>
              <w:bottom w:val="single" w:sz="4" w:space="0" w:color="auto"/>
              <w:right w:val="single" w:sz="4" w:space="0" w:color="auto"/>
            </w:tcBorders>
          </w:tcPr>
          <w:p w:rsidR="006B62B6" w:rsidRPr="005623ED" w:rsidRDefault="006B62B6" w:rsidP="006B62B6">
            <w:pPr>
              <w:autoSpaceDE w:val="0"/>
              <w:autoSpaceDN w:val="0"/>
              <w:adjustRightInd w:val="0"/>
              <w:spacing w:line="276" w:lineRule="auto"/>
              <w:rPr>
                <w:rFonts w:ascii="Arial" w:hAnsi="Arial" w:cs="Arial"/>
                <w:sz w:val="24"/>
                <w:szCs w:val="24"/>
              </w:rPr>
            </w:pPr>
            <w:r w:rsidRPr="005623ED">
              <w:rPr>
                <w:rFonts w:ascii="Arial" w:hAnsi="Arial" w:cs="Arial"/>
                <w:sz w:val="24"/>
                <w:szCs w:val="24"/>
              </w:rPr>
              <w:t xml:space="preserve">Dealt with at branch level. The Animal Feed Safety Incident Management Plan would </w:t>
            </w:r>
            <w:r w:rsidRPr="005623ED">
              <w:rPr>
                <w:rFonts w:ascii="Arial" w:hAnsi="Arial" w:cs="Arial"/>
                <w:sz w:val="24"/>
                <w:szCs w:val="24"/>
                <w:u w:val="single"/>
              </w:rPr>
              <w:t xml:space="preserve">not </w:t>
            </w:r>
            <w:r w:rsidRPr="005623ED">
              <w:rPr>
                <w:rFonts w:ascii="Arial" w:hAnsi="Arial" w:cs="Arial"/>
                <w:sz w:val="24"/>
                <w:szCs w:val="24"/>
              </w:rPr>
              <w:t>be initiated in this instance.</w:t>
            </w:r>
          </w:p>
          <w:p w:rsidR="006B62B6" w:rsidRPr="005623ED" w:rsidRDefault="006B62B6" w:rsidP="006B62B6">
            <w:pPr>
              <w:autoSpaceDE w:val="0"/>
              <w:autoSpaceDN w:val="0"/>
              <w:adjustRightInd w:val="0"/>
              <w:spacing w:line="276" w:lineRule="auto"/>
              <w:rPr>
                <w:rFonts w:ascii="Arial" w:hAnsi="Arial" w:cs="Arial"/>
                <w:sz w:val="24"/>
                <w:szCs w:val="24"/>
              </w:rPr>
            </w:pPr>
          </w:p>
        </w:tc>
      </w:tr>
      <w:tr w:rsidR="006B62B6" w:rsidRPr="005623ED" w:rsidTr="006B62B6">
        <w:trPr>
          <w:trHeight w:val="170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bCs/>
                <w:sz w:val="24"/>
                <w:szCs w:val="24"/>
              </w:rPr>
            </w:pPr>
          </w:p>
        </w:tc>
        <w:tc>
          <w:tcPr>
            <w:tcW w:w="3301" w:type="dxa"/>
            <w:gridSpan w:val="2"/>
            <w:tcBorders>
              <w:top w:val="single" w:sz="4" w:space="0" w:color="auto"/>
              <w:left w:val="single" w:sz="4" w:space="0" w:color="auto"/>
              <w:bottom w:val="single" w:sz="4" w:space="0" w:color="auto"/>
              <w:right w:val="single" w:sz="4" w:space="0" w:color="auto"/>
            </w:tcBorders>
            <w:shd w:val="clear" w:color="auto" w:fill="FFC000"/>
            <w:hideMark/>
          </w:tcPr>
          <w:p w:rsidR="006B62B6" w:rsidRPr="005623ED" w:rsidRDefault="006B62B6" w:rsidP="006B62B6">
            <w:pPr>
              <w:spacing w:line="276" w:lineRule="auto"/>
              <w:jc w:val="center"/>
              <w:rPr>
                <w:rFonts w:ascii="Arial" w:hAnsi="Arial" w:cs="Arial"/>
                <w:sz w:val="24"/>
                <w:szCs w:val="24"/>
              </w:rPr>
            </w:pPr>
            <w:r w:rsidRPr="005623ED">
              <w:rPr>
                <w:rFonts w:ascii="Arial" w:hAnsi="Arial" w:cs="Arial"/>
                <w:b/>
                <w:sz w:val="24"/>
                <w:szCs w:val="24"/>
              </w:rPr>
              <w:t>AMBER</w:t>
            </w:r>
          </w:p>
          <w:p w:rsidR="006B62B6" w:rsidRPr="005623ED" w:rsidRDefault="006B62B6" w:rsidP="006B62B6">
            <w:pPr>
              <w:spacing w:line="276" w:lineRule="auto"/>
              <w:rPr>
                <w:rFonts w:ascii="Arial" w:hAnsi="Arial" w:cs="Arial"/>
                <w:sz w:val="24"/>
                <w:szCs w:val="24"/>
              </w:rPr>
            </w:pPr>
            <w:r w:rsidRPr="005623ED">
              <w:rPr>
                <w:rFonts w:ascii="Arial" w:hAnsi="Arial" w:cs="Arial"/>
                <w:sz w:val="24"/>
                <w:szCs w:val="24"/>
              </w:rPr>
              <w:t xml:space="preserve">Moderate risk to animals, feed businesses or the </w:t>
            </w:r>
            <w:proofErr w:type="spellStart"/>
            <w:r w:rsidRPr="005623ED">
              <w:rPr>
                <w:rFonts w:ascii="Arial" w:hAnsi="Arial" w:cs="Arial"/>
                <w:sz w:val="24"/>
                <w:szCs w:val="24"/>
              </w:rPr>
              <w:t>agri</w:t>
            </w:r>
            <w:proofErr w:type="spellEnd"/>
            <w:r w:rsidRPr="005623ED">
              <w:rPr>
                <w:rFonts w:ascii="Arial" w:hAnsi="Arial" w:cs="Arial"/>
                <w:sz w:val="24"/>
                <w:szCs w:val="24"/>
              </w:rPr>
              <w:t>-food industry</w:t>
            </w:r>
          </w:p>
        </w:tc>
        <w:tc>
          <w:tcPr>
            <w:tcW w:w="2805" w:type="dxa"/>
            <w:gridSpan w:val="2"/>
            <w:tcBorders>
              <w:top w:val="single" w:sz="4" w:space="0" w:color="auto"/>
              <w:left w:val="single" w:sz="4" w:space="0" w:color="auto"/>
              <w:bottom w:val="single" w:sz="4" w:space="0" w:color="auto"/>
              <w:right w:val="single" w:sz="4" w:space="0" w:color="auto"/>
            </w:tcBorders>
            <w:hideMark/>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r w:rsidRPr="005623ED">
              <w:rPr>
                <w:rFonts w:ascii="Arial" w:hAnsi="Arial" w:cs="Arial"/>
                <w:sz w:val="24"/>
                <w:szCs w:val="24"/>
              </w:rPr>
              <w:t xml:space="preserve">Incidents involving risk to animal health due to breaches of statutory limits. </w:t>
            </w:r>
          </w:p>
        </w:tc>
        <w:tc>
          <w:tcPr>
            <w:tcW w:w="4523" w:type="dxa"/>
            <w:gridSpan w:val="11"/>
            <w:tcBorders>
              <w:top w:val="single" w:sz="4" w:space="0" w:color="auto"/>
              <w:left w:val="single" w:sz="4" w:space="0" w:color="auto"/>
              <w:bottom w:val="single" w:sz="4" w:space="0" w:color="auto"/>
              <w:right w:val="single" w:sz="4" w:space="0" w:color="auto"/>
            </w:tcBorders>
          </w:tcPr>
          <w:p w:rsidR="006B62B6" w:rsidRPr="005623ED" w:rsidRDefault="006B62B6" w:rsidP="006B62B6">
            <w:pPr>
              <w:autoSpaceDE w:val="0"/>
              <w:autoSpaceDN w:val="0"/>
              <w:adjustRightInd w:val="0"/>
              <w:spacing w:line="276" w:lineRule="auto"/>
              <w:ind w:left="14"/>
              <w:rPr>
                <w:rFonts w:ascii="Arial" w:hAnsi="Arial" w:cs="Arial"/>
                <w:sz w:val="24"/>
                <w:szCs w:val="24"/>
              </w:rPr>
            </w:pPr>
            <w:r w:rsidRPr="005623ED">
              <w:rPr>
                <w:rFonts w:ascii="Arial" w:hAnsi="Arial" w:cs="Arial"/>
                <w:sz w:val="24"/>
                <w:szCs w:val="24"/>
              </w:rPr>
              <w:t>Generally be handled by the Animal Feed Safety Incident Management Plan. Drivers to ‘RED’ would include the scale or subsequent elevated levels of contamination.</w:t>
            </w:r>
          </w:p>
        </w:tc>
      </w:tr>
      <w:tr w:rsidR="006B62B6" w:rsidRPr="005623ED" w:rsidTr="006B62B6">
        <w:trPr>
          <w:trHeight w:val="20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6B62B6" w:rsidRPr="005623ED" w:rsidRDefault="006B62B6" w:rsidP="006B62B6">
            <w:pPr>
              <w:rPr>
                <w:rFonts w:ascii="Arial" w:hAnsi="Arial" w:cs="Arial"/>
                <w:b/>
                <w:bCs/>
                <w:sz w:val="24"/>
                <w:szCs w:val="24"/>
              </w:rPr>
            </w:pPr>
          </w:p>
        </w:tc>
        <w:tc>
          <w:tcPr>
            <w:tcW w:w="3301" w:type="dxa"/>
            <w:gridSpan w:val="2"/>
            <w:tcBorders>
              <w:top w:val="single" w:sz="4" w:space="0" w:color="auto"/>
              <w:left w:val="single" w:sz="4" w:space="0" w:color="auto"/>
              <w:bottom w:val="single" w:sz="4" w:space="0" w:color="auto"/>
              <w:right w:val="single" w:sz="4" w:space="0" w:color="auto"/>
            </w:tcBorders>
            <w:shd w:val="clear" w:color="auto" w:fill="FF0000"/>
          </w:tcPr>
          <w:p w:rsidR="006B62B6" w:rsidRPr="005623ED" w:rsidRDefault="006B62B6" w:rsidP="006B62B6">
            <w:pPr>
              <w:spacing w:line="276" w:lineRule="auto"/>
              <w:jc w:val="center"/>
              <w:rPr>
                <w:rFonts w:ascii="Arial" w:hAnsi="Arial" w:cs="Arial"/>
                <w:b/>
                <w:sz w:val="24"/>
                <w:szCs w:val="24"/>
              </w:rPr>
            </w:pPr>
            <w:r w:rsidRPr="005623ED">
              <w:rPr>
                <w:rFonts w:ascii="Arial" w:hAnsi="Arial" w:cs="Arial"/>
                <w:b/>
                <w:sz w:val="24"/>
                <w:szCs w:val="24"/>
              </w:rPr>
              <w:t>RED</w:t>
            </w:r>
          </w:p>
          <w:p w:rsidR="006B62B6" w:rsidRPr="005623ED" w:rsidRDefault="006B62B6" w:rsidP="006B62B6">
            <w:pPr>
              <w:spacing w:line="276" w:lineRule="auto"/>
              <w:rPr>
                <w:rFonts w:ascii="Arial" w:hAnsi="Arial" w:cs="Arial"/>
                <w:b/>
                <w:sz w:val="24"/>
                <w:szCs w:val="24"/>
              </w:rPr>
            </w:pPr>
            <w:r w:rsidRPr="005623ED">
              <w:rPr>
                <w:rFonts w:ascii="Arial" w:hAnsi="Arial" w:cs="Arial"/>
                <w:b/>
                <w:sz w:val="24"/>
                <w:szCs w:val="24"/>
              </w:rPr>
              <w:t xml:space="preserve">High risk to humans, animals, feed businesses or the </w:t>
            </w:r>
            <w:proofErr w:type="spellStart"/>
            <w:r w:rsidRPr="005623ED">
              <w:rPr>
                <w:rFonts w:ascii="Arial" w:hAnsi="Arial" w:cs="Arial"/>
                <w:b/>
                <w:sz w:val="24"/>
                <w:szCs w:val="24"/>
              </w:rPr>
              <w:t>agri</w:t>
            </w:r>
            <w:proofErr w:type="spellEnd"/>
            <w:r w:rsidRPr="005623ED">
              <w:rPr>
                <w:rFonts w:ascii="Arial" w:hAnsi="Arial" w:cs="Arial"/>
                <w:b/>
                <w:sz w:val="24"/>
                <w:szCs w:val="24"/>
              </w:rPr>
              <w:t xml:space="preserve">-food industry. </w:t>
            </w:r>
          </w:p>
          <w:p w:rsidR="006B62B6" w:rsidRPr="005623ED" w:rsidRDefault="006B62B6" w:rsidP="006B62B6">
            <w:pPr>
              <w:spacing w:line="276" w:lineRule="auto"/>
              <w:rPr>
                <w:rFonts w:ascii="Arial" w:hAnsi="Arial" w:cs="Arial"/>
                <w:b/>
                <w:sz w:val="24"/>
                <w:szCs w:val="24"/>
              </w:rPr>
            </w:pPr>
          </w:p>
        </w:tc>
        <w:tc>
          <w:tcPr>
            <w:tcW w:w="2805" w:type="dxa"/>
            <w:gridSpan w:val="2"/>
            <w:tcBorders>
              <w:top w:val="single" w:sz="4" w:space="0" w:color="auto"/>
              <w:left w:val="single" w:sz="4" w:space="0" w:color="auto"/>
              <w:bottom w:val="single" w:sz="4" w:space="0" w:color="auto"/>
              <w:right w:val="single" w:sz="4" w:space="0" w:color="auto"/>
            </w:tcBorders>
          </w:tcPr>
          <w:p w:rsidR="006B62B6" w:rsidRPr="005623ED" w:rsidRDefault="006B62B6" w:rsidP="006B62B6">
            <w:pPr>
              <w:autoSpaceDE w:val="0"/>
              <w:autoSpaceDN w:val="0"/>
              <w:adjustRightInd w:val="0"/>
              <w:spacing w:line="276" w:lineRule="auto"/>
              <w:ind w:left="37"/>
              <w:rPr>
                <w:rFonts w:ascii="Arial" w:hAnsi="Arial" w:cs="Arial"/>
                <w:bCs/>
                <w:sz w:val="24"/>
                <w:szCs w:val="24"/>
              </w:rPr>
            </w:pPr>
            <w:r w:rsidRPr="005623ED">
              <w:rPr>
                <w:rFonts w:ascii="Arial" w:hAnsi="Arial" w:cs="Arial"/>
                <w:bCs/>
                <w:sz w:val="24"/>
                <w:szCs w:val="24"/>
              </w:rPr>
              <w:t xml:space="preserve">Severe incidents with potential to cause death or serious illness to animals or humans. </w:t>
            </w:r>
          </w:p>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p>
        </w:tc>
        <w:tc>
          <w:tcPr>
            <w:tcW w:w="4523" w:type="dxa"/>
            <w:gridSpan w:val="11"/>
            <w:tcBorders>
              <w:top w:val="single" w:sz="4" w:space="0" w:color="auto"/>
              <w:left w:val="single" w:sz="4" w:space="0" w:color="auto"/>
              <w:bottom w:val="single" w:sz="4" w:space="0" w:color="auto"/>
              <w:right w:val="single" w:sz="4" w:space="0" w:color="auto"/>
            </w:tcBorders>
          </w:tcPr>
          <w:p w:rsidR="006B62B6" w:rsidRPr="005623ED" w:rsidRDefault="006B62B6" w:rsidP="006B62B6">
            <w:pPr>
              <w:tabs>
                <w:tab w:val="left" w:pos="450"/>
                <w:tab w:val="left" w:pos="720"/>
                <w:tab w:val="left" w:pos="1080"/>
                <w:tab w:val="left" w:pos="3240"/>
                <w:tab w:val="left" w:pos="7200"/>
              </w:tabs>
              <w:spacing w:line="276" w:lineRule="auto"/>
              <w:rPr>
                <w:rFonts w:ascii="Arial" w:hAnsi="Arial" w:cs="Arial"/>
                <w:sz w:val="24"/>
                <w:szCs w:val="24"/>
              </w:rPr>
            </w:pPr>
            <w:r w:rsidRPr="005623ED">
              <w:rPr>
                <w:rFonts w:ascii="Arial" w:hAnsi="Arial" w:cs="Arial"/>
                <w:bCs/>
                <w:sz w:val="24"/>
                <w:szCs w:val="24"/>
              </w:rPr>
              <w:t>Implementation of DAERA’s Major Emergency Response Plan considered.</w:t>
            </w:r>
          </w:p>
        </w:tc>
      </w:tr>
    </w:tbl>
    <w:p w:rsidR="006B62B6" w:rsidRPr="007D71C8" w:rsidRDefault="006B62B6" w:rsidP="004C0B22">
      <w:pPr>
        <w:tabs>
          <w:tab w:val="left" w:pos="450"/>
          <w:tab w:val="left" w:pos="720"/>
          <w:tab w:val="left" w:pos="1080"/>
          <w:tab w:val="left" w:pos="3240"/>
          <w:tab w:val="left" w:pos="7200"/>
        </w:tabs>
        <w:rPr>
          <w:rFonts w:ascii="Arial" w:hAnsi="Arial" w:cs="Arial"/>
          <w:b/>
          <w:sz w:val="24"/>
          <w:szCs w:val="24"/>
        </w:rPr>
        <w:sectPr w:rsidR="006B62B6" w:rsidRPr="007D71C8" w:rsidSect="00F414C4">
          <w:footerReference w:type="default" r:id="rId19"/>
          <w:pgSz w:w="16834" w:h="11909" w:orient="landscape" w:code="9"/>
          <w:pgMar w:top="1440" w:right="1440" w:bottom="1440" w:left="1440" w:header="709" w:footer="709" w:gutter="0"/>
          <w:paperSrc w:first="15" w:other="15"/>
          <w:cols w:space="720"/>
          <w:docGrid w:linePitch="272"/>
        </w:sectPr>
      </w:pPr>
    </w:p>
    <w:p w:rsidR="005A72FF" w:rsidRPr="00FD5747" w:rsidRDefault="00154BA6" w:rsidP="004C0B22">
      <w:pPr>
        <w:pStyle w:val="Heading1"/>
        <w:jc w:val="left"/>
        <w:rPr>
          <w:rFonts w:ascii="Arial" w:hAnsi="Arial" w:cs="Arial"/>
          <w:sz w:val="24"/>
          <w:szCs w:val="24"/>
        </w:rPr>
      </w:pPr>
      <w:bookmarkStart w:id="33" w:name="_Toc479248540"/>
      <w:r w:rsidRPr="00FD5747">
        <w:rPr>
          <w:rFonts w:ascii="Arial" w:hAnsi="Arial" w:cs="Arial"/>
          <w:sz w:val="24"/>
          <w:szCs w:val="24"/>
        </w:rPr>
        <w:lastRenderedPageBreak/>
        <w:t>Annex 6</w:t>
      </w:r>
      <w:r w:rsidR="00C20CFC" w:rsidRPr="00FD5747">
        <w:rPr>
          <w:rFonts w:ascii="Arial" w:hAnsi="Arial" w:cs="Arial"/>
          <w:sz w:val="24"/>
          <w:szCs w:val="24"/>
        </w:rPr>
        <w:t xml:space="preserve"> -</w:t>
      </w:r>
      <w:r w:rsidR="000D57B6" w:rsidRPr="00FD5747">
        <w:rPr>
          <w:rFonts w:ascii="Arial" w:hAnsi="Arial" w:cs="Arial"/>
          <w:sz w:val="24"/>
          <w:szCs w:val="24"/>
        </w:rPr>
        <w:t xml:space="preserve"> </w:t>
      </w:r>
      <w:r w:rsidR="009242D6" w:rsidRPr="00FD5747">
        <w:rPr>
          <w:rFonts w:ascii="Arial" w:hAnsi="Arial" w:cs="Arial"/>
          <w:sz w:val="24"/>
          <w:szCs w:val="24"/>
        </w:rPr>
        <w:t xml:space="preserve">R006 </w:t>
      </w:r>
      <w:r w:rsidR="000D57B6" w:rsidRPr="00FD5747">
        <w:rPr>
          <w:rFonts w:ascii="Arial" w:hAnsi="Arial" w:cs="Arial"/>
          <w:sz w:val="24"/>
          <w:szCs w:val="24"/>
        </w:rPr>
        <w:t xml:space="preserve">Animal </w:t>
      </w:r>
      <w:proofErr w:type="spellStart"/>
      <w:r w:rsidR="000D57B6" w:rsidRPr="00FD5747">
        <w:rPr>
          <w:rFonts w:ascii="Arial" w:hAnsi="Arial" w:cs="Arial"/>
          <w:sz w:val="24"/>
          <w:szCs w:val="24"/>
        </w:rPr>
        <w:t>Feedingstuffs</w:t>
      </w:r>
      <w:proofErr w:type="spellEnd"/>
      <w:r w:rsidR="000D57B6" w:rsidRPr="00FD5747">
        <w:rPr>
          <w:rFonts w:ascii="Arial" w:hAnsi="Arial" w:cs="Arial"/>
          <w:sz w:val="24"/>
          <w:szCs w:val="24"/>
        </w:rPr>
        <w:t xml:space="preserve"> Incident Report Form</w:t>
      </w:r>
      <w:bookmarkEnd w:id="33"/>
    </w:p>
    <w:p w:rsidR="00BD0FFE" w:rsidRPr="00FD5747" w:rsidRDefault="00BD0FFE" w:rsidP="004C0B22">
      <w:pPr>
        <w:rPr>
          <w:rFonts w:ascii="Arial" w:hAnsi="Arial" w:cs="Arial"/>
          <w:sz w:val="24"/>
          <w:szCs w:val="24"/>
        </w:rPr>
      </w:pPr>
    </w:p>
    <w:p w:rsidR="005A72FF" w:rsidRPr="00FD5747" w:rsidRDefault="00BD0FFE" w:rsidP="004C0B22">
      <w:pPr>
        <w:rPr>
          <w:rFonts w:ascii="Arial" w:hAnsi="Arial" w:cs="Arial"/>
          <w:sz w:val="24"/>
          <w:szCs w:val="24"/>
        </w:rPr>
      </w:pPr>
      <w:r w:rsidRPr="00FD5747">
        <w:rPr>
          <w:rFonts w:ascii="Arial" w:hAnsi="Arial" w:cs="Arial"/>
          <w:sz w:val="24"/>
          <w:szCs w:val="24"/>
        </w:rPr>
        <w:t xml:space="preserve">To be completed by the INSPECTOR/INVESTIGATING OFFICER and sent to the CHAIRPERSON/DEPUTY of the Incident Management Team. </w:t>
      </w:r>
    </w:p>
    <w:p w:rsidR="005A72FF" w:rsidRPr="00FD5747" w:rsidRDefault="005A72FF" w:rsidP="004C0B22">
      <w:pPr>
        <w:rPr>
          <w:rFonts w:ascii="Arial" w:hAnsi="Arial" w:cs="Arial"/>
          <w:sz w:val="24"/>
          <w:szCs w:val="24"/>
        </w:rPr>
      </w:pPr>
    </w:p>
    <w:p w:rsidR="005A72FF" w:rsidRPr="00FD5747" w:rsidRDefault="00BD0FFE" w:rsidP="004C0B22">
      <w:pPr>
        <w:rPr>
          <w:rFonts w:ascii="Arial" w:hAnsi="Arial" w:cs="Arial"/>
          <w:b/>
          <w:sz w:val="24"/>
          <w:szCs w:val="24"/>
        </w:rPr>
      </w:pPr>
      <w:r w:rsidRPr="00FD5747">
        <w:rPr>
          <w:rFonts w:ascii="Arial" w:hAnsi="Arial" w:cs="Arial"/>
          <w:b/>
          <w:sz w:val="24"/>
          <w:szCs w:val="24"/>
        </w:rPr>
        <w:t>Please provide us with the following details:</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677"/>
      </w:tblGrid>
      <w:tr w:rsidR="00BD0FFE" w:rsidRPr="00FD5747" w:rsidTr="00852A35">
        <w:tc>
          <w:tcPr>
            <w:tcW w:w="4928" w:type="dxa"/>
            <w:shd w:val="clear" w:color="auto" w:fill="F2F2F2" w:themeFill="background1" w:themeFillShade="F2"/>
          </w:tcPr>
          <w:p w:rsidR="005A72FF" w:rsidRPr="00FD5747" w:rsidRDefault="00BD0FFE" w:rsidP="004C0B22">
            <w:pPr>
              <w:rPr>
                <w:rFonts w:ascii="Arial" w:hAnsi="Arial" w:cs="Arial"/>
                <w:bCs/>
                <w:sz w:val="24"/>
                <w:szCs w:val="24"/>
              </w:rPr>
            </w:pPr>
            <w:r w:rsidRPr="00FD5747">
              <w:rPr>
                <w:rFonts w:ascii="Arial" w:hAnsi="Arial" w:cs="Arial"/>
                <w:bCs/>
                <w:sz w:val="24"/>
                <w:szCs w:val="24"/>
              </w:rPr>
              <w:t>1. CONTACT INFORMATION</w:t>
            </w:r>
          </w:p>
        </w:tc>
        <w:tc>
          <w:tcPr>
            <w:tcW w:w="4677" w:type="dxa"/>
            <w:shd w:val="clear" w:color="auto" w:fill="F2F2F2" w:themeFill="background1" w:themeFillShade="F2"/>
          </w:tcPr>
          <w:p w:rsidR="005A72FF" w:rsidRPr="00FD5747" w:rsidRDefault="005A72FF" w:rsidP="004C0B22">
            <w:pPr>
              <w:rPr>
                <w:rFonts w:ascii="Arial" w:hAnsi="Arial" w:cs="Arial"/>
                <w:sz w:val="24"/>
                <w:szCs w:val="24"/>
              </w:rPr>
            </w:pPr>
          </w:p>
        </w:tc>
      </w:tr>
      <w:tr w:rsidR="00BD0FFE" w:rsidRPr="00FD5747" w:rsidTr="008763F2">
        <w:tc>
          <w:tcPr>
            <w:tcW w:w="4928" w:type="dxa"/>
          </w:tcPr>
          <w:p w:rsidR="005A72FF" w:rsidRPr="00FD5747" w:rsidRDefault="00BD0FFE" w:rsidP="004C0B22">
            <w:pPr>
              <w:rPr>
                <w:rFonts w:ascii="Arial" w:hAnsi="Arial" w:cs="Arial"/>
                <w:bCs/>
                <w:sz w:val="24"/>
                <w:szCs w:val="24"/>
              </w:rPr>
            </w:pPr>
            <w:r w:rsidRPr="00FD5747">
              <w:rPr>
                <w:rFonts w:ascii="Arial" w:hAnsi="Arial" w:cs="Arial"/>
                <w:b/>
                <w:bCs/>
                <w:sz w:val="24"/>
                <w:szCs w:val="24"/>
              </w:rPr>
              <w:t>Organisation</w:t>
            </w:r>
          </w:p>
        </w:tc>
        <w:tc>
          <w:tcPr>
            <w:tcW w:w="4677" w:type="dxa"/>
          </w:tcPr>
          <w:p w:rsidR="005A72FF" w:rsidRPr="00FD5747" w:rsidRDefault="00FD5747" w:rsidP="004C0B22">
            <w:pPr>
              <w:rPr>
                <w:rFonts w:ascii="Arial" w:hAnsi="Arial" w:cs="Arial"/>
                <w:b/>
                <w:sz w:val="24"/>
                <w:szCs w:val="24"/>
              </w:rPr>
            </w:pPr>
            <w:r w:rsidRPr="00FD5747">
              <w:rPr>
                <w:rFonts w:ascii="Arial" w:hAnsi="Arial" w:cs="Arial"/>
                <w:b/>
                <w:sz w:val="24"/>
                <w:szCs w:val="24"/>
              </w:rPr>
              <w:t>DAERA</w:t>
            </w:r>
          </w:p>
          <w:p w:rsidR="005A72FF" w:rsidRPr="00FD5747" w:rsidRDefault="005A72FF" w:rsidP="004C0B22">
            <w:pPr>
              <w:rPr>
                <w:rFonts w:ascii="Arial" w:hAnsi="Arial" w:cs="Arial"/>
                <w:sz w:val="24"/>
                <w:szCs w:val="24"/>
              </w:rPr>
            </w:pPr>
          </w:p>
        </w:tc>
      </w:tr>
      <w:tr w:rsidR="00BD0FFE" w:rsidRPr="00FD5747" w:rsidTr="008763F2">
        <w:tc>
          <w:tcPr>
            <w:tcW w:w="4928" w:type="dxa"/>
          </w:tcPr>
          <w:p w:rsidR="005A72FF" w:rsidRPr="00FD5747" w:rsidRDefault="00BD0FFE" w:rsidP="004C0B22">
            <w:pPr>
              <w:rPr>
                <w:rFonts w:ascii="Arial" w:hAnsi="Arial" w:cs="Arial"/>
                <w:bCs/>
                <w:sz w:val="24"/>
                <w:szCs w:val="24"/>
              </w:rPr>
            </w:pPr>
            <w:r w:rsidRPr="00FD5747">
              <w:rPr>
                <w:rFonts w:ascii="Arial" w:hAnsi="Arial" w:cs="Arial"/>
                <w:b/>
                <w:bCs/>
                <w:sz w:val="24"/>
                <w:szCs w:val="24"/>
              </w:rPr>
              <w:t>Contact details</w:t>
            </w:r>
          </w:p>
        </w:tc>
        <w:tc>
          <w:tcPr>
            <w:tcW w:w="4677" w:type="dxa"/>
          </w:tcPr>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tc>
      </w:tr>
      <w:tr w:rsidR="00BD0FFE" w:rsidRPr="00FD5747" w:rsidTr="008763F2">
        <w:tc>
          <w:tcPr>
            <w:tcW w:w="4928" w:type="dxa"/>
          </w:tcPr>
          <w:p w:rsidR="005A72FF" w:rsidRPr="00FD5747" w:rsidRDefault="00BD0FFE" w:rsidP="004C0B22">
            <w:pPr>
              <w:rPr>
                <w:rFonts w:ascii="Arial" w:hAnsi="Arial" w:cs="Arial"/>
                <w:sz w:val="24"/>
                <w:szCs w:val="24"/>
              </w:rPr>
            </w:pPr>
            <w:r w:rsidRPr="00FD5747">
              <w:rPr>
                <w:rFonts w:ascii="Arial" w:hAnsi="Arial" w:cs="Arial"/>
                <w:b/>
                <w:sz w:val="24"/>
                <w:szCs w:val="24"/>
              </w:rPr>
              <w:t>Brief Description of incident</w:t>
            </w:r>
          </w:p>
        </w:tc>
        <w:tc>
          <w:tcPr>
            <w:tcW w:w="4677" w:type="dxa"/>
          </w:tcPr>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tc>
      </w:tr>
      <w:tr w:rsidR="00BD0FFE" w:rsidRPr="00FD5747" w:rsidTr="008763F2">
        <w:tc>
          <w:tcPr>
            <w:tcW w:w="4928" w:type="dxa"/>
          </w:tcPr>
          <w:p w:rsidR="005A72FF" w:rsidRDefault="00FD5747" w:rsidP="00FD5747">
            <w:pPr>
              <w:rPr>
                <w:rFonts w:ascii="Arial" w:hAnsi="Arial" w:cs="Arial"/>
                <w:b/>
                <w:bCs/>
                <w:sz w:val="24"/>
                <w:szCs w:val="24"/>
              </w:rPr>
            </w:pPr>
            <w:r>
              <w:rPr>
                <w:rFonts w:ascii="Arial" w:hAnsi="Arial" w:cs="Arial"/>
                <w:b/>
                <w:bCs/>
                <w:sz w:val="24"/>
                <w:szCs w:val="24"/>
              </w:rPr>
              <w:t xml:space="preserve">Date and time of notification </w:t>
            </w:r>
            <w:r w:rsidR="00BD0FFE" w:rsidRPr="00FD5747">
              <w:rPr>
                <w:rFonts w:ascii="Arial" w:hAnsi="Arial" w:cs="Arial"/>
                <w:b/>
                <w:bCs/>
                <w:sz w:val="24"/>
                <w:szCs w:val="24"/>
              </w:rPr>
              <w:t>of incident</w:t>
            </w:r>
            <w:r>
              <w:rPr>
                <w:rFonts w:ascii="Arial" w:hAnsi="Arial" w:cs="Arial"/>
                <w:b/>
                <w:bCs/>
                <w:sz w:val="24"/>
                <w:szCs w:val="24"/>
              </w:rPr>
              <w:t>:</w:t>
            </w:r>
            <w:r w:rsidR="00BD0FFE" w:rsidRPr="00FD5747">
              <w:rPr>
                <w:rFonts w:ascii="Arial" w:hAnsi="Arial" w:cs="Arial"/>
                <w:b/>
                <w:bCs/>
                <w:sz w:val="24"/>
                <w:szCs w:val="24"/>
              </w:rPr>
              <w:t xml:space="preserve"> </w:t>
            </w:r>
          </w:p>
          <w:p w:rsidR="00FD5747" w:rsidRPr="00FD5747" w:rsidRDefault="00FD5747" w:rsidP="00FD5747">
            <w:pPr>
              <w:rPr>
                <w:rFonts w:ascii="Arial" w:hAnsi="Arial" w:cs="Arial"/>
                <w:bCs/>
                <w:sz w:val="24"/>
                <w:szCs w:val="24"/>
              </w:rPr>
            </w:pPr>
          </w:p>
        </w:tc>
        <w:tc>
          <w:tcPr>
            <w:tcW w:w="4677" w:type="dxa"/>
          </w:tcPr>
          <w:p w:rsidR="005A72FF" w:rsidRPr="00FD5747" w:rsidRDefault="005A72FF" w:rsidP="004C0B22">
            <w:pPr>
              <w:rPr>
                <w:rFonts w:ascii="Arial" w:hAnsi="Arial" w:cs="Arial"/>
                <w:sz w:val="24"/>
                <w:szCs w:val="24"/>
              </w:rPr>
            </w:pPr>
          </w:p>
        </w:tc>
      </w:tr>
      <w:tr w:rsidR="00BD0FFE" w:rsidRPr="00FD5747" w:rsidTr="008763F2">
        <w:trPr>
          <w:trHeight w:val="318"/>
        </w:trPr>
        <w:tc>
          <w:tcPr>
            <w:tcW w:w="4928" w:type="dxa"/>
          </w:tcPr>
          <w:p w:rsidR="005A72FF" w:rsidRPr="00FD5747" w:rsidRDefault="00BD0FFE" w:rsidP="004C0B22">
            <w:pPr>
              <w:rPr>
                <w:rFonts w:ascii="Arial" w:hAnsi="Arial" w:cs="Arial"/>
                <w:bCs/>
                <w:sz w:val="24"/>
                <w:szCs w:val="24"/>
              </w:rPr>
            </w:pPr>
            <w:r w:rsidRPr="00FD5747">
              <w:rPr>
                <w:rFonts w:ascii="Arial" w:hAnsi="Arial" w:cs="Arial"/>
                <w:b/>
                <w:bCs/>
                <w:sz w:val="24"/>
                <w:szCs w:val="24"/>
              </w:rPr>
              <w:t>Initial Information received by:</w:t>
            </w:r>
          </w:p>
          <w:p w:rsidR="005A72FF" w:rsidRPr="00FD5747" w:rsidRDefault="005A72FF" w:rsidP="004C0B22">
            <w:pPr>
              <w:rPr>
                <w:rFonts w:ascii="Arial" w:hAnsi="Arial" w:cs="Arial"/>
                <w:sz w:val="24"/>
                <w:szCs w:val="24"/>
              </w:rPr>
            </w:pPr>
          </w:p>
        </w:tc>
        <w:tc>
          <w:tcPr>
            <w:tcW w:w="4677" w:type="dxa"/>
          </w:tcPr>
          <w:p w:rsidR="005A72FF" w:rsidRPr="00FD5747" w:rsidRDefault="005A72FF" w:rsidP="004C0B22">
            <w:pPr>
              <w:rPr>
                <w:rFonts w:ascii="Arial" w:hAnsi="Arial" w:cs="Arial"/>
                <w:sz w:val="24"/>
                <w:szCs w:val="24"/>
              </w:rPr>
            </w:pPr>
          </w:p>
        </w:tc>
      </w:tr>
      <w:tr w:rsidR="00BD0FFE" w:rsidRPr="00FD5747" w:rsidTr="00852A35">
        <w:tc>
          <w:tcPr>
            <w:tcW w:w="4928" w:type="dxa"/>
            <w:shd w:val="clear" w:color="auto" w:fill="F2F2F2" w:themeFill="background1" w:themeFillShade="F2"/>
          </w:tcPr>
          <w:p w:rsidR="005A72FF" w:rsidRPr="00FD5747" w:rsidRDefault="00BD0FFE" w:rsidP="004C0B22">
            <w:pPr>
              <w:rPr>
                <w:rFonts w:ascii="Arial" w:hAnsi="Arial" w:cs="Arial"/>
                <w:sz w:val="24"/>
                <w:szCs w:val="24"/>
              </w:rPr>
            </w:pPr>
            <w:r w:rsidRPr="00FD5747">
              <w:rPr>
                <w:rFonts w:ascii="Arial" w:hAnsi="Arial" w:cs="Arial"/>
                <w:sz w:val="24"/>
                <w:szCs w:val="24"/>
              </w:rPr>
              <w:t>2. PRODUCT DETAILS</w:t>
            </w:r>
          </w:p>
        </w:tc>
        <w:tc>
          <w:tcPr>
            <w:tcW w:w="4677" w:type="dxa"/>
            <w:shd w:val="clear" w:color="auto" w:fill="F2F2F2" w:themeFill="background1" w:themeFillShade="F2"/>
          </w:tcPr>
          <w:p w:rsidR="005A72FF" w:rsidRPr="00FD5747" w:rsidRDefault="005A72FF" w:rsidP="004C0B22">
            <w:pPr>
              <w:rPr>
                <w:rFonts w:ascii="Arial" w:hAnsi="Arial" w:cs="Arial"/>
                <w:sz w:val="24"/>
                <w:szCs w:val="24"/>
              </w:rPr>
            </w:pPr>
          </w:p>
        </w:tc>
      </w:tr>
      <w:tr w:rsidR="00BD0FFE" w:rsidRPr="00FD5747" w:rsidTr="008763F2">
        <w:tc>
          <w:tcPr>
            <w:tcW w:w="4928" w:type="dxa"/>
          </w:tcPr>
          <w:p w:rsidR="005A72FF" w:rsidRDefault="00BD0FFE" w:rsidP="004C0B22">
            <w:pPr>
              <w:rPr>
                <w:rFonts w:ascii="Arial" w:hAnsi="Arial" w:cs="Arial"/>
                <w:sz w:val="24"/>
                <w:szCs w:val="24"/>
              </w:rPr>
            </w:pPr>
            <w:r w:rsidRPr="00FD5747">
              <w:rPr>
                <w:rFonts w:ascii="Arial" w:hAnsi="Arial" w:cs="Arial"/>
                <w:sz w:val="24"/>
                <w:szCs w:val="24"/>
              </w:rPr>
              <w:t xml:space="preserve">Type of feed </w:t>
            </w:r>
            <w:r w:rsidR="000A64DE" w:rsidRPr="00FD5747">
              <w:rPr>
                <w:rFonts w:ascii="Arial" w:hAnsi="Arial" w:cs="Arial"/>
                <w:sz w:val="24"/>
                <w:szCs w:val="24"/>
              </w:rPr>
              <w:t>e.g.</w:t>
            </w:r>
            <w:r w:rsidRPr="00FD5747">
              <w:rPr>
                <w:rFonts w:ascii="Arial" w:hAnsi="Arial" w:cs="Arial"/>
                <w:sz w:val="24"/>
                <w:szCs w:val="24"/>
              </w:rPr>
              <w:t xml:space="preserve"> compound, feed material, </w:t>
            </w:r>
            <w:proofErr w:type="spellStart"/>
            <w:r w:rsidR="000A64DE" w:rsidRPr="00FD5747">
              <w:rPr>
                <w:rFonts w:ascii="Arial" w:hAnsi="Arial" w:cs="Arial"/>
                <w:sz w:val="24"/>
                <w:szCs w:val="24"/>
              </w:rPr>
              <w:t>premixtures</w:t>
            </w:r>
            <w:proofErr w:type="spellEnd"/>
            <w:r w:rsidRPr="00FD5747">
              <w:rPr>
                <w:rFonts w:ascii="Arial" w:hAnsi="Arial" w:cs="Arial"/>
                <w:sz w:val="24"/>
                <w:szCs w:val="24"/>
              </w:rPr>
              <w:t>, additive</w:t>
            </w:r>
          </w:p>
          <w:p w:rsidR="00FD5747" w:rsidRPr="00FD5747" w:rsidRDefault="00FD5747" w:rsidP="004C0B22">
            <w:pPr>
              <w:rPr>
                <w:rFonts w:ascii="Arial" w:hAnsi="Arial" w:cs="Arial"/>
                <w:sz w:val="24"/>
                <w:szCs w:val="24"/>
              </w:rPr>
            </w:pPr>
          </w:p>
        </w:tc>
        <w:tc>
          <w:tcPr>
            <w:tcW w:w="4677" w:type="dxa"/>
          </w:tcPr>
          <w:p w:rsidR="005A72FF" w:rsidRPr="00FD5747" w:rsidRDefault="005A72FF" w:rsidP="004C0B22">
            <w:pPr>
              <w:rPr>
                <w:rFonts w:ascii="Arial" w:hAnsi="Arial" w:cs="Arial"/>
                <w:sz w:val="24"/>
                <w:szCs w:val="24"/>
              </w:rPr>
            </w:pPr>
          </w:p>
        </w:tc>
      </w:tr>
      <w:tr w:rsidR="00BD0FFE" w:rsidRPr="00FD5747" w:rsidTr="008763F2">
        <w:tc>
          <w:tcPr>
            <w:tcW w:w="4928" w:type="dxa"/>
          </w:tcPr>
          <w:p w:rsidR="005A72FF" w:rsidRPr="00FD5747" w:rsidRDefault="00BD0FFE" w:rsidP="004C0B22">
            <w:pPr>
              <w:rPr>
                <w:rFonts w:ascii="Arial" w:hAnsi="Arial" w:cs="Arial"/>
                <w:sz w:val="24"/>
                <w:szCs w:val="24"/>
              </w:rPr>
            </w:pPr>
            <w:r w:rsidRPr="00FD5747">
              <w:rPr>
                <w:rFonts w:ascii="Arial" w:hAnsi="Arial" w:cs="Arial"/>
                <w:sz w:val="24"/>
                <w:szCs w:val="24"/>
              </w:rPr>
              <w:t>Inclusion rate in the final feed (if appropriate)</w:t>
            </w:r>
          </w:p>
        </w:tc>
        <w:tc>
          <w:tcPr>
            <w:tcW w:w="4677" w:type="dxa"/>
          </w:tcPr>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tc>
      </w:tr>
      <w:tr w:rsidR="00BD0FFE" w:rsidRPr="00FD5747" w:rsidTr="008763F2">
        <w:tc>
          <w:tcPr>
            <w:tcW w:w="4928" w:type="dxa"/>
          </w:tcPr>
          <w:p w:rsidR="005A72FF" w:rsidRPr="00FD5747" w:rsidRDefault="00BD0FFE" w:rsidP="004C0B22">
            <w:pPr>
              <w:rPr>
                <w:rFonts w:ascii="Arial" w:hAnsi="Arial" w:cs="Arial"/>
                <w:sz w:val="24"/>
                <w:szCs w:val="24"/>
              </w:rPr>
            </w:pPr>
            <w:r w:rsidRPr="00FD5747">
              <w:rPr>
                <w:rFonts w:ascii="Arial" w:hAnsi="Arial" w:cs="Arial"/>
                <w:sz w:val="24"/>
                <w:szCs w:val="24"/>
              </w:rPr>
              <w:t xml:space="preserve">If feed fed directly, feeding rates </w:t>
            </w:r>
            <w:r w:rsidR="000A64DE" w:rsidRPr="00FD5747">
              <w:rPr>
                <w:rFonts w:ascii="Arial" w:hAnsi="Arial" w:cs="Arial"/>
                <w:sz w:val="24"/>
                <w:szCs w:val="24"/>
              </w:rPr>
              <w:t>i.e.</w:t>
            </w:r>
            <w:r w:rsidRPr="00FD5747">
              <w:rPr>
                <w:rFonts w:ascii="Arial" w:hAnsi="Arial" w:cs="Arial"/>
                <w:sz w:val="24"/>
                <w:szCs w:val="24"/>
              </w:rPr>
              <w:t xml:space="preserve"> quantity of product fed to animals per day/percentage of product in total diet of animal </w:t>
            </w:r>
          </w:p>
        </w:tc>
        <w:tc>
          <w:tcPr>
            <w:tcW w:w="4677" w:type="dxa"/>
          </w:tcPr>
          <w:p w:rsidR="005A72FF" w:rsidRPr="00FD5747" w:rsidRDefault="005A72FF" w:rsidP="004C0B22">
            <w:pPr>
              <w:rPr>
                <w:rFonts w:ascii="Arial" w:hAnsi="Arial" w:cs="Arial"/>
                <w:sz w:val="24"/>
                <w:szCs w:val="24"/>
              </w:rPr>
            </w:pPr>
          </w:p>
        </w:tc>
      </w:tr>
      <w:tr w:rsidR="00BD0FFE" w:rsidRPr="00FD5747" w:rsidTr="008763F2">
        <w:tc>
          <w:tcPr>
            <w:tcW w:w="4928" w:type="dxa"/>
          </w:tcPr>
          <w:p w:rsidR="005A72FF" w:rsidRPr="00FD5747" w:rsidRDefault="00BD0FFE" w:rsidP="004C0B22">
            <w:pPr>
              <w:rPr>
                <w:rFonts w:ascii="Arial" w:hAnsi="Arial" w:cs="Arial"/>
                <w:sz w:val="24"/>
                <w:szCs w:val="24"/>
              </w:rPr>
            </w:pPr>
            <w:r w:rsidRPr="00FD5747">
              <w:rPr>
                <w:rFonts w:ascii="Arial" w:hAnsi="Arial" w:cs="Arial"/>
                <w:sz w:val="24"/>
                <w:szCs w:val="24"/>
              </w:rPr>
              <w:t>Species of animal for which feed intended.</w:t>
            </w:r>
          </w:p>
        </w:tc>
        <w:tc>
          <w:tcPr>
            <w:tcW w:w="4677" w:type="dxa"/>
          </w:tcPr>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tc>
      </w:tr>
      <w:tr w:rsidR="00BD0FFE" w:rsidRPr="00FD5747" w:rsidTr="008763F2">
        <w:tc>
          <w:tcPr>
            <w:tcW w:w="4928" w:type="dxa"/>
          </w:tcPr>
          <w:p w:rsidR="005A72FF" w:rsidRPr="00FD5747" w:rsidRDefault="00BD0FFE" w:rsidP="004C0B22">
            <w:pPr>
              <w:rPr>
                <w:rFonts w:ascii="Arial" w:hAnsi="Arial" w:cs="Arial"/>
                <w:sz w:val="24"/>
                <w:szCs w:val="24"/>
              </w:rPr>
            </w:pPr>
            <w:r w:rsidRPr="00FD5747">
              <w:rPr>
                <w:rFonts w:ascii="Arial" w:hAnsi="Arial" w:cs="Arial"/>
                <w:sz w:val="24"/>
                <w:szCs w:val="24"/>
              </w:rPr>
              <w:t xml:space="preserve">Age/sex/status of animal </w:t>
            </w:r>
            <w:r w:rsidR="000A64DE" w:rsidRPr="00FD5747">
              <w:rPr>
                <w:rFonts w:ascii="Arial" w:hAnsi="Arial" w:cs="Arial"/>
                <w:sz w:val="24"/>
                <w:szCs w:val="24"/>
              </w:rPr>
              <w:t>e.g.</w:t>
            </w:r>
            <w:r w:rsidRPr="00FD5747">
              <w:rPr>
                <w:rFonts w:ascii="Arial" w:hAnsi="Arial" w:cs="Arial"/>
                <w:sz w:val="24"/>
                <w:szCs w:val="24"/>
              </w:rPr>
              <w:t xml:space="preserve"> layer or broiler, dairy of beef</w:t>
            </w:r>
          </w:p>
        </w:tc>
        <w:tc>
          <w:tcPr>
            <w:tcW w:w="4677" w:type="dxa"/>
          </w:tcPr>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tc>
      </w:tr>
      <w:tr w:rsidR="00BD0FFE" w:rsidRPr="00FD5747" w:rsidTr="008763F2">
        <w:tc>
          <w:tcPr>
            <w:tcW w:w="4928" w:type="dxa"/>
          </w:tcPr>
          <w:p w:rsidR="005A72FF" w:rsidRPr="00FD5747" w:rsidRDefault="00BD0FFE" w:rsidP="004C0B22">
            <w:pPr>
              <w:rPr>
                <w:rFonts w:ascii="Arial" w:hAnsi="Arial" w:cs="Arial"/>
                <w:sz w:val="24"/>
                <w:szCs w:val="24"/>
              </w:rPr>
            </w:pPr>
            <w:r w:rsidRPr="00FD5747">
              <w:rPr>
                <w:rFonts w:ascii="Arial" w:hAnsi="Arial" w:cs="Arial"/>
                <w:sz w:val="24"/>
                <w:szCs w:val="24"/>
              </w:rPr>
              <w:t>Product Name (if applicable)</w:t>
            </w:r>
          </w:p>
        </w:tc>
        <w:tc>
          <w:tcPr>
            <w:tcW w:w="4677" w:type="dxa"/>
          </w:tcPr>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tc>
      </w:tr>
      <w:tr w:rsidR="00BD0FFE" w:rsidRPr="00FD5747" w:rsidTr="008763F2">
        <w:tc>
          <w:tcPr>
            <w:tcW w:w="4928" w:type="dxa"/>
          </w:tcPr>
          <w:p w:rsidR="005A72FF" w:rsidRPr="00FD5747" w:rsidRDefault="00BD0FFE" w:rsidP="004C0B22">
            <w:pPr>
              <w:rPr>
                <w:rFonts w:ascii="Arial" w:hAnsi="Arial" w:cs="Arial"/>
                <w:sz w:val="24"/>
                <w:szCs w:val="24"/>
              </w:rPr>
            </w:pPr>
            <w:r w:rsidRPr="00FD5747">
              <w:rPr>
                <w:rFonts w:ascii="Arial" w:hAnsi="Arial" w:cs="Arial"/>
                <w:sz w:val="24"/>
                <w:szCs w:val="24"/>
              </w:rPr>
              <w:t>Identification of lot (Batch Number)</w:t>
            </w:r>
          </w:p>
        </w:tc>
        <w:tc>
          <w:tcPr>
            <w:tcW w:w="4677" w:type="dxa"/>
          </w:tcPr>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tc>
      </w:tr>
      <w:tr w:rsidR="00BD0FFE" w:rsidRPr="00FD5747" w:rsidTr="008763F2">
        <w:tc>
          <w:tcPr>
            <w:tcW w:w="4928" w:type="dxa"/>
            <w:tcBorders>
              <w:bottom w:val="single" w:sz="4" w:space="0" w:color="auto"/>
            </w:tcBorders>
          </w:tcPr>
          <w:p w:rsidR="005A72FF" w:rsidRPr="00FD5747" w:rsidRDefault="00BD0FFE" w:rsidP="004C0B22">
            <w:pPr>
              <w:rPr>
                <w:rFonts w:ascii="Arial" w:hAnsi="Arial" w:cs="Arial"/>
                <w:sz w:val="24"/>
                <w:szCs w:val="24"/>
              </w:rPr>
            </w:pPr>
            <w:r w:rsidRPr="00FD5747">
              <w:rPr>
                <w:rFonts w:ascii="Arial" w:hAnsi="Arial" w:cs="Arial"/>
                <w:sz w:val="24"/>
                <w:szCs w:val="24"/>
              </w:rPr>
              <w:t>Expiry dates (if applicable)</w:t>
            </w:r>
          </w:p>
        </w:tc>
        <w:tc>
          <w:tcPr>
            <w:tcW w:w="4677" w:type="dxa"/>
            <w:tcBorders>
              <w:bottom w:val="single" w:sz="4" w:space="0" w:color="auto"/>
            </w:tcBorders>
          </w:tcPr>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tc>
      </w:tr>
      <w:tr w:rsidR="00BD0FFE" w:rsidRPr="00FD5747" w:rsidTr="008763F2">
        <w:tc>
          <w:tcPr>
            <w:tcW w:w="4928" w:type="dxa"/>
            <w:shd w:val="clear" w:color="auto" w:fill="auto"/>
          </w:tcPr>
          <w:p w:rsidR="005A72FF" w:rsidRPr="00FD5747" w:rsidRDefault="00BD0FFE" w:rsidP="004C0B22">
            <w:pPr>
              <w:rPr>
                <w:rFonts w:ascii="Arial" w:hAnsi="Arial" w:cs="Arial"/>
                <w:sz w:val="24"/>
                <w:szCs w:val="24"/>
              </w:rPr>
            </w:pPr>
            <w:r w:rsidRPr="00FD5747">
              <w:rPr>
                <w:rFonts w:ascii="Arial" w:hAnsi="Arial" w:cs="Arial"/>
                <w:sz w:val="24"/>
                <w:szCs w:val="24"/>
              </w:rPr>
              <w:t>Medicine records (if applicable)</w:t>
            </w:r>
          </w:p>
          <w:p w:rsidR="005A72FF" w:rsidRPr="00FD5747" w:rsidRDefault="005A72FF" w:rsidP="004C0B22">
            <w:pPr>
              <w:rPr>
                <w:rFonts w:ascii="Arial" w:hAnsi="Arial" w:cs="Arial"/>
                <w:sz w:val="24"/>
                <w:szCs w:val="24"/>
              </w:rPr>
            </w:pPr>
          </w:p>
        </w:tc>
        <w:tc>
          <w:tcPr>
            <w:tcW w:w="4677" w:type="dxa"/>
            <w:shd w:val="clear" w:color="auto" w:fill="auto"/>
          </w:tcPr>
          <w:p w:rsidR="005A72FF" w:rsidRPr="00FD5747" w:rsidRDefault="005A72FF" w:rsidP="004C0B22">
            <w:pPr>
              <w:rPr>
                <w:rFonts w:ascii="Arial" w:hAnsi="Arial" w:cs="Arial"/>
                <w:sz w:val="24"/>
                <w:szCs w:val="24"/>
              </w:rPr>
            </w:pPr>
          </w:p>
        </w:tc>
      </w:tr>
      <w:tr w:rsidR="00BD0FFE" w:rsidRPr="00FD5747" w:rsidTr="008763F2">
        <w:tc>
          <w:tcPr>
            <w:tcW w:w="4928" w:type="dxa"/>
          </w:tcPr>
          <w:p w:rsidR="005A72FF" w:rsidRPr="00FD5747" w:rsidRDefault="00BD0FFE" w:rsidP="004C0B22">
            <w:pPr>
              <w:rPr>
                <w:rFonts w:ascii="Arial" w:hAnsi="Arial" w:cs="Arial"/>
                <w:sz w:val="24"/>
                <w:szCs w:val="24"/>
              </w:rPr>
            </w:pPr>
            <w:r w:rsidRPr="00FD5747">
              <w:rPr>
                <w:rFonts w:ascii="Arial" w:hAnsi="Arial" w:cs="Arial"/>
                <w:sz w:val="24"/>
                <w:szCs w:val="24"/>
              </w:rPr>
              <w:t>Any other relevant product details</w:t>
            </w:r>
          </w:p>
        </w:tc>
        <w:tc>
          <w:tcPr>
            <w:tcW w:w="4677" w:type="dxa"/>
          </w:tcPr>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tc>
      </w:tr>
      <w:tr w:rsidR="00BD0FFE" w:rsidRPr="00FD5747" w:rsidTr="00852A35">
        <w:tc>
          <w:tcPr>
            <w:tcW w:w="4928" w:type="dxa"/>
            <w:shd w:val="clear" w:color="auto" w:fill="F2F2F2" w:themeFill="background1" w:themeFillShade="F2"/>
          </w:tcPr>
          <w:p w:rsidR="005A72FF" w:rsidRPr="00FD5747" w:rsidRDefault="00BD0FFE" w:rsidP="004C0B22">
            <w:pPr>
              <w:rPr>
                <w:rFonts w:ascii="Arial" w:eastAsia="MS Song" w:hAnsi="Arial" w:cs="Arial"/>
                <w:sz w:val="24"/>
                <w:szCs w:val="24"/>
              </w:rPr>
            </w:pPr>
            <w:r w:rsidRPr="00FD5747">
              <w:rPr>
                <w:rFonts w:ascii="Arial" w:eastAsia="MS Song" w:hAnsi="Arial" w:cs="Arial"/>
                <w:sz w:val="24"/>
                <w:szCs w:val="24"/>
              </w:rPr>
              <w:lastRenderedPageBreak/>
              <w:t>3. ORIGIN DETAILS</w:t>
            </w:r>
          </w:p>
        </w:tc>
        <w:tc>
          <w:tcPr>
            <w:tcW w:w="4677" w:type="dxa"/>
            <w:shd w:val="clear" w:color="auto" w:fill="F2F2F2" w:themeFill="background1" w:themeFillShade="F2"/>
          </w:tcPr>
          <w:p w:rsidR="005A72FF" w:rsidRPr="00FD5747" w:rsidRDefault="005A72FF" w:rsidP="004C0B22">
            <w:pPr>
              <w:rPr>
                <w:rFonts w:ascii="Arial" w:eastAsia="MS Song" w:hAnsi="Arial" w:cs="Arial"/>
                <w:sz w:val="24"/>
                <w:szCs w:val="24"/>
              </w:rPr>
            </w:pPr>
          </w:p>
        </w:tc>
      </w:tr>
      <w:tr w:rsidR="00BD0FFE" w:rsidRPr="00FD5747" w:rsidTr="008763F2">
        <w:tc>
          <w:tcPr>
            <w:tcW w:w="4928" w:type="dxa"/>
          </w:tcPr>
          <w:p w:rsidR="005A72FF" w:rsidRDefault="00BD0FFE" w:rsidP="004C0B22">
            <w:pPr>
              <w:rPr>
                <w:rFonts w:ascii="Arial" w:hAnsi="Arial" w:cs="Arial"/>
                <w:b/>
                <w:bCs/>
                <w:sz w:val="24"/>
                <w:szCs w:val="24"/>
              </w:rPr>
            </w:pPr>
            <w:r w:rsidRPr="00FD5747">
              <w:rPr>
                <w:rFonts w:ascii="Arial" w:hAnsi="Arial" w:cs="Arial"/>
                <w:b/>
                <w:bCs/>
                <w:sz w:val="24"/>
                <w:szCs w:val="24"/>
              </w:rPr>
              <w:t xml:space="preserve">Name &amp; Address of manufacturer/supplier of feed </w:t>
            </w:r>
          </w:p>
          <w:p w:rsidR="00FD5747" w:rsidRDefault="00FD5747" w:rsidP="004C0B22">
            <w:pPr>
              <w:rPr>
                <w:rFonts w:ascii="Arial" w:hAnsi="Arial" w:cs="Arial"/>
                <w:b/>
                <w:bCs/>
                <w:sz w:val="24"/>
                <w:szCs w:val="24"/>
              </w:rPr>
            </w:pPr>
          </w:p>
          <w:p w:rsidR="00FD5747" w:rsidRDefault="00FD5747" w:rsidP="004C0B22">
            <w:pPr>
              <w:rPr>
                <w:rFonts w:ascii="Arial" w:hAnsi="Arial" w:cs="Arial"/>
                <w:b/>
                <w:bCs/>
                <w:sz w:val="24"/>
                <w:szCs w:val="24"/>
              </w:rPr>
            </w:pPr>
          </w:p>
          <w:p w:rsidR="00FD5747" w:rsidRPr="00FD5747" w:rsidRDefault="00FD5747" w:rsidP="004C0B22">
            <w:pPr>
              <w:rPr>
                <w:rFonts w:ascii="Arial" w:hAnsi="Arial" w:cs="Arial"/>
                <w:bCs/>
                <w:sz w:val="24"/>
                <w:szCs w:val="24"/>
              </w:rPr>
            </w:pPr>
          </w:p>
        </w:tc>
        <w:tc>
          <w:tcPr>
            <w:tcW w:w="4677" w:type="dxa"/>
          </w:tcPr>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tc>
      </w:tr>
      <w:tr w:rsidR="00BD0FFE" w:rsidRPr="00FD5747" w:rsidTr="008763F2">
        <w:tc>
          <w:tcPr>
            <w:tcW w:w="4928" w:type="dxa"/>
          </w:tcPr>
          <w:p w:rsidR="005A72FF" w:rsidRPr="00FD5747" w:rsidRDefault="00BD0FFE" w:rsidP="004C0B22">
            <w:pPr>
              <w:rPr>
                <w:rFonts w:ascii="Arial" w:hAnsi="Arial" w:cs="Arial"/>
                <w:sz w:val="24"/>
                <w:szCs w:val="24"/>
              </w:rPr>
            </w:pPr>
            <w:r w:rsidRPr="00FD5747">
              <w:rPr>
                <w:rFonts w:ascii="Arial" w:hAnsi="Arial" w:cs="Arial"/>
                <w:sz w:val="24"/>
                <w:szCs w:val="24"/>
              </w:rPr>
              <w:t>Contact details</w:t>
            </w:r>
          </w:p>
        </w:tc>
        <w:tc>
          <w:tcPr>
            <w:tcW w:w="4677" w:type="dxa"/>
          </w:tcPr>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tc>
      </w:tr>
      <w:tr w:rsidR="00BD0FFE" w:rsidRPr="00FD5747" w:rsidTr="008763F2">
        <w:tc>
          <w:tcPr>
            <w:tcW w:w="4928" w:type="dxa"/>
          </w:tcPr>
          <w:p w:rsidR="005A72FF" w:rsidRPr="00FD5747" w:rsidRDefault="00BD0FFE" w:rsidP="004C0B22">
            <w:pPr>
              <w:rPr>
                <w:rFonts w:ascii="Arial" w:eastAsia="MS Song" w:hAnsi="Arial" w:cs="Arial"/>
                <w:sz w:val="24"/>
                <w:szCs w:val="24"/>
              </w:rPr>
            </w:pPr>
            <w:r w:rsidRPr="00FD5747">
              <w:rPr>
                <w:rFonts w:ascii="Arial" w:eastAsia="MS Song" w:hAnsi="Arial" w:cs="Arial"/>
                <w:sz w:val="24"/>
                <w:szCs w:val="24"/>
              </w:rPr>
              <w:t>Date of Import (if relevant)</w:t>
            </w:r>
          </w:p>
        </w:tc>
        <w:tc>
          <w:tcPr>
            <w:tcW w:w="4677" w:type="dxa"/>
          </w:tcPr>
          <w:p w:rsidR="005A72FF" w:rsidRPr="00FD5747" w:rsidRDefault="005A72FF" w:rsidP="004C0B22">
            <w:pPr>
              <w:rPr>
                <w:rFonts w:ascii="Arial" w:eastAsia="MS Song" w:hAnsi="Arial" w:cs="Arial"/>
                <w:sz w:val="24"/>
                <w:szCs w:val="24"/>
              </w:rPr>
            </w:pPr>
          </w:p>
          <w:p w:rsidR="005A72FF" w:rsidRPr="00FD5747" w:rsidRDefault="005A72FF" w:rsidP="004C0B22">
            <w:pPr>
              <w:rPr>
                <w:rFonts w:ascii="Arial" w:eastAsia="MS Song" w:hAnsi="Arial" w:cs="Arial"/>
                <w:sz w:val="24"/>
                <w:szCs w:val="24"/>
              </w:rPr>
            </w:pPr>
          </w:p>
          <w:p w:rsidR="005A72FF" w:rsidRPr="00FD5747" w:rsidRDefault="005A72FF" w:rsidP="004C0B22">
            <w:pPr>
              <w:rPr>
                <w:rFonts w:ascii="Arial" w:eastAsia="MS Song" w:hAnsi="Arial" w:cs="Arial"/>
                <w:sz w:val="24"/>
                <w:szCs w:val="24"/>
              </w:rPr>
            </w:pPr>
          </w:p>
        </w:tc>
      </w:tr>
      <w:tr w:rsidR="00BD0FFE" w:rsidRPr="00FD5747" w:rsidTr="008763F2">
        <w:tc>
          <w:tcPr>
            <w:tcW w:w="4928" w:type="dxa"/>
          </w:tcPr>
          <w:p w:rsidR="005A72FF" w:rsidRPr="00FD5747" w:rsidRDefault="00BD0FFE" w:rsidP="004C0B22">
            <w:pPr>
              <w:rPr>
                <w:rFonts w:ascii="Arial" w:eastAsia="MS Song" w:hAnsi="Arial" w:cs="Arial"/>
                <w:sz w:val="24"/>
                <w:szCs w:val="24"/>
              </w:rPr>
            </w:pPr>
            <w:r w:rsidRPr="00FD5747">
              <w:rPr>
                <w:rFonts w:ascii="Arial" w:hAnsi="Arial" w:cs="Arial"/>
                <w:sz w:val="24"/>
                <w:szCs w:val="24"/>
              </w:rPr>
              <w:t xml:space="preserve">Contact details of Importer (if relevant) </w:t>
            </w:r>
          </w:p>
        </w:tc>
        <w:tc>
          <w:tcPr>
            <w:tcW w:w="4677" w:type="dxa"/>
          </w:tcPr>
          <w:p w:rsidR="005A72FF" w:rsidRPr="00FD5747" w:rsidRDefault="005A72FF" w:rsidP="004C0B22">
            <w:pPr>
              <w:rPr>
                <w:rFonts w:ascii="Arial" w:eastAsia="MS Song" w:hAnsi="Arial" w:cs="Arial"/>
                <w:sz w:val="24"/>
                <w:szCs w:val="24"/>
              </w:rPr>
            </w:pPr>
          </w:p>
          <w:p w:rsidR="005A72FF" w:rsidRPr="00FD5747" w:rsidRDefault="005A72FF" w:rsidP="004C0B22">
            <w:pPr>
              <w:rPr>
                <w:rFonts w:ascii="Arial" w:eastAsia="MS Song" w:hAnsi="Arial" w:cs="Arial"/>
                <w:sz w:val="24"/>
                <w:szCs w:val="24"/>
              </w:rPr>
            </w:pPr>
          </w:p>
          <w:p w:rsidR="005A72FF" w:rsidRPr="00FD5747" w:rsidRDefault="005A72FF" w:rsidP="004C0B22">
            <w:pPr>
              <w:rPr>
                <w:rFonts w:ascii="Arial" w:eastAsia="MS Song" w:hAnsi="Arial" w:cs="Arial"/>
                <w:sz w:val="24"/>
                <w:szCs w:val="24"/>
              </w:rPr>
            </w:pPr>
          </w:p>
        </w:tc>
      </w:tr>
      <w:tr w:rsidR="00BD0FFE" w:rsidRPr="00FD5747" w:rsidTr="008763F2">
        <w:tc>
          <w:tcPr>
            <w:tcW w:w="4928" w:type="dxa"/>
          </w:tcPr>
          <w:p w:rsidR="005A72FF" w:rsidRPr="00FD5747" w:rsidRDefault="00BD0FFE" w:rsidP="004C0B22">
            <w:pPr>
              <w:rPr>
                <w:rFonts w:ascii="Arial" w:hAnsi="Arial" w:cs="Arial"/>
                <w:sz w:val="24"/>
                <w:szCs w:val="24"/>
              </w:rPr>
            </w:pPr>
            <w:r w:rsidRPr="00FD5747">
              <w:rPr>
                <w:rFonts w:ascii="Arial" w:hAnsi="Arial" w:cs="Arial"/>
                <w:sz w:val="24"/>
                <w:szCs w:val="24"/>
              </w:rPr>
              <w:t>Is the importer/manufacturer/retailer aware of the incident? If so what measures have they put in place to deal with it.</w:t>
            </w:r>
          </w:p>
        </w:tc>
        <w:tc>
          <w:tcPr>
            <w:tcW w:w="4677" w:type="dxa"/>
          </w:tcPr>
          <w:p w:rsidR="005A72FF" w:rsidRPr="00FD5747" w:rsidRDefault="005A72FF" w:rsidP="004C0B22">
            <w:pPr>
              <w:rPr>
                <w:rFonts w:ascii="Arial" w:eastAsia="MS Song" w:hAnsi="Arial" w:cs="Arial"/>
                <w:sz w:val="24"/>
                <w:szCs w:val="24"/>
              </w:rPr>
            </w:pPr>
          </w:p>
        </w:tc>
      </w:tr>
      <w:tr w:rsidR="00BD0FFE" w:rsidRPr="00FD5747" w:rsidTr="00852A35">
        <w:tc>
          <w:tcPr>
            <w:tcW w:w="4928" w:type="dxa"/>
            <w:shd w:val="clear" w:color="auto" w:fill="F2F2F2" w:themeFill="background1" w:themeFillShade="F2"/>
          </w:tcPr>
          <w:p w:rsidR="005A72FF" w:rsidRPr="00FD5747" w:rsidRDefault="00BD0FFE" w:rsidP="004C0B22">
            <w:pPr>
              <w:rPr>
                <w:rFonts w:ascii="Arial" w:hAnsi="Arial" w:cs="Arial"/>
                <w:sz w:val="24"/>
                <w:szCs w:val="24"/>
              </w:rPr>
            </w:pPr>
            <w:r w:rsidRPr="00FD5747">
              <w:rPr>
                <w:rFonts w:ascii="Arial" w:hAnsi="Arial" w:cs="Arial"/>
                <w:sz w:val="24"/>
                <w:szCs w:val="24"/>
              </w:rPr>
              <w:t>4. SAMPLING DETAILS</w:t>
            </w:r>
          </w:p>
        </w:tc>
        <w:tc>
          <w:tcPr>
            <w:tcW w:w="4677" w:type="dxa"/>
            <w:shd w:val="clear" w:color="auto" w:fill="F2F2F2" w:themeFill="background1" w:themeFillShade="F2"/>
          </w:tcPr>
          <w:p w:rsidR="005A72FF" w:rsidRPr="00FD5747" w:rsidRDefault="005A72FF" w:rsidP="004C0B22">
            <w:pPr>
              <w:rPr>
                <w:rFonts w:ascii="Arial" w:hAnsi="Arial" w:cs="Arial"/>
                <w:sz w:val="24"/>
                <w:szCs w:val="24"/>
              </w:rPr>
            </w:pPr>
          </w:p>
        </w:tc>
      </w:tr>
      <w:tr w:rsidR="00BD0FFE" w:rsidRPr="00FD5747" w:rsidTr="008763F2">
        <w:tc>
          <w:tcPr>
            <w:tcW w:w="4928" w:type="dxa"/>
          </w:tcPr>
          <w:p w:rsidR="005A72FF" w:rsidRPr="00FD5747" w:rsidRDefault="00BD0FFE" w:rsidP="004C0B22">
            <w:pPr>
              <w:rPr>
                <w:rFonts w:ascii="Arial" w:hAnsi="Arial" w:cs="Arial"/>
                <w:bCs/>
                <w:sz w:val="24"/>
                <w:szCs w:val="24"/>
              </w:rPr>
            </w:pPr>
            <w:r w:rsidRPr="00FD5747">
              <w:rPr>
                <w:rFonts w:ascii="Arial" w:hAnsi="Arial" w:cs="Arial"/>
                <w:b/>
                <w:bCs/>
                <w:sz w:val="24"/>
                <w:szCs w:val="24"/>
              </w:rPr>
              <w:t>Type of sample (formal/informal)</w:t>
            </w:r>
          </w:p>
        </w:tc>
        <w:tc>
          <w:tcPr>
            <w:tcW w:w="4677" w:type="dxa"/>
          </w:tcPr>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tc>
      </w:tr>
      <w:tr w:rsidR="00BD0FFE" w:rsidRPr="00FD5747" w:rsidTr="008763F2">
        <w:tc>
          <w:tcPr>
            <w:tcW w:w="4928" w:type="dxa"/>
          </w:tcPr>
          <w:p w:rsidR="005A72FF" w:rsidRPr="00FD5747" w:rsidRDefault="00BD0FFE" w:rsidP="004C0B22">
            <w:pPr>
              <w:rPr>
                <w:rFonts w:ascii="Arial" w:hAnsi="Arial" w:cs="Arial"/>
                <w:bCs/>
                <w:sz w:val="24"/>
                <w:szCs w:val="24"/>
              </w:rPr>
            </w:pPr>
            <w:r w:rsidRPr="00FD5747">
              <w:rPr>
                <w:rFonts w:ascii="Arial" w:hAnsi="Arial" w:cs="Arial"/>
                <w:b/>
                <w:bCs/>
                <w:sz w:val="24"/>
                <w:szCs w:val="24"/>
              </w:rPr>
              <w:t xml:space="preserve">Details of location and method of sampling, including quantities taken (include sampling plan if available) </w:t>
            </w:r>
          </w:p>
        </w:tc>
        <w:tc>
          <w:tcPr>
            <w:tcW w:w="4677" w:type="dxa"/>
          </w:tcPr>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tc>
      </w:tr>
      <w:tr w:rsidR="00BD0FFE" w:rsidRPr="00FD5747" w:rsidTr="008763F2">
        <w:tc>
          <w:tcPr>
            <w:tcW w:w="4928" w:type="dxa"/>
          </w:tcPr>
          <w:p w:rsidR="005A72FF" w:rsidRPr="00FD5747" w:rsidRDefault="00BD0FFE" w:rsidP="004C0B22">
            <w:pPr>
              <w:rPr>
                <w:rFonts w:ascii="Arial" w:hAnsi="Arial" w:cs="Arial"/>
                <w:sz w:val="24"/>
                <w:szCs w:val="24"/>
              </w:rPr>
            </w:pPr>
            <w:proofErr w:type="spellStart"/>
            <w:r w:rsidRPr="00FD5747">
              <w:rPr>
                <w:rFonts w:ascii="Arial" w:hAnsi="Arial" w:cs="Arial"/>
                <w:sz w:val="24"/>
                <w:szCs w:val="24"/>
              </w:rPr>
              <w:t>Analyte</w:t>
            </w:r>
            <w:proofErr w:type="spellEnd"/>
            <w:r w:rsidRPr="00FD5747">
              <w:rPr>
                <w:rFonts w:ascii="Arial" w:hAnsi="Arial" w:cs="Arial"/>
                <w:sz w:val="24"/>
                <w:szCs w:val="24"/>
              </w:rPr>
              <w:t>(s) found</w:t>
            </w:r>
          </w:p>
        </w:tc>
        <w:tc>
          <w:tcPr>
            <w:tcW w:w="4677" w:type="dxa"/>
          </w:tcPr>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tc>
      </w:tr>
      <w:tr w:rsidR="00BD0FFE" w:rsidRPr="00FD5747" w:rsidTr="008763F2">
        <w:tc>
          <w:tcPr>
            <w:tcW w:w="4928" w:type="dxa"/>
          </w:tcPr>
          <w:p w:rsidR="005A72FF" w:rsidRPr="00FD5747" w:rsidRDefault="00BD0FFE" w:rsidP="004C0B22">
            <w:pPr>
              <w:rPr>
                <w:rFonts w:ascii="Arial" w:hAnsi="Arial" w:cs="Arial"/>
                <w:sz w:val="24"/>
                <w:szCs w:val="24"/>
              </w:rPr>
            </w:pPr>
            <w:r w:rsidRPr="00FD5747">
              <w:rPr>
                <w:rFonts w:ascii="Arial" w:hAnsi="Arial" w:cs="Arial"/>
                <w:sz w:val="24"/>
                <w:szCs w:val="24"/>
              </w:rPr>
              <w:t>Results of analysis (levels found)</w:t>
            </w:r>
          </w:p>
        </w:tc>
        <w:tc>
          <w:tcPr>
            <w:tcW w:w="4677" w:type="dxa"/>
          </w:tcPr>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tc>
      </w:tr>
      <w:tr w:rsidR="00BD0FFE" w:rsidRPr="00FD5747" w:rsidTr="008763F2">
        <w:tc>
          <w:tcPr>
            <w:tcW w:w="4928" w:type="dxa"/>
          </w:tcPr>
          <w:p w:rsidR="005A72FF" w:rsidRPr="00FD5747" w:rsidRDefault="00BD0FFE" w:rsidP="004C0B22">
            <w:pPr>
              <w:rPr>
                <w:rFonts w:ascii="Arial" w:hAnsi="Arial" w:cs="Arial"/>
                <w:sz w:val="24"/>
                <w:szCs w:val="24"/>
              </w:rPr>
            </w:pPr>
            <w:r w:rsidRPr="00FD5747">
              <w:rPr>
                <w:rFonts w:ascii="Arial" w:hAnsi="Arial" w:cs="Arial"/>
                <w:sz w:val="24"/>
                <w:szCs w:val="24"/>
              </w:rPr>
              <w:t>Method of analysis (also limits of detection and variation)</w:t>
            </w:r>
          </w:p>
        </w:tc>
        <w:tc>
          <w:tcPr>
            <w:tcW w:w="4677" w:type="dxa"/>
          </w:tcPr>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tc>
      </w:tr>
      <w:tr w:rsidR="00BD0FFE" w:rsidRPr="00FD5747" w:rsidTr="00852A35">
        <w:tc>
          <w:tcPr>
            <w:tcW w:w="4928" w:type="dxa"/>
            <w:shd w:val="clear" w:color="auto" w:fill="F2F2F2" w:themeFill="background1" w:themeFillShade="F2"/>
          </w:tcPr>
          <w:p w:rsidR="005A72FF" w:rsidRPr="00FD5747" w:rsidRDefault="00BD0FFE" w:rsidP="004C0B22">
            <w:pPr>
              <w:rPr>
                <w:rFonts w:ascii="Arial" w:hAnsi="Arial" w:cs="Arial"/>
                <w:b/>
                <w:sz w:val="24"/>
                <w:szCs w:val="24"/>
              </w:rPr>
            </w:pPr>
            <w:r w:rsidRPr="00FD5747">
              <w:rPr>
                <w:rFonts w:ascii="Arial" w:hAnsi="Arial" w:cs="Arial"/>
                <w:b/>
                <w:sz w:val="24"/>
                <w:szCs w:val="24"/>
              </w:rPr>
              <w:t>5. DISTRIBUTION DETAILS</w:t>
            </w:r>
          </w:p>
        </w:tc>
        <w:tc>
          <w:tcPr>
            <w:tcW w:w="4677" w:type="dxa"/>
            <w:shd w:val="clear" w:color="auto" w:fill="F2F2F2" w:themeFill="background1" w:themeFillShade="F2"/>
          </w:tcPr>
          <w:p w:rsidR="005A72FF" w:rsidRPr="00FD5747" w:rsidRDefault="005A72FF" w:rsidP="004C0B22">
            <w:pPr>
              <w:rPr>
                <w:rFonts w:ascii="Arial" w:hAnsi="Arial" w:cs="Arial"/>
                <w:b/>
                <w:sz w:val="24"/>
                <w:szCs w:val="24"/>
              </w:rPr>
            </w:pPr>
          </w:p>
        </w:tc>
      </w:tr>
      <w:tr w:rsidR="00BD0FFE" w:rsidRPr="00FD5747" w:rsidTr="00FD5747">
        <w:trPr>
          <w:trHeight w:val="703"/>
        </w:trPr>
        <w:tc>
          <w:tcPr>
            <w:tcW w:w="4928" w:type="dxa"/>
          </w:tcPr>
          <w:p w:rsidR="005A72FF" w:rsidRPr="00FD5747" w:rsidRDefault="00BD0FFE" w:rsidP="004C0B22">
            <w:pPr>
              <w:rPr>
                <w:rFonts w:ascii="Arial" w:hAnsi="Arial" w:cs="Arial"/>
                <w:sz w:val="24"/>
                <w:szCs w:val="24"/>
              </w:rPr>
            </w:pPr>
            <w:r w:rsidRPr="00FD5747">
              <w:rPr>
                <w:rFonts w:ascii="Arial" w:hAnsi="Arial" w:cs="Arial"/>
                <w:sz w:val="24"/>
                <w:szCs w:val="24"/>
              </w:rPr>
              <w:t xml:space="preserve">Where </w:t>
            </w:r>
            <w:proofErr w:type="gramStart"/>
            <w:r w:rsidRPr="00FD5747">
              <w:rPr>
                <w:rFonts w:ascii="Arial" w:hAnsi="Arial" w:cs="Arial"/>
                <w:sz w:val="24"/>
                <w:szCs w:val="24"/>
              </w:rPr>
              <w:t>was the feed</w:t>
            </w:r>
            <w:proofErr w:type="gramEnd"/>
            <w:r w:rsidRPr="00FD5747">
              <w:rPr>
                <w:rFonts w:ascii="Arial" w:hAnsi="Arial" w:cs="Arial"/>
                <w:sz w:val="24"/>
                <w:szCs w:val="24"/>
              </w:rPr>
              <w:t xml:space="preserve"> first placed on the market?</w:t>
            </w:r>
          </w:p>
        </w:tc>
        <w:tc>
          <w:tcPr>
            <w:tcW w:w="4677" w:type="dxa"/>
          </w:tcPr>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tc>
      </w:tr>
      <w:tr w:rsidR="00BD0FFE" w:rsidRPr="00FD5747" w:rsidTr="008763F2">
        <w:tc>
          <w:tcPr>
            <w:tcW w:w="4928" w:type="dxa"/>
          </w:tcPr>
          <w:p w:rsidR="005A72FF" w:rsidRPr="00FD5747" w:rsidRDefault="00BD0FFE" w:rsidP="004C0B22">
            <w:pPr>
              <w:rPr>
                <w:rFonts w:ascii="Arial" w:hAnsi="Arial" w:cs="Arial"/>
                <w:sz w:val="24"/>
                <w:szCs w:val="24"/>
              </w:rPr>
            </w:pPr>
            <w:r w:rsidRPr="00FD5747">
              <w:rPr>
                <w:rFonts w:ascii="Arial" w:hAnsi="Arial" w:cs="Arial"/>
                <w:sz w:val="24"/>
                <w:szCs w:val="24"/>
              </w:rPr>
              <w:t>Has the feed been used? If so, detail number and species/type of animal</w:t>
            </w:r>
          </w:p>
          <w:p w:rsidR="005A72FF" w:rsidRPr="00FD5747" w:rsidRDefault="00BD0FFE" w:rsidP="004C0B22">
            <w:pPr>
              <w:rPr>
                <w:rFonts w:ascii="Arial" w:hAnsi="Arial" w:cs="Arial"/>
                <w:bCs/>
                <w:i/>
                <w:iCs/>
              </w:rPr>
            </w:pPr>
            <w:r w:rsidRPr="00FD5747">
              <w:rPr>
                <w:rFonts w:ascii="Arial" w:hAnsi="Arial" w:cs="Arial"/>
                <w:bCs/>
                <w:i/>
                <w:iCs/>
              </w:rPr>
              <w:t>(Continue on a separate sheet if necessary)</w:t>
            </w:r>
          </w:p>
        </w:tc>
        <w:tc>
          <w:tcPr>
            <w:tcW w:w="4677" w:type="dxa"/>
          </w:tcPr>
          <w:p w:rsidR="005A72FF" w:rsidRPr="00FD5747" w:rsidRDefault="005A72FF" w:rsidP="004C0B22">
            <w:pPr>
              <w:rPr>
                <w:rFonts w:ascii="Arial" w:hAnsi="Arial" w:cs="Arial"/>
                <w:sz w:val="24"/>
                <w:szCs w:val="24"/>
              </w:rPr>
            </w:pPr>
          </w:p>
        </w:tc>
      </w:tr>
      <w:tr w:rsidR="00BD0FFE" w:rsidRPr="00FD5747" w:rsidTr="008763F2">
        <w:tc>
          <w:tcPr>
            <w:tcW w:w="4928" w:type="dxa"/>
          </w:tcPr>
          <w:p w:rsidR="005A72FF" w:rsidRPr="00FD5747" w:rsidRDefault="000A64DE" w:rsidP="004C0B22">
            <w:pPr>
              <w:rPr>
                <w:rFonts w:ascii="Arial" w:hAnsi="Arial" w:cs="Arial"/>
                <w:sz w:val="24"/>
                <w:szCs w:val="24"/>
              </w:rPr>
            </w:pPr>
            <w:r w:rsidRPr="00FD5747">
              <w:rPr>
                <w:rFonts w:ascii="Arial" w:hAnsi="Arial" w:cs="Arial"/>
                <w:sz w:val="24"/>
                <w:szCs w:val="24"/>
              </w:rPr>
              <w:lastRenderedPageBreak/>
              <w:t>Any details of further distribution available – quantities/areas/establishments/intermediaries including other Member States and third countries if applicable</w:t>
            </w:r>
          </w:p>
        </w:tc>
        <w:tc>
          <w:tcPr>
            <w:tcW w:w="4677" w:type="dxa"/>
          </w:tcPr>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tc>
      </w:tr>
      <w:tr w:rsidR="00BD0FFE" w:rsidRPr="00FD5747" w:rsidTr="008763F2">
        <w:tc>
          <w:tcPr>
            <w:tcW w:w="4928" w:type="dxa"/>
          </w:tcPr>
          <w:p w:rsidR="005A72FF" w:rsidRPr="00FD5747" w:rsidRDefault="00BD0FFE" w:rsidP="004C0B22">
            <w:pPr>
              <w:rPr>
                <w:rFonts w:ascii="Arial" w:hAnsi="Arial" w:cs="Arial"/>
                <w:sz w:val="24"/>
                <w:szCs w:val="24"/>
              </w:rPr>
            </w:pPr>
            <w:r w:rsidRPr="00FD5747">
              <w:rPr>
                <w:rFonts w:ascii="Arial" w:hAnsi="Arial" w:cs="Arial"/>
                <w:b/>
                <w:sz w:val="24"/>
                <w:szCs w:val="24"/>
              </w:rPr>
              <w:t>Has clinical illness occurred in animals? If so include details of type of illness as well as numbers and species of animals affected.</w:t>
            </w:r>
          </w:p>
        </w:tc>
        <w:tc>
          <w:tcPr>
            <w:tcW w:w="4677" w:type="dxa"/>
          </w:tcPr>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tc>
      </w:tr>
      <w:tr w:rsidR="00BD0FFE" w:rsidRPr="00FD5747" w:rsidTr="008763F2">
        <w:tc>
          <w:tcPr>
            <w:tcW w:w="4928" w:type="dxa"/>
          </w:tcPr>
          <w:p w:rsidR="005A72FF" w:rsidRPr="00FD5747" w:rsidRDefault="00BD0FFE" w:rsidP="004C0B22">
            <w:pPr>
              <w:rPr>
                <w:rFonts w:ascii="Arial" w:hAnsi="Arial" w:cs="Arial"/>
                <w:sz w:val="24"/>
                <w:szCs w:val="24"/>
              </w:rPr>
            </w:pPr>
            <w:r w:rsidRPr="00FD5747">
              <w:rPr>
                <w:rFonts w:ascii="Arial" w:hAnsi="Arial" w:cs="Arial"/>
                <w:sz w:val="24"/>
                <w:szCs w:val="24"/>
              </w:rPr>
              <w:t>Have any potentially affected products entered the food chain, (meat, eggs, milk etc)</w:t>
            </w:r>
          </w:p>
        </w:tc>
        <w:tc>
          <w:tcPr>
            <w:tcW w:w="4677" w:type="dxa"/>
          </w:tcPr>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tc>
      </w:tr>
      <w:tr w:rsidR="00BD0FFE" w:rsidRPr="00FD5747" w:rsidTr="008763F2">
        <w:tc>
          <w:tcPr>
            <w:tcW w:w="4928" w:type="dxa"/>
          </w:tcPr>
          <w:p w:rsidR="005A72FF" w:rsidRPr="00FD5747" w:rsidRDefault="00BD0FFE" w:rsidP="004C0B22">
            <w:pPr>
              <w:rPr>
                <w:rFonts w:ascii="Arial" w:hAnsi="Arial" w:cs="Arial"/>
                <w:sz w:val="24"/>
                <w:szCs w:val="24"/>
              </w:rPr>
            </w:pPr>
            <w:r w:rsidRPr="00FD5747">
              <w:rPr>
                <w:rFonts w:ascii="Arial" w:hAnsi="Arial" w:cs="Arial"/>
                <w:b/>
                <w:sz w:val="24"/>
                <w:szCs w:val="24"/>
              </w:rPr>
              <w:t>Has clinical illness occurred in humans? If so include details of type of illness as well as numbers of consumers affected.</w:t>
            </w:r>
          </w:p>
          <w:p w:rsidR="005A72FF" w:rsidRPr="00FD5747" w:rsidRDefault="005A72FF" w:rsidP="004C0B22">
            <w:pPr>
              <w:rPr>
                <w:rFonts w:ascii="Arial" w:hAnsi="Arial" w:cs="Arial"/>
                <w:sz w:val="24"/>
                <w:szCs w:val="24"/>
              </w:rPr>
            </w:pPr>
          </w:p>
        </w:tc>
        <w:tc>
          <w:tcPr>
            <w:tcW w:w="4677" w:type="dxa"/>
          </w:tcPr>
          <w:p w:rsidR="005A72FF" w:rsidRPr="00FD5747" w:rsidRDefault="005A72FF" w:rsidP="004C0B22">
            <w:pPr>
              <w:rPr>
                <w:rFonts w:ascii="Arial" w:hAnsi="Arial" w:cs="Arial"/>
                <w:sz w:val="24"/>
                <w:szCs w:val="24"/>
              </w:rPr>
            </w:pPr>
          </w:p>
        </w:tc>
      </w:tr>
      <w:tr w:rsidR="00BD0FFE" w:rsidRPr="00FD5747" w:rsidTr="008763F2">
        <w:trPr>
          <w:trHeight w:val="61"/>
        </w:trPr>
        <w:tc>
          <w:tcPr>
            <w:tcW w:w="4928" w:type="dxa"/>
          </w:tcPr>
          <w:p w:rsidR="005A72FF" w:rsidRPr="00FD5747" w:rsidRDefault="00BD0FFE" w:rsidP="004C0B22">
            <w:pPr>
              <w:rPr>
                <w:rFonts w:ascii="Arial" w:hAnsi="Arial" w:cs="Arial"/>
                <w:b/>
                <w:sz w:val="24"/>
                <w:szCs w:val="24"/>
              </w:rPr>
            </w:pPr>
            <w:r w:rsidRPr="00FD5747">
              <w:rPr>
                <w:rFonts w:ascii="Arial" w:hAnsi="Arial" w:cs="Arial"/>
                <w:b/>
                <w:sz w:val="24"/>
                <w:szCs w:val="24"/>
              </w:rPr>
              <w:t xml:space="preserve">6. WHAT ENFORCEMENT ACTION HAS BEEN TAKEN? </w:t>
            </w:r>
            <w:r w:rsidRPr="00FD5747">
              <w:rPr>
                <w:rFonts w:ascii="Arial" w:hAnsi="Arial" w:cs="Arial"/>
                <w:sz w:val="24"/>
                <w:szCs w:val="24"/>
              </w:rPr>
              <w:t>e.g.</w:t>
            </w:r>
            <w:r w:rsidRPr="00FD5747">
              <w:rPr>
                <w:rFonts w:ascii="Arial" w:hAnsi="Arial" w:cs="Arial"/>
                <w:b/>
                <w:sz w:val="24"/>
                <w:szCs w:val="24"/>
              </w:rPr>
              <w:t xml:space="preserve"> </w:t>
            </w:r>
            <w:r w:rsidRPr="00FD5747">
              <w:rPr>
                <w:rFonts w:ascii="Arial" w:hAnsi="Arial" w:cs="Arial"/>
                <w:sz w:val="24"/>
                <w:szCs w:val="24"/>
              </w:rPr>
              <w:t>relevant parties been informed, been advised on appropriate action, samples taken for analysis, seizures etc…</w:t>
            </w:r>
            <w:r w:rsidRPr="00FD5747">
              <w:rPr>
                <w:rFonts w:ascii="Arial" w:hAnsi="Arial" w:cs="Arial"/>
                <w:b/>
                <w:sz w:val="24"/>
                <w:szCs w:val="24"/>
              </w:rPr>
              <w:t>COPIES OF ANALYTICAL RESULTS AND STATUTORY NOTICES TO BE SENT WITH THIS REPORT FORM TO THE FSA</w:t>
            </w:r>
          </w:p>
        </w:tc>
        <w:tc>
          <w:tcPr>
            <w:tcW w:w="4677" w:type="dxa"/>
          </w:tcPr>
          <w:p w:rsidR="005A72FF" w:rsidRPr="00FD5747" w:rsidRDefault="005A72FF" w:rsidP="004C0B22">
            <w:pPr>
              <w:rPr>
                <w:rFonts w:ascii="Arial" w:hAnsi="Arial" w:cs="Arial"/>
                <w:b/>
                <w:sz w:val="24"/>
                <w:szCs w:val="24"/>
              </w:rPr>
            </w:pPr>
          </w:p>
          <w:p w:rsidR="005A72FF" w:rsidRPr="00FD5747" w:rsidRDefault="005A72FF" w:rsidP="004C0B22">
            <w:pPr>
              <w:rPr>
                <w:rFonts w:ascii="Arial" w:hAnsi="Arial" w:cs="Arial"/>
                <w:b/>
                <w:sz w:val="24"/>
                <w:szCs w:val="24"/>
              </w:rPr>
            </w:pPr>
          </w:p>
          <w:p w:rsidR="005A72FF" w:rsidRPr="00FD5747" w:rsidRDefault="005A72FF" w:rsidP="004C0B22">
            <w:pPr>
              <w:rPr>
                <w:rFonts w:ascii="Arial" w:hAnsi="Arial" w:cs="Arial"/>
                <w:b/>
                <w:sz w:val="24"/>
                <w:szCs w:val="24"/>
              </w:rPr>
            </w:pPr>
          </w:p>
          <w:p w:rsidR="005A72FF" w:rsidRPr="00FD5747" w:rsidRDefault="005A72FF" w:rsidP="004C0B22">
            <w:pPr>
              <w:rPr>
                <w:rFonts w:ascii="Arial" w:hAnsi="Arial" w:cs="Arial"/>
                <w:b/>
                <w:sz w:val="24"/>
                <w:szCs w:val="24"/>
              </w:rPr>
            </w:pPr>
          </w:p>
          <w:p w:rsidR="005A72FF" w:rsidRPr="00FD5747" w:rsidRDefault="005A72FF" w:rsidP="004C0B22">
            <w:pPr>
              <w:rPr>
                <w:rFonts w:ascii="Arial" w:hAnsi="Arial" w:cs="Arial"/>
                <w:b/>
                <w:sz w:val="24"/>
                <w:szCs w:val="24"/>
              </w:rPr>
            </w:pPr>
          </w:p>
          <w:p w:rsidR="005A72FF" w:rsidRPr="00FD5747" w:rsidRDefault="005A72FF" w:rsidP="004C0B22">
            <w:pPr>
              <w:rPr>
                <w:rFonts w:ascii="Arial" w:hAnsi="Arial" w:cs="Arial"/>
                <w:b/>
                <w:sz w:val="24"/>
                <w:szCs w:val="24"/>
              </w:rPr>
            </w:pPr>
          </w:p>
        </w:tc>
      </w:tr>
      <w:tr w:rsidR="00BD0FFE" w:rsidRPr="00FD5747" w:rsidTr="008763F2">
        <w:trPr>
          <w:trHeight w:val="61"/>
        </w:trPr>
        <w:tc>
          <w:tcPr>
            <w:tcW w:w="4928" w:type="dxa"/>
          </w:tcPr>
          <w:p w:rsidR="005A72FF" w:rsidRPr="00FD5747" w:rsidRDefault="00BD0FFE" w:rsidP="004C0B22">
            <w:pPr>
              <w:rPr>
                <w:rFonts w:ascii="Arial" w:hAnsi="Arial" w:cs="Arial"/>
                <w:b/>
                <w:sz w:val="24"/>
                <w:szCs w:val="24"/>
              </w:rPr>
            </w:pPr>
            <w:r w:rsidRPr="00FD5747">
              <w:rPr>
                <w:rFonts w:ascii="Arial" w:hAnsi="Arial" w:cs="Arial"/>
                <w:b/>
                <w:sz w:val="24"/>
                <w:szCs w:val="24"/>
              </w:rPr>
              <w:t>7. IS THERE MEDIA INTEREST?</w:t>
            </w:r>
          </w:p>
          <w:p w:rsidR="005A72FF" w:rsidRPr="00FD5747" w:rsidRDefault="00BD0FFE" w:rsidP="004C0B22">
            <w:pPr>
              <w:rPr>
                <w:rFonts w:ascii="Arial" w:hAnsi="Arial" w:cs="Arial"/>
                <w:sz w:val="24"/>
                <w:szCs w:val="24"/>
              </w:rPr>
            </w:pPr>
            <w:r w:rsidRPr="00FD5747">
              <w:rPr>
                <w:rFonts w:ascii="Arial" w:hAnsi="Arial" w:cs="Arial"/>
                <w:sz w:val="24"/>
                <w:szCs w:val="24"/>
              </w:rPr>
              <w:t>If there has been a press release please send to the FSA with this form</w:t>
            </w:r>
          </w:p>
        </w:tc>
        <w:tc>
          <w:tcPr>
            <w:tcW w:w="4677" w:type="dxa"/>
          </w:tcPr>
          <w:p w:rsidR="005A72FF" w:rsidRPr="00FD5747" w:rsidRDefault="005A72FF" w:rsidP="004C0B22">
            <w:pPr>
              <w:rPr>
                <w:rFonts w:ascii="Arial" w:hAnsi="Arial" w:cs="Arial"/>
                <w:b/>
                <w:sz w:val="24"/>
                <w:szCs w:val="24"/>
              </w:rPr>
            </w:pPr>
          </w:p>
        </w:tc>
      </w:tr>
      <w:tr w:rsidR="00BD0FFE" w:rsidRPr="00FD5747" w:rsidTr="008763F2">
        <w:tc>
          <w:tcPr>
            <w:tcW w:w="4928" w:type="dxa"/>
          </w:tcPr>
          <w:p w:rsidR="005A72FF" w:rsidRPr="00FD5747" w:rsidRDefault="00BD0FFE" w:rsidP="004C0B22">
            <w:pPr>
              <w:rPr>
                <w:rFonts w:ascii="Arial" w:hAnsi="Arial" w:cs="Arial"/>
                <w:b/>
                <w:sz w:val="24"/>
                <w:szCs w:val="24"/>
              </w:rPr>
            </w:pPr>
            <w:r w:rsidRPr="00FD5747">
              <w:rPr>
                <w:rFonts w:ascii="Arial" w:hAnsi="Arial" w:cs="Arial"/>
                <w:b/>
                <w:sz w:val="24"/>
                <w:szCs w:val="24"/>
              </w:rPr>
              <w:t>8. ANY FURTHER RELEVANT INFORMATION</w:t>
            </w:r>
          </w:p>
        </w:tc>
        <w:tc>
          <w:tcPr>
            <w:tcW w:w="4677" w:type="dxa"/>
          </w:tcPr>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p w:rsidR="005A72FF" w:rsidRPr="00FD5747" w:rsidRDefault="005A72FF" w:rsidP="004C0B22">
            <w:pPr>
              <w:rPr>
                <w:rFonts w:ascii="Arial" w:hAnsi="Arial" w:cs="Arial"/>
                <w:sz w:val="24"/>
                <w:szCs w:val="24"/>
              </w:rPr>
            </w:pPr>
          </w:p>
        </w:tc>
      </w:tr>
    </w:tbl>
    <w:p w:rsidR="005A72FF" w:rsidRPr="00FD5747" w:rsidRDefault="005A72FF" w:rsidP="004C0B22">
      <w:pPr>
        <w:rPr>
          <w:rFonts w:ascii="Arial" w:hAnsi="Arial" w:cs="Arial"/>
          <w:sz w:val="24"/>
          <w:szCs w:val="24"/>
        </w:rPr>
      </w:pPr>
    </w:p>
    <w:p w:rsidR="005A72FF" w:rsidRPr="00FD5747" w:rsidRDefault="00BD0FFE" w:rsidP="004C0B22">
      <w:pPr>
        <w:rPr>
          <w:rFonts w:ascii="Arial" w:hAnsi="Arial" w:cs="Arial"/>
          <w:sz w:val="24"/>
          <w:szCs w:val="24"/>
        </w:rPr>
      </w:pPr>
      <w:r w:rsidRPr="00FD5747">
        <w:rPr>
          <w:rFonts w:ascii="Arial" w:hAnsi="Arial" w:cs="Arial"/>
          <w:sz w:val="24"/>
          <w:szCs w:val="24"/>
        </w:rPr>
        <w:t>Signed:</w:t>
      </w:r>
      <w:r w:rsidR="00FD5747">
        <w:rPr>
          <w:rFonts w:ascii="Arial" w:hAnsi="Arial" w:cs="Arial"/>
          <w:sz w:val="24"/>
          <w:szCs w:val="24"/>
        </w:rPr>
        <w:tab/>
      </w:r>
      <w:r w:rsidR="00FD5747">
        <w:rPr>
          <w:rFonts w:ascii="Arial" w:hAnsi="Arial" w:cs="Arial"/>
          <w:sz w:val="24"/>
          <w:szCs w:val="24"/>
        </w:rPr>
        <w:tab/>
      </w:r>
      <w:r w:rsidR="00FD5747">
        <w:rPr>
          <w:rFonts w:ascii="Arial" w:hAnsi="Arial" w:cs="Arial"/>
          <w:sz w:val="24"/>
          <w:szCs w:val="24"/>
        </w:rPr>
        <w:tab/>
      </w:r>
      <w:r w:rsidR="00FD5747">
        <w:rPr>
          <w:rFonts w:ascii="Arial" w:hAnsi="Arial" w:cs="Arial"/>
          <w:sz w:val="24"/>
          <w:szCs w:val="24"/>
        </w:rPr>
        <w:tab/>
      </w:r>
      <w:r w:rsidR="00FD5747">
        <w:rPr>
          <w:rFonts w:ascii="Arial" w:hAnsi="Arial" w:cs="Arial"/>
          <w:sz w:val="24"/>
          <w:szCs w:val="24"/>
        </w:rPr>
        <w:tab/>
      </w:r>
      <w:r w:rsidR="00FD5747">
        <w:rPr>
          <w:rFonts w:ascii="Arial" w:hAnsi="Arial" w:cs="Arial"/>
          <w:sz w:val="24"/>
          <w:szCs w:val="24"/>
        </w:rPr>
        <w:tab/>
      </w:r>
      <w:r w:rsidRPr="00FD5747">
        <w:rPr>
          <w:rFonts w:ascii="Arial" w:hAnsi="Arial" w:cs="Arial"/>
          <w:sz w:val="24"/>
          <w:szCs w:val="24"/>
        </w:rPr>
        <w:t>Date:</w:t>
      </w:r>
    </w:p>
    <w:p w:rsidR="005A72FF" w:rsidRPr="00FD5747" w:rsidRDefault="005A72FF" w:rsidP="004C0B22">
      <w:pPr>
        <w:rPr>
          <w:rFonts w:ascii="Arial" w:hAnsi="Arial" w:cs="Arial"/>
          <w:sz w:val="24"/>
          <w:szCs w:val="24"/>
        </w:rPr>
      </w:pPr>
    </w:p>
    <w:p w:rsidR="005A72FF" w:rsidRPr="00FD5747" w:rsidRDefault="00BD0FFE" w:rsidP="004C0B22">
      <w:pPr>
        <w:rPr>
          <w:rFonts w:ascii="Arial" w:hAnsi="Arial" w:cs="Arial"/>
          <w:sz w:val="24"/>
          <w:szCs w:val="24"/>
        </w:rPr>
      </w:pPr>
      <w:r w:rsidRPr="00FD5747">
        <w:rPr>
          <w:rFonts w:ascii="Arial" w:hAnsi="Arial" w:cs="Arial"/>
          <w:sz w:val="24"/>
          <w:szCs w:val="24"/>
        </w:rPr>
        <w:t>Job Title:</w:t>
      </w:r>
    </w:p>
    <w:p w:rsidR="005A72FF" w:rsidRPr="00FD5747" w:rsidRDefault="005A72FF" w:rsidP="004C0B22">
      <w:pPr>
        <w:rPr>
          <w:rFonts w:ascii="Arial" w:hAnsi="Arial" w:cs="Arial"/>
          <w:sz w:val="24"/>
          <w:szCs w:val="24"/>
        </w:rPr>
      </w:pPr>
    </w:p>
    <w:p w:rsidR="00FD5747" w:rsidRDefault="00BD0FFE" w:rsidP="004C0B22">
      <w:pPr>
        <w:rPr>
          <w:rFonts w:ascii="Arial" w:hAnsi="Arial" w:cs="Arial"/>
          <w:sz w:val="24"/>
          <w:szCs w:val="24"/>
        </w:rPr>
      </w:pPr>
      <w:r w:rsidRPr="00FD5747">
        <w:rPr>
          <w:rFonts w:ascii="Arial" w:hAnsi="Arial" w:cs="Arial"/>
          <w:bCs/>
          <w:sz w:val="24"/>
          <w:szCs w:val="24"/>
        </w:rPr>
        <w:t xml:space="preserve">If this incident is deemed to be significantly serious, this information must be sent by Operational Command chairperson to the Incidents NI and </w:t>
      </w:r>
      <w:r w:rsidR="00363301" w:rsidRPr="00FD5747">
        <w:rPr>
          <w:rFonts w:ascii="Arial" w:hAnsi="Arial" w:cs="Arial"/>
          <w:bCs/>
          <w:sz w:val="24"/>
          <w:szCs w:val="24"/>
        </w:rPr>
        <w:t>Executive support</w:t>
      </w:r>
      <w:r w:rsidRPr="00FD5747">
        <w:rPr>
          <w:rFonts w:ascii="Arial" w:hAnsi="Arial" w:cs="Arial"/>
          <w:bCs/>
          <w:sz w:val="24"/>
          <w:szCs w:val="24"/>
        </w:rPr>
        <w:t xml:space="preserve"> mailboxes. If this information is being sent outside normal working hours, please contact the FSA ‘out of hours number’ to alert the agency that an Animal </w:t>
      </w:r>
      <w:proofErr w:type="spellStart"/>
      <w:r w:rsidRPr="00FD5747">
        <w:rPr>
          <w:rFonts w:ascii="Arial" w:hAnsi="Arial" w:cs="Arial"/>
          <w:bCs/>
          <w:sz w:val="24"/>
          <w:szCs w:val="24"/>
        </w:rPr>
        <w:t>Feedingstuffs</w:t>
      </w:r>
      <w:proofErr w:type="spellEnd"/>
      <w:r w:rsidRPr="00FD5747">
        <w:rPr>
          <w:rFonts w:ascii="Arial" w:hAnsi="Arial" w:cs="Arial"/>
          <w:bCs/>
          <w:sz w:val="24"/>
          <w:szCs w:val="24"/>
        </w:rPr>
        <w:t xml:space="preserve"> Incident Report Form has been forwarded. This will then form the basis of a RASFF (Rapid Alert System for Food and Feed) to inform the European Commission and other member states about this incident.</w:t>
      </w:r>
    </w:p>
    <w:p w:rsidR="005A72FF" w:rsidRPr="00FD5747" w:rsidRDefault="00BD0FFE" w:rsidP="004C0B22">
      <w:pPr>
        <w:rPr>
          <w:rFonts w:ascii="Arial" w:hAnsi="Arial" w:cs="Arial"/>
          <w:sz w:val="24"/>
          <w:szCs w:val="24"/>
        </w:rPr>
      </w:pPr>
      <w:r w:rsidRPr="00FD5747">
        <w:rPr>
          <w:rFonts w:ascii="Arial" w:hAnsi="Arial" w:cs="Arial"/>
          <w:bCs/>
          <w:sz w:val="24"/>
          <w:szCs w:val="24"/>
        </w:rPr>
        <w:t>E-MAIL:</w:t>
      </w:r>
      <w:r w:rsidRPr="00FD5747">
        <w:rPr>
          <w:rFonts w:ascii="Arial" w:hAnsi="Arial" w:cs="Arial"/>
          <w:b/>
          <w:sz w:val="24"/>
          <w:szCs w:val="24"/>
        </w:rPr>
        <w:t xml:space="preserve"> </w:t>
      </w:r>
      <w:hyperlink r:id="rId20" w:history="1">
        <w:r w:rsidRPr="00FD5747">
          <w:rPr>
            <w:rStyle w:val="Hyperlink"/>
            <w:rFonts w:ascii="Arial" w:hAnsi="Arial" w:cs="Arial"/>
            <w:sz w:val="24"/>
            <w:szCs w:val="24"/>
          </w:rPr>
          <w:t>incidents.ni@foodstandards.gsi.gov.uk</w:t>
        </w:r>
      </w:hyperlink>
    </w:p>
    <w:p w:rsidR="00FD5747" w:rsidRDefault="00BD0FFE" w:rsidP="004C0B22">
      <w:pPr>
        <w:rPr>
          <w:sz w:val="24"/>
          <w:szCs w:val="24"/>
        </w:rPr>
      </w:pPr>
      <w:r w:rsidRPr="00FD5747">
        <w:rPr>
          <w:rFonts w:ascii="Arial" w:hAnsi="Arial" w:cs="Arial"/>
          <w:b/>
          <w:bCs/>
          <w:sz w:val="24"/>
          <w:szCs w:val="24"/>
        </w:rPr>
        <w:t>CC</w:t>
      </w:r>
      <w:r w:rsidRPr="00FD5747">
        <w:rPr>
          <w:rFonts w:ascii="Arial" w:hAnsi="Arial" w:cs="Arial"/>
          <w:b/>
          <w:bCs/>
          <w:sz w:val="24"/>
          <w:szCs w:val="24"/>
        </w:rPr>
        <w:tab/>
      </w:r>
      <w:r w:rsidRPr="00FD5747">
        <w:rPr>
          <w:rFonts w:ascii="Arial" w:hAnsi="Arial" w:cs="Arial"/>
          <w:sz w:val="24"/>
          <w:szCs w:val="24"/>
        </w:rPr>
        <w:t xml:space="preserve">: </w:t>
      </w:r>
      <w:hyperlink r:id="rId21" w:history="1">
        <w:r w:rsidR="00363301" w:rsidRPr="00FD5747">
          <w:rPr>
            <w:rStyle w:val="Hyperlink"/>
            <w:rFonts w:ascii="Arial" w:hAnsi="Arial" w:cs="Arial"/>
            <w:sz w:val="24"/>
            <w:szCs w:val="24"/>
          </w:rPr>
          <w:t>executive.support@foodstandards.gsi.gov.uk</w:t>
        </w:r>
      </w:hyperlink>
      <w:r w:rsidR="00FD5747">
        <w:rPr>
          <w:sz w:val="24"/>
          <w:szCs w:val="24"/>
        </w:rPr>
        <w:t xml:space="preserve"> </w:t>
      </w:r>
    </w:p>
    <w:p w:rsidR="00A27C10" w:rsidRPr="00FD5747" w:rsidRDefault="00BD0FFE" w:rsidP="004C0B22">
      <w:pPr>
        <w:rPr>
          <w:sz w:val="24"/>
          <w:szCs w:val="24"/>
        </w:rPr>
      </w:pPr>
      <w:r w:rsidRPr="00FD5747">
        <w:rPr>
          <w:rFonts w:ascii="Arial" w:hAnsi="Arial" w:cs="Arial"/>
          <w:b/>
          <w:sz w:val="24"/>
          <w:szCs w:val="24"/>
        </w:rPr>
        <w:t>FSA out-of-hours telephone number: 078 8447 3022</w:t>
      </w:r>
    </w:p>
    <w:p w:rsidR="00154BA6" w:rsidRPr="00FD5747" w:rsidRDefault="00154BA6">
      <w:pPr>
        <w:spacing w:after="200" w:line="276" w:lineRule="auto"/>
        <w:rPr>
          <w:rFonts w:ascii="Arial" w:hAnsi="Arial" w:cs="Arial"/>
          <w:sz w:val="24"/>
          <w:szCs w:val="24"/>
        </w:rPr>
      </w:pPr>
    </w:p>
    <w:p w:rsidR="00154BA6" w:rsidRPr="00FD5747" w:rsidRDefault="00103A5C" w:rsidP="00154BA6">
      <w:pPr>
        <w:pStyle w:val="Heading1"/>
        <w:jc w:val="left"/>
        <w:rPr>
          <w:rFonts w:ascii="Arial" w:hAnsi="Arial" w:cs="Arial"/>
          <w:sz w:val="24"/>
          <w:szCs w:val="24"/>
        </w:rPr>
      </w:pPr>
      <w:bookmarkStart w:id="34" w:name="_Toc479248541"/>
      <w:r w:rsidRPr="00FD5747">
        <w:rPr>
          <w:rFonts w:ascii="Arial" w:hAnsi="Arial" w:cs="Arial"/>
          <w:sz w:val="24"/>
          <w:szCs w:val="24"/>
        </w:rPr>
        <w:lastRenderedPageBreak/>
        <w:t>Annex 7</w:t>
      </w:r>
      <w:r w:rsidR="00154BA6" w:rsidRPr="00FD5747">
        <w:rPr>
          <w:rFonts w:ascii="Arial" w:hAnsi="Arial" w:cs="Arial"/>
          <w:sz w:val="24"/>
          <w:szCs w:val="24"/>
        </w:rPr>
        <w:t xml:space="preserve"> </w:t>
      </w:r>
      <w:r w:rsidR="00076FFE" w:rsidRPr="00FD5747">
        <w:rPr>
          <w:rFonts w:ascii="Arial" w:hAnsi="Arial" w:cs="Arial"/>
          <w:sz w:val="24"/>
          <w:szCs w:val="24"/>
        </w:rPr>
        <w:t>-</w:t>
      </w:r>
      <w:r w:rsidR="00154BA6" w:rsidRPr="00FD5747">
        <w:rPr>
          <w:rFonts w:ascii="Arial" w:hAnsi="Arial" w:cs="Arial"/>
          <w:sz w:val="24"/>
          <w:szCs w:val="24"/>
        </w:rPr>
        <w:t xml:space="preserve"> Operational Command Event Log</w:t>
      </w:r>
      <w:bookmarkEnd w:id="34"/>
    </w:p>
    <w:p w:rsidR="00154BA6" w:rsidRPr="00FD5747" w:rsidRDefault="00154BA6">
      <w:pPr>
        <w:spacing w:after="200" w:line="276" w:lineRule="auto"/>
        <w:rPr>
          <w:rFonts w:ascii="Arial" w:hAnsi="Arial" w:cs="Arial"/>
          <w:sz w:val="24"/>
          <w:szCs w:val="24"/>
        </w:rPr>
      </w:pPr>
    </w:p>
    <w:p w:rsidR="005F3D11" w:rsidRPr="00FD5747" w:rsidRDefault="005F3D11">
      <w:pPr>
        <w:spacing w:after="200" w:line="276" w:lineRule="auto"/>
        <w:rPr>
          <w:rFonts w:ascii="Arial" w:hAnsi="Arial" w:cs="Arial"/>
          <w:sz w:val="24"/>
          <w:szCs w:val="24"/>
        </w:rPr>
      </w:pPr>
      <w:r w:rsidRPr="00FD5747">
        <w:rPr>
          <w:rFonts w:ascii="Arial" w:hAnsi="Arial" w:cs="Arial"/>
          <w:sz w:val="24"/>
          <w:szCs w:val="24"/>
        </w:rPr>
        <w:t>Typical event log table headings:</w:t>
      </w:r>
    </w:p>
    <w:tbl>
      <w:tblPr>
        <w:tblW w:w="9228" w:type="dxa"/>
        <w:tblInd w:w="94" w:type="dxa"/>
        <w:tblLook w:val="04A0"/>
      </w:tblPr>
      <w:tblGrid>
        <w:gridCol w:w="1218"/>
        <w:gridCol w:w="133"/>
        <w:gridCol w:w="1184"/>
        <w:gridCol w:w="875"/>
        <w:gridCol w:w="731"/>
        <w:gridCol w:w="30"/>
        <w:gridCol w:w="1377"/>
        <w:gridCol w:w="1188"/>
        <w:gridCol w:w="376"/>
        <w:gridCol w:w="838"/>
        <w:gridCol w:w="1536"/>
      </w:tblGrid>
      <w:tr w:rsidR="00727711" w:rsidRPr="00FD5747" w:rsidTr="00FD5747">
        <w:trPr>
          <w:trHeight w:val="510"/>
        </w:trPr>
        <w:tc>
          <w:tcPr>
            <w:tcW w:w="11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27711" w:rsidRPr="00FD5747" w:rsidRDefault="005F3D11" w:rsidP="00727711">
            <w:pPr>
              <w:rPr>
                <w:rFonts w:ascii="Arial" w:hAnsi="Arial" w:cs="Arial"/>
                <w:b/>
                <w:bCs/>
                <w:sz w:val="24"/>
                <w:szCs w:val="24"/>
                <w:lang w:eastAsia="en-GB"/>
              </w:rPr>
            </w:pPr>
            <w:r w:rsidRPr="00FD5747">
              <w:rPr>
                <w:rFonts w:ascii="Arial" w:hAnsi="Arial" w:cs="Arial"/>
                <w:b/>
                <w:bCs/>
                <w:sz w:val="24"/>
                <w:szCs w:val="24"/>
                <w:lang w:eastAsia="en-GB"/>
              </w:rPr>
              <w:t>Date</w:t>
            </w:r>
          </w:p>
        </w:tc>
        <w:tc>
          <w:tcPr>
            <w:tcW w:w="1310"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727711" w:rsidRPr="00FD5747" w:rsidRDefault="005F3D11" w:rsidP="00727711">
            <w:pPr>
              <w:rPr>
                <w:rFonts w:ascii="Arial" w:hAnsi="Arial" w:cs="Arial"/>
                <w:b/>
                <w:bCs/>
                <w:sz w:val="24"/>
                <w:szCs w:val="24"/>
                <w:lang w:eastAsia="en-GB"/>
              </w:rPr>
            </w:pPr>
            <w:r w:rsidRPr="00FD5747">
              <w:rPr>
                <w:rFonts w:ascii="Arial" w:hAnsi="Arial" w:cs="Arial"/>
                <w:b/>
                <w:bCs/>
                <w:sz w:val="24"/>
                <w:szCs w:val="24"/>
                <w:lang w:eastAsia="en-GB"/>
              </w:rPr>
              <w:t>Activity</w:t>
            </w:r>
          </w:p>
        </w:tc>
        <w:tc>
          <w:tcPr>
            <w:tcW w:w="1606"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727711" w:rsidRPr="00FD5747" w:rsidRDefault="005F3D11" w:rsidP="00727711">
            <w:pPr>
              <w:rPr>
                <w:rFonts w:ascii="Arial" w:hAnsi="Arial" w:cs="Arial"/>
                <w:b/>
                <w:bCs/>
                <w:sz w:val="24"/>
                <w:szCs w:val="24"/>
                <w:lang w:eastAsia="en-GB"/>
              </w:rPr>
            </w:pPr>
            <w:r w:rsidRPr="00FD5747">
              <w:rPr>
                <w:rFonts w:ascii="Arial" w:hAnsi="Arial" w:cs="Arial"/>
                <w:b/>
                <w:bCs/>
                <w:sz w:val="24"/>
                <w:szCs w:val="24"/>
                <w:lang w:eastAsia="en-GB"/>
              </w:rPr>
              <w:t>Staff informed</w:t>
            </w:r>
          </w:p>
        </w:tc>
        <w:tc>
          <w:tcPr>
            <w:tcW w:w="2444" w:type="dxa"/>
            <w:gridSpan w:val="3"/>
            <w:tcBorders>
              <w:top w:val="single" w:sz="4" w:space="0" w:color="auto"/>
              <w:left w:val="nil"/>
              <w:bottom w:val="single" w:sz="4" w:space="0" w:color="auto"/>
              <w:right w:val="single" w:sz="4" w:space="0" w:color="auto"/>
            </w:tcBorders>
            <w:shd w:val="clear" w:color="auto" w:fill="F2F2F2" w:themeFill="background1" w:themeFillShade="F2"/>
            <w:hideMark/>
          </w:tcPr>
          <w:p w:rsidR="00727711" w:rsidRPr="00FD5747" w:rsidRDefault="005F3D11" w:rsidP="00727711">
            <w:pPr>
              <w:rPr>
                <w:rFonts w:ascii="Arial" w:hAnsi="Arial" w:cs="Arial"/>
                <w:b/>
                <w:bCs/>
                <w:sz w:val="24"/>
                <w:szCs w:val="24"/>
                <w:lang w:eastAsia="en-GB"/>
              </w:rPr>
            </w:pPr>
            <w:r w:rsidRPr="00FD5747">
              <w:rPr>
                <w:rFonts w:ascii="Arial" w:hAnsi="Arial" w:cs="Arial"/>
                <w:b/>
                <w:bCs/>
                <w:sz w:val="24"/>
                <w:szCs w:val="24"/>
                <w:lang w:eastAsia="en-GB"/>
              </w:rPr>
              <w:t>Action/feedback received</w:t>
            </w:r>
          </w:p>
        </w:tc>
        <w:tc>
          <w:tcPr>
            <w:tcW w:w="1194"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727711" w:rsidRPr="00FD5747" w:rsidRDefault="005F3D11" w:rsidP="00727711">
            <w:pPr>
              <w:rPr>
                <w:rFonts w:ascii="Arial" w:hAnsi="Arial" w:cs="Arial"/>
                <w:b/>
                <w:bCs/>
                <w:sz w:val="24"/>
                <w:szCs w:val="24"/>
                <w:lang w:eastAsia="en-GB"/>
              </w:rPr>
            </w:pPr>
            <w:r w:rsidRPr="00FD5747">
              <w:rPr>
                <w:rFonts w:ascii="Arial" w:hAnsi="Arial" w:cs="Arial"/>
                <w:b/>
                <w:bCs/>
                <w:sz w:val="24"/>
                <w:szCs w:val="24"/>
                <w:lang w:eastAsia="en-GB"/>
              </w:rPr>
              <w:t>Further action</w:t>
            </w:r>
          </w:p>
        </w:tc>
        <w:tc>
          <w:tcPr>
            <w:tcW w:w="1518" w:type="dxa"/>
            <w:tcBorders>
              <w:top w:val="single" w:sz="4" w:space="0" w:color="auto"/>
              <w:left w:val="nil"/>
              <w:bottom w:val="single" w:sz="4" w:space="0" w:color="auto"/>
              <w:right w:val="single" w:sz="4" w:space="0" w:color="auto"/>
            </w:tcBorders>
            <w:shd w:val="clear" w:color="auto" w:fill="F2F2F2" w:themeFill="background1" w:themeFillShade="F2"/>
            <w:hideMark/>
          </w:tcPr>
          <w:p w:rsidR="00727711" w:rsidRPr="00FD5747" w:rsidRDefault="005F3D11" w:rsidP="00727711">
            <w:pPr>
              <w:rPr>
                <w:rFonts w:ascii="Arial" w:hAnsi="Arial" w:cs="Arial"/>
                <w:b/>
                <w:bCs/>
                <w:sz w:val="24"/>
                <w:szCs w:val="24"/>
                <w:lang w:eastAsia="en-GB"/>
              </w:rPr>
            </w:pPr>
            <w:r w:rsidRPr="00FD5747">
              <w:rPr>
                <w:rFonts w:ascii="Arial" w:hAnsi="Arial" w:cs="Arial"/>
                <w:b/>
                <w:bCs/>
                <w:sz w:val="24"/>
                <w:szCs w:val="24"/>
                <w:lang w:eastAsia="en-GB"/>
              </w:rPr>
              <w:t>Additional information</w:t>
            </w:r>
          </w:p>
        </w:tc>
      </w:tr>
      <w:tr w:rsidR="005F3D11" w:rsidRPr="00FD5747" w:rsidTr="00FD5747">
        <w:trPr>
          <w:trHeight w:val="255"/>
        </w:trPr>
        <w:tc>
          <w:tcPr>
            <w:tcW w:w="9228" w:type="dxa"/>
            <w:gridSpan w:val="11"/>
            <w:tcBorders>
              <w:top w:val="single" w:sz="8" w:space="0" w:color="auto"/>
              <w:bottom w:val="nil"/>
            </w:tcBorders>
            <w:shd w:val="clear" w:color="auto" w:fill="FFFFFF" w:themeFill="background1"/>
            <w:noWrap/>
            <w:vAlign w:val="bottom"/>
            <w:hideMark/>
          </w:tcPr>
          <w:p w:rsidR="005F3D11" w:rsidRPr="00FD5747" w:rsidRDefault="005F3D11" w:rsidP="00A201F1">
            <w:pPr>
              <w:jc w:val="center"/>
              <w:rPr>
                <w:rFonts w:ascii="Arial" w:hAnsi="Arial" w:cs="Arial"/>
                <w:b/>
                <w:bCs/>
                <w:sz w:val="24"/>
                <w:szCs w:val="24"/>
                <w:lang w:eastAsia="en-GB"/>
              </w:rPr>
            </w:pPr>
          </w:p>
          <w:p w:rsidR="005F3D11" w:rsidRPr="00FD5747" w:rsidRDefault="005F3D11" w:rsidP="00A201F1">
            <w:pPr>
              <w:jc w:val="center"/>
              <w:rPr>
                <w:rFonts w:ascii="Arial" w:hAnsi="Arial" w:cs="Arial"/>
                <w:b/>
                <w:bCs/>
                <w:sz w:val="24"/>
                <w:szCs w:val="24"/>
                <w:lang w:eastAsia="en-GB"/>
              </w:rPr>
            </w:pPr>
          </w:p>
          <w:p w:rsidR="005F3D11" w:rsidRPr="00FD5747" w:rsidRDefault="005F3D11" w:rsidP="00A201F1">
            <w:pPr>
              <w:jc w:val="center"/>
              <w:rPr>
                <w:rFonts w:ascii="Arial" w:hAnsi="Arial" w:cs="Arial"/>
                <w:b/>
                <w:bCs/>
                <w:sz w:val="24"/>
                <w:szCs w:val="24"/>
                <w:lang w:eastAsia="en-GB"/>
              </w:rPr>
            </w:pPr>
          </w:p>
        </w:tc>
      </w:tr>
      <w:tr w:rsidR="005F3D11" w:rsidRPr="00FD5747" w:rsidTr="00FD5747">
        <w:trPr>
          <w:trHeight w:val="255"/>
        </w:trPr>
        <w:tc>
          <w:tcPr>
            <w:tcW w:w="9228" w:type="dxa"/>
            <w:gridSpan w:val="11"/>
            <w:tcBorders>
              <w:top w:val="single" w:sz="8" w:space="0" w:color="auto"/>
              <w:left w:val="single" w:sz="4" w:space="0" w:color="auto"/>
              <w:bottom w:val="nil"/>
              <w:right w:val="single" w:sz="4" w:space="0" w:color="auto"/>
            </w:tcBorders>
            <w:shd w:val="clear" w:color="auto" w:fill="F2F2F2" w:themeFill="background1" w:themeFillShade="F2"/>
            <w:noWrap/>
            <w:vAlign w:val="bottom"/>
            <w:hideMark/>
          </w:tcPr>
          <w:p w:rsidR="005F3D11" w:rsidRPr="00FD5747" w:rsidRDefault="005F3D11" w:rsidP="00A201F1">
            <w:pPr>
              <w:jc w:val="center"/>
              <w:rPr>
                <w:rFonts w:ascii="Arial" w:hAnsi="Arial" w:cs="Arial"/>
                <w:b/>
                <w:bCs/>
                <w:sz w:val="24"/>
                <w:szCs w:val="24"/>
                <w:lang w:eastAsia="en-GB"/>
              </w:rPr>
            </w:pPr>
            <w:r w:rsidRPr="00FD5747">
              <w:rPr>
                <w:rFonts w:ascii="Arial" w:hAnsi="Arial" w:cs="Arial"/>
                <w:b/>
                <w:bCs/>
                <w:sz w:val="24"/>
                <w:szCs w:val="24"/>
                <w:lang w:eastAsia="en-GB"/>
              </w:rPr>
              <w:t>Inclusion rates and deliveries </w:t>
            </w:r>
          </w:p>
        </w:tc>
      </w:tr>
      <w:tr w:rsidR="005F3D11" w:rsidRPr="00FD5747" w:rsidTr="00FD5747">
        <w:trPr>
          <w:trHeight w:val="255"/>
        </w:trPr>
        <w:tc>
          <w:tcPr>
            <w:tcW w:w="1282" w:type="dxa"/>
            <w:gridSpan w:val="2"/>
            <w:tcBorders>
              <w:top w:val="single" w:sz="4" w:space="0" w:color="auto"/>
              <w:left w:val="single" w:sz="4" w:space="0" w:color="auto"/>
              <w:bottom w:val="nil"/>
              <w:right w:val="single" w:sz="4" w:space="0" w:color="auto"/>
            </w:tcBorders>
            <w:shd w:val="clear" w:color="auto" w:fill="F2F2F2" w:themeFill="background1" w:themeFillShade="F2"/>
            <w:noWrap/>
            <w:vAlign w:val="bottom"/>
            <w:hideMark/>
          </w:tcPr>
          <w:p w:rsidR="005F3D11" w:rsidRPr="00FD5747" w:rsidRDefault="005F3D11" w:rsidP="00A201F1">
            <w:pPr>
              <w:jc w:val="center"/>
              <w:rPr>
                <w:rFonts w:ascii="Arial" w:hAnsi="Arial" w:cs="Arial"/>
                <w:b/>
                <w:bCs/>
                <w:sz w:val="24"/>
                <w:szCs w:val="24"/>
                <w:lang w:eastAsia="en-GB"/>
              </w:rPr>
            </w:pPr>
            <w:r w:rsidRPr="00FD5747">
              <w:rPr>
                <w:rFonts w:ascii="Arial" w:hAnsi="Arial" w:cs="Arial"/>
                <w:b/>
                <w:bCs/>
                <w:sz w:val="24"/>
                <w:szCs w:val="24"/>
                <w:lang w:eastAsia="en-GB"/>
              </w:rPr>
              <w:t> </w:t>
            </w:r>
          </w:p>
        </w:tc>
        <w:tc>
          <w:tcPr>
            <w:tcW w:w="1184" w:type="dxa"/>
            <w:tcBorders>
              <w:top w:val="single" w:sz="4" w:space="0" w:color="auto"/>
              <w:left w:val="nil"/>
              <w:bottom w:val="nil"/>
              <w:right w:val="single" w:sz="4" w:space="0" w:color="auto"/>
            </w:tcBorders>
            <w:shd w:val="clear" w:color="auto" w:fill="F2F2F2" w:themeFill="background1" w:themeFillShade="F2"/>
            <w:noWrap/>
            <w:vAlign w:val="bottom"/>
            <w:hideMark/>
          </w:tcPr>
          <w:p w:rsidR="005F3D11" w:rsidRPr="00FD5747" w:rsidRDefault="005F3D11" w:rsidP="00A201F1">
            <w:pPr>
              <w:jc w:val="center"/>
              <w:rPr>
                <w:rFonts w:ascii="Arial" w:hAnsi="Arial" w:cs="Arial"/>
                <w:b/>
                <w:bCs/>
                <w:sz w:val="24"/>
                <w:szCs w:val="24"/>
                <w:lang w:eastAsia="en-GB"/>
              </w:rPr>
            </w:pPr>
            <w:r w:rsidRPr="00FD5747">
              <w:rPr>
                <w:rFonts w:ascii="Arial" w:hAnsi="Arial" w:cs="Arial"/>
                <w:b/>
                <w:bCs/>
                <w:sz w:val="24"/>
                <w:szCs w:val="24"/>
                <w:lang w:eastAsia="en-GB"/>
              </w:rPr>
              <w:t> </w:t>
            </w:r>
          </w:p>
        </w:tc>
        <w:tc>
          <w:tcPr>
            <w:tcW w:w="875" w:type="dxa"/>
            <w:tcBorders>
              <w:top w:val="single" w:sz="4" w:space="0" w:color="auto"/>
              <w:left w:val="nil"/>
              <w:bottom w:val="nil"/>
              <w:right w:val="single" w:sz="4" w:space="0" w:color="auto"/>
            </w:tcBorders>
            <w:shd w:val="clear" w:color="auto" w:fill="F2F2F2" w:themeFill="background1" w:themeFillShade="F2"/>
            <w:noWrap/>
            <w:vAlign w:val="bottom"/>
            <w:hideMark/>
          </w:tcPr>
          <w:p w:rsidR="005F3D11" w:rsidRPr="00FD5747" w:rsidRDefault="005F3D11" w:rsidP="00A201F1">
            <w:pPr>
              <w:jc w:val="center"/>
              <w:rPr>
                <w:rFonts w:ascii="Arial" w:hAnsi="Arial" w:cs="Arial"/>
                <w:b/>
                <w:bCs/>
                <w:sz w:val="24"/>
                <w:szCs w:val="24"/>
                <w:lang w:eastAsia="en-GB"/>
              </w:rPr>
            </w:pPr>
            <w:r w:rsidRPr="00FD5747">
              <w:rPr>
                <w:rFonts w:ascii="Arial" w:hAnsi="Arial" w:cs="Arial"/>
                <w:b/>
                <w:bCs/>
                <w:sz w:val="24"/>
                <w:szCs w:val="24"/>
                <w:lang w:eastAsia="en-GB"/>
              </w:rPr>
              <w:t> </w:t>
            </w:r>
          </w:p>
        </w:tc>
        <w:tc>
          <w:tcPr>
            <w:tcW w:w="761" w:type="dxa"/>
            <w:gridSpan w:val="2"/>
            <w:tcBorders>
              <w:top w:val="single" w:sz="4" w:space="0" w:color="auto"/>
              <w:left w:val="nil"/>
              <w:bottom w:val="nil"/>
              <w:right w:val="single" w:sz="4" w:space="0" w:color="auto"/>
            </w:tcBorders>
            <w:shd w:val="clear" w:color="auto" w:fill="F2F2F2" w:themeFill="background1" w:themeFillShade="F2"/>
            <w:noWrap/>
            <w:vAlign w:val="bottom"/>
            <w:hideMark/>
          </w:tcPr>
          <w:p w:rsidR="005F3D11" w:rsidRPr="00FD5747" w:rsidRDefault="005F3D11" w:rsidP="00A201F1">
            <w:pPr>
              <w:jc w:val="center"/>
              <w:rPr>
                <w:rFonts w:ascii="Arial" w:hAnsi="Arial" w:cs="Arial"/>
                <w:b/>
                <w:bCs/>
                <w:sz w:val="24"/>
                <w:szCs w:val="24"/>
                <w:lang w:eastAsia="en-GB"/>
              </w:rPr>
            </w:pPr>
            <w:r w:rsidRPr="00FD5747">
              <w:rPr>
                <w:rFonts w:ascii="Arial" w:hAnsi="Arial" w:cs="Arial"/>
                <w:b/>
                <w:bCs/>
                <w:sz w:val="24"/>
                <w:szCs w:val="24"/>
                <w:lang w:eastAsia="en-GB"/>
              </w:rPr>
              <w:t> </w:t>
            </w:r>
          </w:p>
        </w:tc>
        <w:tc>
          <w:tcPr>
            <w:tcW w:w="1290" w:type="dxa"/>
            <w:tcBorders>
              <w:top w:val="single" w:sz="4" w:space="0" w:color="auto"/>
              <w:left w:val="nil"/>
              <w:bottom w:val="nil"/>
              <w:right w:val="single" w:sz="4" w:space="0" w:color="auto"/>
            </w:tcBorders>
            <w:shd w:val="clear" w:color="auto" w:fill="F2F2F2" w:themeFill="background1" w:themeFillShade="F2"/>
            <w:noWrap/>
            <w:vAlign w:val="bottom"/>
            <w:hideMark/>
          </w:tcPr>
          <w:p w:rsidR="005F3D11" w:rsidRPr="00FD5747" w:rsidRDefault="005F3D11" w:rsidP="00A201F1">
            <w:pPr>
              <w:jc w:val="center"/>
              <w:rPr>
                <w:rFonts w:ascii="Arial" w:hAnsi="Arial" w:cs="Arial"/>
                <w:b/>
                <w:bCs/>
                <w:sz w:val="24"/>
                <w:szCs w:val="24"/>
                <w:lang w:eastAsia="en-GB"/>
              </w:rPr>
            </w:pPr>
            <w:r w:rsidRPr="00FD5747">
              <w:rPr>
                <w:rFonts w:ascii="Arial" w:hAnsi="Arial" w:cs="Arial"/>
                <w:b/>
                <w:bCs/>
                <w:sz w:val="24"/>
                <w:szCs w:val="24"/>
                <w:lang w:eastAsia="en-GB"/>
              </w:rPr>
              <w:t> </w:t>
            </w:r>
          </w:p>
        </w:tc>
        <w:tc>
          <w:tcPr>
            <w:tcW w:w="1480" w:type="dxa"/>
            <w:gridSpan w:val="2"/>
            <w:tcBorders>
              <w:top w:val="single" w:sz="4" w:space="0" w:color="auto"/>
              <w:left w:val="nil"/>
              <w:bottom w:val="nil"/>
              <w:right w:val="single" w:sz="4" w:space="0" w:color="auto"/>
            </w:tcBorders>
            <w:shd w:val="clear" w:color="auto" w:fill="F2F2F2" w:themeFill="background1" w:themeFillShade="F2"/>
            <w:noWrap/>
            <w:vAlign w:val="bottom"/>
            <w:hideMark/>
          </w:tcPr>
          <w:p w:rsidR="005F3D11" w:rsidRPr="00FD5747" w:rsidRDefault="005F3D11" w:rsidP="005F3D11">
            <w:pPr>
              <w:rPr>
                <w:rFonts w:ascii="Arial" w:hAnsi="Arial" w:cs="Arial"/>
                <w:b/>
                <w:bCs/>
                <w:sz w:val="24"/>
                <w:szCs w:val="24"/>
                <w:lang w:eastAsia="en-GB"/>
              </w:rPr>
            </w:pPr>
          </w:p>
        </w:tc>
        <w:tc>
          <w:tcPr>
            <w:tcW w:w="2356" w:type="dxa"/>
            <w:gridSpan w:val="2"/>
            <w:tcBorders>
              <w:top w:val="single" w:sz="4" w:space="0" w:color="auto"/>
              <w:left w:val="nil"/>
              <w:bottom w:val="nil"/>
              <w:right w:val="single" w:sz="4" w:space="0" w:color="auto"/>
            </w:tcBorders>
            <w:shd w:val="clear" w:color="auto" w:fill="F2F2F2" w:themeFill="background1" w:themeFillShade="F2"/>
            <w:vAlign w:val="bottom"/>
          </w:tcPr>
          <w:p w:rsidR="005F3D11" w:rsidRPr="00FD5747" w:rsidRDefault="005F3D11" w:rsidP="005F3D11">
            <w:pPr>
              <w:rPr>
                <w:rFonts w:ascii="Arial" w:hAnsi="Arial" w:cs="Arial"/>
                <w:b/>
                <w:bCs/>
                <w:sz w:val="24"/>
                <w:szCs w:val="24"/>
                <w:lang w:eastAsia="en-GB"/>
              </w:rPr>
            </w:pPr>
          </w:p>
        </w:tc>
      </w:tr>
      <w:tr w:rsidR="005F3D11" w:rsidRPr="00FD5747" w:rsidTr="00FD5747">
        <w:trPr>
          <w:trHeight w:val="255"/>
        </w:trPr>
        <w:tc>
          <w:tcPr>
            <w:tcW w:w="1282" w:type="dxa"/>
            <w:gridSpan w:val="2"/>
            <w:tcBorders>
              <w:top w:val="nil"/>
              <w:left w:val="single" w:sz="4" w:space="0" w:color="auto"/>
              <w:bottom w:val="single" w:sz="4" w:space="0" w:color="auto"/>
              <w:right w:val="single" w:sz="4" w:space="0" w:color="auto"/>
            </w:tcBorders>
            <w:shd w:val="clear" w:color="auto" w:fill="F2F2F2" w:themeFill="background1" w:themeFillShade="F2"/>
            <w:noWrap/>
            <w:hideMark/>
          </w:tcPr>
          <w:p w:rsidR="005F3D11" w:rsidRPr="00FD5747" w:rsidRDefault="005F3D11" w:rsidP="00A201F1">
            <w:pPr>
              <w:rPr>
                <w:rFonts w:ascii="Arial" w:hAnsi="Arial" w:cs="Arial"/>
                <w:b/>
                <w:bCs/>
                <w:sz w:val="24"/>
                <w:szCs w:val="24"/>
                <w:lang w:eastAsia="en-GB"/>
              </w:rPr>
            </w:pPr>
            <w:r w:rsidRPr="00FD5747">
              <w:rPr>
                <w:rFonts w:ascii="Arial" w:hAnsi="Arial" w:cs="Arial"/>
                <w:b/>
                <w:bCs/>
                <w:sz w:val="24"/>
                <w:szCs w:val="24"/>
                <w:lang w:eastAsia="en-GB"/>
              </w:rPr>
              <w:t>Customer Deliveries</w:t>
            </w:r>
          </w:p>
        </w:tc>
        <w:tc>
          <w:tcPr>
            <w:tcW w:w="1184" w:type="dxa"/>
            <w:tcBorders>
              <w:top w:val="nil"/>
              <w:left w:val="nil"/>
              <w:bottom w:val="single" w:sz="4" w:space="0" w:color="auto"/>
              <w:right w:val="single" w:sz="4" w:space="0" w:color="auto"/>
            </w:tcBorders>
            <w:shd w:val="clear" w:color="auto" w:fill="F2F2F2" w:themeFill="background1" w:themeFillShade="F2"/>
            <w:noWrap/>
            <w:hideMark/>
          </w:tcPr>
          <w:p w:rsidR="005F3D11" w:rsidRPr="00FD5747" w:rsidRDefault="005F3D11" w:rsidP="00A201F1">
            <w:pPr>
              <w:jc w:val="center"/>
              <w:rPr>
                <w:rFonts w:ascii="Arial" w:hAnsi="Arial" w:cs="Arial"/>
                <w:b/>
                <w:bCs/>
                <w:sz w:val="24"/>
                <w:szCs w:val="24"/>
                <w:lang w:eastAsia="en-GB"/>
              </w:rPr>
            </w:pPr>
            <w:r w:rsidRPr="00FD5747">
              <w:rPr>
                <w:rFonts w:ascii="Arial" w:hAnsi="Arial" w:cs="Arial"/>
                <w:b/>
                <w:bCs/>
                <w:sz w:val="24"/>
                <w:szCs w:val="24"/>
                <w:lang w:eastAsia="en-GB"/>
              </w:rPr>
              <w:t>Tonnes</w:t>
            </w:r>
          </w:p>
        </w:tc>
        <w:tc>
          <w:tcPr>
            <w:tcW w:w="875" w:type="dxa"/>
            <w:tcBorders>
              <w:top w:val="nil"/>
              <w:left w:val="nil"/>
              <w:bottom w:val="single" w:sz="4" w:space="0" w:color="auto"/>
              <w:right w:val="single" w:sz="4" w:space="0" w:color="auto"/>
            </w:tcBorders>
            <w:shd w:val="clear" w:color="auto" w:fill="F2F2F2" w:themeFill="background1" w:themeFillShade="F2"/>
            <w:noWrap/>
            <w:hideMark/>
          </w:tcPr>
          <w:p w:rsidR="005F3D11" w:rsidRPr="00FD5747" w:rsidRDefault="005F3D11" w:rsidP="00A201F1">
            <w:pPr>
              <w:rPr>
                <w:rFonts w:ascii="Arial" w:hAnsi="Arial" w:cs="Arial"/>
                <w:b/>
                <w:bCs/>
                <w:sz w:val="24"/>
                <w:szCs w:val="24"/>
                <w:lang w:eastAsia="en-GB"/>
              </w:rPr>
            </w:pPr>
            <w:r w:rsidRPr="00FD5747">
              <w:rPr>
                <w:rFonts w:ascii="Arial" w:hAnsi="Arial" w:cs="Arial"/>
                <w:b/>
                <w:bCs/>
                <w:sz w:val="24"/>
                <w:szCs w:val="24"/>
                <w:lang w:eastAsia="en-GB"/>
              </w:rPr>
              <w:t>Start</w:t>
            </w:r>
          </w:p>
        </w:tc>
        <w:tc>
          <w:tcPr>
            <w:tcW w:w="761" w:type="dxa"/>
            <w:gridSpan w:val="2"/>
            <w:tcBorders>
              <w:top w:val="nil"/>
              <w:left w:val="nil"/>
              <w:bottom w:val="single" w:sz="4" w:space="0" w:color="auto"/>
              <w:right w:val="single" w:sz="4" w:space="0" w:color="auto"/>
            </w:tcBorders>
            <w:shd w:val="clear" w:color="auto" w:fill="F2F2F2" w:themeFill="background1" w:themeFillShade="F2"/>
            <w:noWrap/>
            <w:hideMark/>
          </w:tcPr>
          <w:p w:rsidR="005F3D11" w:rsidRPr="00FD5747" w:rsidRDefault="005F3D11" w:rsidP="00A201F1">
            <w:pPr>
              <w:rPr>
                <w:rFonts w:ascii="Arial" w:hAnsi="Arial" w:cs="Arial"/>
                <w:b/>
                <w:bCs/>
                <w:sz w:val="24"/>
                <w:szCs w:val="24"/>
                <w:lang w:eastAsia="en-GB"/>
              </w:rPr>
            </w:pPr>
            <w:r w:rsidRPr="00FD5747">
              <w:rPr>
                <w:rFonts w:ascii="Arial" w:hAnsi="Arial" w:cs="Arial"/>
                <w:b/>
                <w:bCs/>
                <w:sz w:val="24"/>
                <w:szCs w:val="24"/>
                <w:lang w:eastAsia="en-GB"/>
              </w:rPr>
              <w:t>End</w:t>
            </w:r>
          </w:p>
        </w:tc>
        <w:tc>
          <w:tcPr>
            <w:tcW w:w="1290" w:type="dxa"/>
            <w:tcBorders>
              <w:top w:val="nil"/>
              <w:left w:val="nil"/>
              <w:bottom w:val="single" w:sz="4" w:space="0" w:color="auto"/>
              <w:right w:val="single" w:sz="4" w:space="0" w:color="auto"/>
            </w:tcBorders>
            <w:shd w:val="clear" w:color="auto" w:fill="F2F2F2" w:themeFill="background1" w:themeFillShade="F2"/>
            <w:noWrap/>
            <w:hideMark/>
          </w:tcPr>
          <w:p w:rsidR="005F3D11" w:rsidRPr="00FD5747" w:rsidRDefault="005F3D11" w:rsidP="00A201F1">
            <w:pPr>
              <w:rPr>
                <w:rFonts w:ascii="Arial" w:hAnsi="Arial" w:cs="Arial"/>
                <w:b/>
                <w:bCs/>
                <w:sz w:val="24"/>
                <w:szCs w:val="24"/>
                <w:lang w:eastAsia="en-GB"/>
              </w:rPr>
            </w:pPr>
            <w:r w:rsidRPr="00FD5747">
              <w:rPr>
                <w:rFonts w:ascii="Arial" w:hAnsi="Arial" w:cs="Arial"/>
                <w:b/>
                <w:bCs/>
                <w:sz w:val="24"/>
                <w:szCs w:val="24"/>
                <w:lang w:eastAsia="en-GB"/>
              </w:rPr>
              <w:t>% ingredient in finished feed</w:t>
            </w:r>
          </w:p>
        </w:tc>
        <w:tc>
          <w:tcPr>
            <w:tcW w:w="1480" w:type="dxa"/>
            <w:gridSpan w:val="2"/>
            <w:tcBorders>
              <w:top w:val="nil"/>
              <w:left w:val="nil"/>
              <w:bottom w:val="single" w:sz="4" w:space="0" w:color="auto"/>
              <w:right w:val="single" w:sz="4" w:space="0" w:color="auto"/>
            </w:tcBorders>
            <w:shd w:val="clear" w:color="auto" w:fill="F2F2F2" w:themeFill="background1" w:themeFillShade="F2"/>
            <w:noWrap/>
            <w:hideMark/>
          </w:tcPr>
          <w:p w:rsidR="005F3D11" w:rsidRPr="00FD5747" w:rsidRDefault="005F3D11" w:rsidP="00A201F1">
            <w:pPr>
              <w:rPr>
                <w:rFonts w:ascii="Arial" w:hAnsi="Arial" w:cs="Arial"/>
                <w:b/>
                <w:bCs/>
                <w:sz w:val="24"/>
                <w:szCs w:val="24"/>
                <w:lang w:eastAsia="en-GB"/>
              </w:rPr>
            </w:pPr>
            <w:r w:rsidRPr="00FD5747">
              <w:rPr>
                <w:rFonts w:ascii="Arial" w:hAnsi="Arial" w:cs="Arial"/>
                <w:b/>
                <w:bCs/>
                <w:sz w:val="24"/>
                <w:szCs w:val="24"/>
                <w:lang w:eastAsia="en-GB"/>
              </w:rPr>
              <w:t>Estimated level of total undesirable based on indicative result </w:t>
            </w:r>
          </w:p>
        </w:tc>
        <w:tc>
          <w:tcPr>
            <w:tcW w:w="2356" w:type="dxa"/>
            <w:gridSpan w:val="2"/>
            <w:tcBorders>
              <w:top w:val="nil"/>
              <w:left w:val="nil"/>
              <w:bottom w:val="single" w:sz="4" w:space="0" w:color="auto"/>
              <w:right w:val="single" w:sz="4" w:space="0" w:color="auto"/>
            </w:tcBorders>
            <w:shd w:val="clear" w:color="auto" w:fill="F2F2F2" w:themeFill="background1" w:themeFillShade="F2"/>
          </w:tcPr>
          <w:p w:rsidR="005F3D11" w:rsidRPr="00FD5747" w:rsidRDefault="005F3D11" w:rsidP="005F3D11">
            <w:pPr>
              <w:rPr>
                <w:rFonts w:ascii="Arial" w:hAnsi="Arial" w:cs="Arial"/>
                <w:b/>
                <w:bCs/>
                <w:sz w:val="24"/>
                <w:szCs w:val="24"/>
                <w:lang w:eastAsia="en-GB"/>
              </w:rPr>
            </w:pPr>
            <w:r w:rsidRPr="00FD5747">
              <w:rPr>
                <w:rFonts w:ascii="Arial" w:hAnsi="Arial" w:cs="Arial"/>
                <w:b/>
                <w:bCs/>
                <w:sz w:val="24"/>
                <w:szCs w:val="24"/>
                <w:lang w:eastAsia="en-GB"/>
              </w:rPr>
              <w:t>Estimated level of total undesirables based on Agricultural Analyst result</w:t>
            </w:r>
          </w:p>
        </w:tc>
      </w:tr>
    </w:tbl>
    <w:p w:rsidR="005F3D11" w:rsidRPr="00FD5747" w:rsidRDefault="005F3D11">
      <w:pPr>
        <w:spacing w:after="200" w:line="276" w:lineRule="auto"/>
        <w:rPr>
          <w:rFonts w:ascii="Arial" w:hAnsi="Arial" w:cs="Arial"/>
          <w:sz w:val="24"/>
          <w:szCs w:val="24"/>
        </w:rPr>
      </w:pPr>
    </w:p>
    <w:tbl>
      <w:tblPr>
        <w:tblW w:w="9512" w:type="dxa"/>
        <w:tblInd w:w="94" w:type="dxa"/>
        <w:tblLook w:val="04A0"/>
      </w:tblPr>
      <w:tblGrid>
        <w:gridCol w:w="3450"/>
        <w:gridCol w:w="1070"/>
        <w:gridCol w:w="1060"/>
        <w:gridCol w:w="3932"/>
      </w:tblGrid>
      <w:tr w:rsidR="005F3D11" w:rsidRPr="00FD5747" w:rsidTr="00FD5747">
        <w:trPr>
          <w:trHeight w:val="735"/>
        </w:trPr>
        <w:tc>
          <w:tcPr>
            <w:tcW w:w="3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5F3D11" w:rsidRPr="00FD5747" w:rsidRDefault="005F3D11" w:rsidP="005F3D11">
            <w:pPr>
              <w:jc w:val="center"/>
              <w:rPr>
                <w:rFonts w:ascii="Arial" w:hAnsi="Arial" w:cs="Arial"/>
                <w:b/>
                <w:bCs/>
                <w:sz w:val="24"/>
                <w:szCs w:val="24"/>
                <w:lang w:eastAsia="en-GB"/>
              </w:rPr>
            </w:pPr>
            <w:r w:rsidRPr="00FD5747">
              <w:rPr>
                <w:rFonts w:ascii="Arial" w:hAnsi="Arial" w:cs="Arial"/>
                <w:b/>
                <w:bCs/>
                <w:sz w:val="24"/>
                <w:szCs w:val="24"/>
                <w:lang w:eastAsia="en-GB"/>
              </w:rPr>
              <w:t xml:space="preserve">Customer Returns </w:t>
            </w:r>
          </w:p>
        </w:tc>
        <w:tc>
          <w:tcPr>
            <w:tcW w:w="107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F3D11" w:rsidRPr="00FD5747" w:rsidRDefault="005F3D11" w:rsidP="005F3D11">
            <w:pPr>
              <w:jc w:val="center"/>
              <w:rPr>
                <w:rFonts w:ascii="Arial" w:hAnsi="Arial" w:cs="Arial"/>
                <w:b/>
                <w:bCs/>
                <w:sz w:val="24"/>
                <w:szCs w:val="24"/>
                <w:lang w:eastAsia="en-GB"/>
              </w:rPr>
            </w:pPr>
            <w:r w:rsidRPr="00FD5747">
              <w:rPr>
                <w:rFonts w:ascii="Arial" w:hAnsi="Arial" w:cs="Arial"/>
                <w:b/>
                <w:bCs/>
                <w:sz w:val="24"/>
                <w:szCs w:val="24"/>
                <w:lang w:eastAsia="en-GB"/>
              </w:rPr>
              <w:t>Tonnes</w:t>
            </w:r>
          </w:p>
        </w:tc>
        <w:tc>
          <w:tcPr>
            <w:tcW w:w="10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F3D11" w:rsidRPr="00FD5747" w:rsidRDefault="005F3D11" w:rsidP="005F3D11">
            <w:pPr>
              <w:jc w:val="center"/>
              <w:rPr>
                <w:rFonts w:ascii="Arial" w:hAnsi="Arial" w:cs="Arial"/>
                <w:b/>
                <w:bCs/>
                <w:sz w:val="24"/>
                <w:szCs w:val="24"/>
                <w:lang w:eastAsia="en-GB"/>
              </w:rPr>
            </w:pPr>
            <w:r w:rsidRPr="00FD5747">
              <w:rPr>
                <w:rFonts w:ascii="Arial" w:hAnsi="Arial" w:cs="Arial"/>
                <w:b/>
                <w:bCs/>
                <w:sz w:val="24"/>
                <w:szCs w:val="24"/>
                <w:lang w:eastAsia="en-GB"/>
              </w:rPr>
              <w:t>Date</w:t>
            </w:r>
          </w:p>
        </w:tc>
        <w:tc>
          <w:tcPr>
            <w:tcW w:w="393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F3D11" w:rsidRPr="00FD5747" w:rsidRDefault="005F3D11" w:rsidP="005F3D11">
            <w:pPr>
              <w:jc w:val="center"/>
              <w:rPr>
                <w:rFonts w:ascii="Arial" w:hAnsi="Arial" w:cs="Arial"/>
                <w:b/>
                <w:bCs/>
                <w:sz w:val="24"/>
                <w:szCs w:val="24"/>
                <w:lang w:eastAsia="en-GB"/>
              </w:rPr>
            </w:pPr>
            <w:r w:rsidRPr="00FD5747">
              <w:rPr>
                <w:rFonts w:ascii="Arial" w:hAnsi="Arial" w:cs="Arial"/>
                <w:b/>
                <w:bCs/>
                <w:sz w:val="24"/>
                <w:szCs w:val="24"/>
                <w:lang w:eastAsia="en-GB"/>
              </w:rPr>
              <w:t>Returned to (location):</w:t>
            </w:r>
          </w:p>
        </w:tc>
      </w:tr>
    </w:tbl>
    <w:p w:rsidR="00727711" w:rsidRPr="00FD5747" w:rsidRDefault="00727711">
      <w:pPr>
        <w:spacing w:after="200" w:line="276" w:lineRule="auto"/>
        <w:rPr>
          <w:rFonts w:ascii="Arial" w:hAnsi="Arial" w:cs="Arial"/>
          <w:sz w:val="24"/>
          <w:szCs w:val="24"/>
        </w:rPr>
      </w:pPr>
    </w:p>
    <w:p w:rsidR="00CB0E78" w:rsidRPr="00FD5747" w:rsidRDefault="00CB0E78">
      <w:pPr>
        <w:spacing w:after="200" w:line="276" w:lineRule="auto"/>
        <w:rPr>
          <w:rFonts w:ascii="Arial" w:hAnsi="Arial" w:cs="Arial"/>
          <w:sz w:val="24"/>
          <w:szCs w:val="24"/>
        </w:rPr>
      </w:pPr>
    </w:p>
    <w:p w:rsidR="00727711" w:rsidRPr="00FD5747" w:rsidRDefault="00727711">
      <w:pPr>
        <w:spacing w:after="200" w:line="276" w:lineRule="auto"/>
        <w:rPr>
          <w:rFonts w:ascii="Arial" w:hAnsi="Arial" w:cs="Arial"/>
          <w:sz w:val="24"/>
          <w:szCs w:val="24"/>
        </w:rPr>
      </w:pPr>
    </w:p>
    <w:p w:rsidR="005F3D11" w:rsidRDefault="005F3D11">
      <w:pPr>
        <w:spacing w:after="200" w:line="276" w:lineRule="auto"/>
        <w:rPr>
          <w:rFonts w:ascii="Arial" w:hAnsi="Arial" w:cs="Arial"/>
          <w:sz w:val="24"/>
          <w:szCs w:val="24"/>
        </w:rPr>
      </w:pPr>
    </w:p>
    <w:p w:rsidR="005F3D11" w:rsidRDefault="005F3D11">
      <w:pPr>
        <w:spacing w:after="200" w:line="276" w:lineRule="auto"/>
        <w:rPr>
          <w:rFonts w:ascii="Arial" w:hAnsi="Arial" w:cs="Arial"/>
          <w:sz w:val="24"/>
          <w:szCs w:val="24"/>
        </w:rPr>
      </w:pPr>
    </w:p>
    <w:p w:rsidR="005F3D11" w:rsidRDefault="005F3D11">
      <w:pPr>
        <w:spacing w:after="200" w:line="276" w:lineRule="auto"/>
        <w:rPr>
          <w:rFonts w:ascii="Arial" w:hAnsi="Arial" w:cs="Arial"/>
          <w:sz w:val="24"/>
          <w:szCs w:val="24"/>
        </w:rPr>
      </w:pPr>
    </w:p>
    <w:p w:rsidR="005F3D11" w:rsidRDefault="005F3D11">
      <w:pPr>
        <w:spacing w:after="200" w:line="276" w:lineRule="auto"/>
        <w:rPr>
          <w:rFonts w:ascii="Arial" w:hAnsi="Arial" w:cs="Arial"/>
          <w:sz w:val="24"/>
          <w:szCs w:val="24"/>
        </w:rPr>
      </w:pPr>
    </w:p>
    <w:p w:rsidR="005F3D11" w:rsidRDefault="005F3D11">
      <w:pPr>
        <w:spacing w:after="200" w:line="276" w:lineRule="auto"/>
        <w:rPr>
          <w:rFonts w:ascii="Arial" w:hAnsi="Arial" w:cs="Arial"/>
          <w:sz w:val="24"/>
          <w:szCs w:val="24"/>
        </w:rPr>
      </w:pPr>
    </w:p>
    <w:p w:rsidR="005623ED" w:rsidRDefault="005623ED">
      <w:pPr>
        <w:spacing w:after="200" w:line="276" w:lineRule="auto"/>
        <w:rPr>
          <w:rFonts w:ascii="Arial" w:hAnsi="Arial" w:cs="Arial"/>
          <w:b/>
          <w:sz w:val="24"/>
          <w:szCs w:val="24"/>
        </w:rPr>
      </w:pPr>
      <w:r>
        <w:rPr>
          <w:rFonts w:ascii="Arial" w:hAnsi="Arial" w:cs="Arial"/>
          <w:sz w:val="24"/>
          <w:szCs w:val="24"/>
        </w:rPr>
        <w:br w:type="page"/>
      </w:r>
    </w:p>
    <w:p w:rsidR="00CB0E78" w:rsidRPr="00FD5747" w:rsidRDefault="00103A5C" w:rsidP="00CB0E78">
      <w:pPr>
        <w:pStyle w:val="Heading1"/>
        <w:jc w:val="left"/>
        <w:rPr>
          <w:rFonts w:ascii="Arial" w:hAnsi="Arial" w:cs="Arial"/>
          <w:sz w:val="24"/>
          <w:szCs w:val="24"/>
        </w:rPr>
      </w:pPr>
      <w:bookmarkStart w:id="35" w:name="_Toc479248542"/>
      <w:r w:rsidRPr="00FD5747">
        <w:rPr>
          <w:rFonts w:ascii="Arial" w:hAnsi="Arial" w:cs="Arial"/>
          <w:sz w:val="24"/>
          <w:szCs w:val="24"/>
        </w:rPr>
        <w:lastRenderedPageBreak/>
        <w:t>Annex 8</w:t>
      </w:r>
      <w:r w:rsidR="00CB0E78" w:rsidRPr="00FD5747">
        <w:rPr>
          <w:rFonts w:ascii="Arial" w:hAnsi="Arial" w:cs="Arial"/>
          <w:sz w:val="24"/>
          <w:szCs w:val="24"/>
        </w:rPr>
        <w:t xml:space="preserve"> </w:t>
      </w:r>
      <w:r w:rsidR="00076FFE" w:rsidRPr="00FD5747">
        <w:rPr>
          <w:rFonts w:ascii="Arial" w:hAnsi="Arial" w:cs="Arial"/>
          <w:sz w:val="24"/>
          <w:szCs w:val="24"/>
        </w:rPr>
        <w:t>-</w:t>
      </w:r>
      <w:r w:rsidR="00CB0E78" w:rsidRPr="00FD5747">
        <w:rPr>
          <w:rFonts w:ascii="Arial" w:hAnsi="Arial" w:cs="Arial"/>
          <w:sz w:val="24"/>
          <w:szCs w:val="24"/>
        </w:rPr>
        <w:t xml:space="preserve"> Standard Agenda for Operational Command Meetings</w:t>
      </w:r>
      <w:bookmarkEnd w:id="35"/>
    </w:p>
    <w:p w:rsidR="00CB0E78" w:rsidRPr="00FD5747" w:rsidRDefault="00CB0E78">
      <w:pPr>
        <w:spacing w:after="200" w:line="276" w:lineRule="auto"/>
        <w:rPr>
          <w:rFonts w:ascii="Arial" w:hAnsi="Arial" w:cs="Arial"/>
          <w:sz w:val="24"/>
          <w:szCs w:val="24"/>
        </w:rPr>
      </w:pPr>
    </w:p>
    <w:p w:rsidR="008C20D1" w:rsidRPr="00FD5747" w:rsidRDefault="008C20D1" w:rsidP="008C20D1">
      <w:pPr>
        <w:rPr>
          <w:rFonts w:ascii="Arial" w:hAnsi="Arial" w:cs="Arial"/>
          <w:sz w:val="24"/>
          <w:szCs w:val="24"/>
        </w:rPr>
      </w:pPr>
      <w:r w:rsidRPr="00FD5747">
        <w:rPr>
          <w:rFonts w:ascii="Arial" w:hAnsi="Arial" w:cs="Arial"/>
          <w:b/>
          <w:sz w:val="24"/>
          <w:szCs w:val="24"/>
        </w:rPr>
        <w:t>Agenda –</w:t>
      </w:r>
      <w:r w:rsidRPr="00FD5747">
        <w:rPr>
          <w:rFonts w:ascii="Arial" w:hAnsi="Arial" w:cs="Arial"/>
          <w:sz w:val="24"/>
          <w:szCs w:val="24"/>
        </w:rPr>
        <w:t xml:space="preserve"> [Insert Name of Incident]</w:t>
      </w:r>
    </w:p>
    <w:p w:rsidR="008C20D1" w:rsidRPr="00FD5747" w:rsidRDefault="008C20D1" w:rsidP="008C20D1">
      <w:pPr>
        <w:pStyle w:val="Heading1"/>
        <w:jc w:val="left"/>
        <w:rPr>
          <w:rFonts w:ascii="Arial" w:hAnsi="Arial" w:cs="Arial"/>
          <w:sz w:val="24"/>
          <w:szCs w:val="24"/>
        </w:rPr>
      </w:pPr>
    </w:p>
    <w:p w:rsidR="008C20D1" w:rsidRPr="00FD5747" w:rsidRDefault="008C20D1" w:rsidP="008C20D1">
      <w:pPr>
        <w:rPr>
          <w:rFonts w:ascii="Arial" w:hAnsi="Arial" w:cs="Arial"/>
          <w:b/>
          <w:sz w:val="24"/>
          <w:szCs w:val="24"/>
          <w:u w:val="single"/>
        </w:rPr>
      </w:pPr>
      <w:r w:rsidRPr="00FD5747">
        <w:rPr>
          <w:rFonts w:ascii="Arial" w:hAnsi="Arial" w:cs="Arial"/>
          <w:b/>
          <w:sz w:val="24"/>
          <w:szCs w:val="24"/>
          <w:u w:val="single"/>
        </w:rPr>
        <w:t>Operational Command Meeting</w:t>
      </w:r>
    </w:p>
    <w:p w:rsidR="008C20D1" w:rsidRPr="00FD5747" w:rsidRDefault="008C20D1" w:rsidP="008C20D1">
      <w:pPr>
        <w:rPr>
          <w:sz w:val="24"/>
          <w:szCs w:val="24"/>
        </w:rPr>
      </w:pPr>
    </w:p>
    <w:p w:rsidR="008C20D1" w:rsidRPr="00FD5747" w:rsidRDefault="008C20D1" w:rsidP="008C20D1">
      <w:pPr>
        <w:rPr>
          <w:rFonts w:ascii="Arial" w:hAnsi="Arial" w:cs="Arial"/>
          <w:sz w:val="24"/>
          <w:szCs w:val="24"/>
        </w:rPr>
      </w:pPr>
      <w:r w:rsidRPr="00FD5747">
        <w:rPr>
          <w:rFonts w:ascii="Arial" w:hAnsi="Arial" w:cs="Arial"/>
          <w:sz w:val="24"/>
          <w:szCs w:val="24"/>
        </w:rPr>
        <w:t>Ref Number:</w:t>
      </w:r>
      <w:r w:rsidRPr="00FD5747">
        <w:rPr>
          <w:rFonts w:ascii="Arial" w:hAnsi="Arial" w:cs="Arial"/>
          <w:sz w:val="24"/>
          <w:szCs w:val="24"/>
        </w:rPr>
        <w:tab/>
        <w:t>[Insert Reference Number]</w:t>
      </w:r>
    </w:p>
    <w:p w:rsidR="008C20D1" w:rsidRPr="00FD5747" w:rsidRDefault="008C20D1" w:rsidP="008C20D1">
      <w:pPr>
        <w:rPr>
          <w:rFonts w:ascii="Arial" w:hAnsi="Arial" w:cs="Arial"/>
          <w:sz w:val="24"/>
          <w:szCs w:val="24"/>
        </w:rPr>
      </w:pPr>
    </w:p>
    <w:p w:rsidR="008C20D1" w:rsidRPr="00FD5747" w:rsidRDefault="008C20D1" w:rsidP="008C20D1">
      <w:pPr>
        <w:rPr>
          <w:sz w:val="24"/>
          <w:szCs w:val="24"/>
        </w:rPr>
      </w:pPr>
      <w:r w:rsidRPr="00FD5747">
        <w:rPr>
          <w:rFonts w:ascii="Arial" w:hAnsi="Arial" w:cs="Arial"/>
          <w:sz w:val="24"/>
          <w:szCs w:val="24"/>
        </w:rPr>
        <w:t>Date/Time:</w:t>
      </w:r>
      <w:r w:rsidRPr="00FD5747">
        <w:rPr>
          <w:rFonts w:ascii="Arial" w:hAnsi="Arial" w:cs="Arial"/>
          <w:sz w:val="24"/>
          <w:szCs w:val="24"/>
        </w:rPr>
        <w:tab/>
        <w:t>[Insert date]/ [Insert time]</w:t>
      </w:r>
    </w:p>
    <w:p w:rsidR="008C20D1" w:rsidRPr="00FD5747" w:rsidRDefault="008C20D1" w:rsidP="008C20D1">
      <w:pPr>
        <w:rPr>
          <w:sz w:val="24"/>
          <w:szCs w:val="24"/>
        </w:rPr>
      </w:pPr>
    </w:p>
    <w:p w:rsidR="008C20D1" w:rsidRPr="00FD5747" w:rsidRDefault="008C20D1" w:rsidP="008C20D1">
      <w:pPr>
        <w:rPr>
          <w:rFonts w:ascii="Arial" w:hAnsi="Arial" w:cs="Arial"/>
          <w:sz w:val="24"/>
          <w:szCs w:val="24"/>
        </w:rPr>
      </w:pPr>
      <w:r w:rsidRPr="00FD5747">
        <w:rPr>
          <w:rFonts w:ascii="Arial" w:hAnsi="Arial" w:cs="Arial"/>
          <w:sz w:val="24"/>
          <w:szCs w:val="24"/>
        </w:rPr>
        <w:t>Location:</w:t>
      </w:r>
      <w:r w:rsidRPr="00FD5747">
        <w:rPr>
          <w:rFonts w:ascii="Arial" w:hAnsi="Arial" w:cs="Arial"/>
          <w:sz w:val="24"/>
          <w:szCs w:val="24"/>
        </w:rPr>
        <w:tab/>
        <w:t>[Insert location]</w:t>
      </w:r>
    </w:p>
    <w:p w:rsidR="008C20D1" w:rsidRPr="00FD5747" w:rsidRDefault="008C20D1" w:rsidP="008268CD">
      <w:pPr>
        <w:spacing w:line="360" w:lineRule="auto"/>
        <w:ind w:left="644"/>
        <w:rPr>
          <w:rFonts w:cs="Arial"/>
          <w:sz w:val="24"/>
          <w:szCs w:val="24"/>
        </w:rPr>
      </w:pPr>
    </w:p>
    <w:p w:rsidR="008C20D1" w:rsidRPr="00FD5747" w:rsidRDefault="008C20D1" w:rsidP="00852A35">
      <w:pPr>
        <w:numPr>
          <w:ilvl w:val="0"/>
          <w:numId w:val="27"/>
        </w:numPr>
        <w:spacing w:line="360" w:lineRule="auto"/>
        <w:rPr>
          <w:rFonts w:ascii="Arial" w:hAnsi="Arial" w:cs="Arial"/>
          <w:sz w:val="24"/>
          <w:szCs w:val="24"/>
        </w:rPr>
      </w:pPr>
      <w:r w:rsidRPr="00FD5747">
        <w:rPr>
          <w:rFonts w:ascii="Arial" w:hAnsi="Arial" w:cs="Arial"/>
          <w:sz w:val="24"/>
          <w:szCs w:val="24"/>
        </w:rPr>
        <w:t>Action log</w:t>
      </w:r>
    </w:p>
    <w:p w:rsidR="008C20D1" w:rsidRPr="00FD5747" w:rsidRDefault="008C20D1" w:rsidP="00852A35">
      <w:pPr>
        <w:numPr>
          <w:ilvl w:val="0"/>
          <w:numId w:val="27"/>
        </w:numPr>
        <w:spacing w:line="360" w:lineRule="auto"/>
        <w:rPr>
          <w:rFonts w:ascii="Arial" w:hAnsi="Arial" w:cs="Arial"/>
          <w:sz w:val="24"/>
          <w:szCs w:val="24"/>
        </w:rPr>
      </w:pPr>
      <w:r w:rsidRPr="00FD5747">
        <w:rPr>
          <w:rFonts w:ascii="Arial" w:hAnsi="Arial" w:cs="Arial"/>
          <w:sz w:val="24"/>
          <w:szCs w:val="24"/>
        </w:rPr>
        <w:t>Issues from Strategic &amp; Tactical Command</w:t>
      </w:r>
    </w:p>
    <w:p w:rsidR="008C20D1" w:rsidRPr="00FD5747" w:rsidRDefault="008C20D1" w:rsidP="00852A35">
      <w:pPr>
        <w:numPr>
          <w:ilvl w:val="0"/>
          <w:numId w:val="27"/>
        </w:numPr>
        <w:spacing w:line="360" w:lineRule="auto"/>
        <w:rPr>
          <w:rFonts w:ascii="Arial" w:hAnsi="Arial" w:cs="Arial"/>
          <w:sz w:val="24"/>
          <w:szCs w:val="24"/>
        </w:rPr>
      </w:pPr>
      <w:r w:rsidRPr="00FD5747">
        <w:rPr>
          <w:rFonts w:ascii="Arial" w:hAnsi="Arial" w:cs="Arial"/>
          <w:sz w:val="24"/>
          <w:szCs w:val="24"/>
        </w:rPr>
        <w:t>Investigation update &amp; Review of Events Log</w:t>
      </w:r>
    </w:p>
    <w:p w:rsidR="008C20D1" w:rsidRPr="00FD5747" w:rsidRDefault="008C20D1" w:rsidP="00852A35">
      <w:pPr>
        <w:numPr>
          <w:ilvl w:val="0"/>
          <w:numId w:val="27"/>
        </w:numPr>
        <w:spacing w:line="360" w:lineRule="auto"/>
        <w:rPr>
          <w:rFonts w:ascii="Arial" w:hAnsi="Arial" w:cs="Arial"/>
          <w:sz w:val="24"/>
          <w:szCs w:val="24"/>
        </w:rPr>
      </w:pPr>
      <w:r w:rsidRPr="00FD5747">
        <w:rPr>
          <w:rFonts w:ascii="Arial" w:hAnsi="Arial" w:cs="Arial"/>
          <w:sz w:val="24"/>
          <w:szCs w:val="24"/>
        </w:rPr>
        <w:t>Policy and legislative update</w:t>
      </w:r>
    </w:p>
    <w:p w:rsidR="008C20D1" w:rsidRPr="00FD5747" w:rsidRDefault="008C20D1" w:rsidP="00852A35">
      <w:pPr>
        <w:numPr>
          <w:ilvl w:val="0"/>
          <w:numId w:val="27"/>
        </w:numPr>
        <w:spacing w:line="360" w:lineRule="auto"/>
        <w:rPr>
          <w:rFonts w:ascii="Arial" w:hAnsi="Arial" w:cs="Arial"/>
          <w:sz w:val="24"/>
          <w:szCs w:val="24"/>
        </w:rPr>
      </w:pPr>
      <w:r w:rsidRPr="00FD5747">
        <w:rPr>
          <w:rFonts w:ascii="Arial" w:hAnsi="Arial" w:cs="Arial"/>
          <w:sz w:val="24"/>
          <w:szCs w:val="24"/>
        </w:rPr>
        <w:t>Science and diagnostics update</w:t>
      </w:r>
    </w:p>
    <w:p w:rsidR="008C20D1" w:rsidRPr="00FD5747" w:rsidRDefault="008C20D1" w:rsidP="00852A35">
      <w:pPr>
        <w:numPr>
          <w:ilvl w:val="0"/>
          <w:numId w:val="27"/>
        </w:numPr>
        <w:spacing w:line="360" w:lineRule="auto"/>
        <w:rPr>
          <w:rFonts w:ascii="Arial" w:hAnsi="Arial" w:cs="Arial"/>
          <w:sz w:val="24"/>
          <w:szCs w:val="24"/>
        </w:rPr>
      </w:pPr>
      <w:r w:rsidRPr="00FD5747">
        <w:rPr>
          <w:rFonts w:ascii="Arial" w:hAnsi="Arial" w:cs="Arial"/>
          <w:sz w:val="24"/>
          <w:szCs w:val="24"/>
        </w:rPr>
        <w:t>Risk Assessment - Review</w:t>
      </w:r>
    </w:p>
    <w:p w:rsidR="008C20D1" w:rsidRPr="00FD5747" w:rsidRDefault="008C20D1" w:rsidP="00852A35">
      <w:pPr>
        <w:numPr>
          <w:ilvl w:val="0"/>
          <w:numId w:val="27"/>
        </w:numPr>
        <w:spacing w:line="360" w:lineRule="auto"/>
        <w:rPr>
          <w:rFonts w:ascii="Arial" w:hAnsi="Arial" w:cs="Arial"/>
          <w:sz w:val="24"/>
          <w:szCs w:val="24"/>
        </w:rPr>
      </w:pPr>
      <w:r w:rsidRPr="00FD5747">
        <w:rPr>
          <w:rFonts w:ascii="Arial" w:hAnsi="Arial" w:cs="Arial"/>
          <w:sz w:val="24"/>
          <w:szCs w:val="24"/>
        </w:rPr>
        <w:t>Incident response; resourcing; impact on routine business</w:t>
      </w:r>
    </w:p>
    <w:p w:rsidR="008C20D1" w:rsidRPr="00FD5747" w:rsidRDefault="008C20D1" w:rsidP="00852A35">
      <w:pPr>
        <w:numPr>
          <w:ilvl w:val="0"/>
          <w:numId w:val="27"/>
        </w:numPr>
        <w:spacing w:line="360" w:lineRule="auto"/>
        <w:rPr>
          <w:rFonts w:ascii="Arial" w:hAnsi="Arial" w:cs="Arial"/>
          <w:sz w:val="24"/>
          <w:szCs w:val="24"/>
        </w:rPr>
      </w:pPr>
      <w:r w:rsidRPr="00FD5747">
        <w:rPr>
          <w:rFonts w:ascii="Arial" w:hAnsi="Arial" w:cs="Arial"/>
          <w:sz w:val="24"/>
          <w:szCs w:val="24"/>
        </w:rPr>
        <w:t xml:space="preserve">East-West/North-South Government Considerations </w:t>
      </w:r>
    </w:p>
    <w:p w:rsidR="008C20D1" w:rsidRPr="00FD5747" w:rsidRDefault="008C20D1" w:rsidP="00852A35">
      <w:pPr>
        <w:numPr>
          <w:ilvl w:val="0"/>
          <w:numId w:val="27"/>
        </w:numPr>
        <w:spacing w:line="360" w:lineRule="auto"/>
        <w:ind w:left="720" w:hanging="436"/>
        <w:rPr>
          <w:rFonts w:ascii="Arial" w:hAnsi="Arial" w:cs="Arial"/>
          <w:sz w:val="24"/>
          <w:szCs w:val="24"/>
        </w:rPr>
      </w:pPr>
      <w:r w:rsidRPr="00FD5747">
        <w:rPr>
          <w:rFonts w:ascii="Arial" w:hAnsi="Arial" w:cs="Arial"/>
          <w:sz w:val="24"/>
          <w:szCs w:val="24"/>
        </w:rPr>
        <w:t>Communications</w:t>
      </w:r>
    </w:p>
    <w:p w:rsidR="008C20D1" w:rsidRPr="00FD5747" w:rsidRDefault="008C20D1" w:rsidP="00852A35">
      <w:pPr>
        <w:numPr>
          <w:ilvl w:val="1"/>
          <w:numId w:val="27"/>
        </w:numPr>
        <w:spacing w:line="360" w:lineRule="auto"/>
        <w:rPr>
          <w:rFonts w:ascii="Arial" w:hAnsi="Arial" w:cs="Arial"/>
          <w:sz w:val="24"/>
          <w:szCs w:val="24"/>
        </w:rPr>
      </w:pPr>
      <w:r w:rsidRPr="00FD5747">
        <w:rPr>
          <w:rFonts w:ascii="Arial" w:hAnsi="Arial" w:cs="Arial"/>
          <w:sz w:val="24"/>
          <w:szCs w:val="24"/>
        </w:rPr>
        <w:t xml:space="preserve">Internal </w:t>
      </w:r>
      <w:r w:rsidR="00497DCB" w:rsidRPr="00FD5747">
        <w:rPr>
          <w:rFonts w:ascii="Arial" w:hAnsi="Arial" w:cs="Arial"/>
          <w:sz w:val="24"/>
          <w:szCs w:val="24"/>
        </w:rPr>
        <w:t>DAERA</w:t>
      </w:r>
    </w:p>
    <w:p w:rsidR="008C20D1" w:rsidRPr="00FD5747" w:rsidRDefault="008C20D1" w:rsidP="00852A35">
      <w:pPr>
        <w:numPr>
          <w:ilvl w:val="1"/>
          <w:numId w:val="27"/>
        </w:numPr>
        <w:spacing w:line="360" w:lineRule="auto"/>
        <w:rPr>
          <w:rFonts w:ascii="Arial" w:hAnsi="Arial" w:cs="Arial"/>
          <w:sz w:val="24"/>
          <w:szCs w:val="24"/>
        </w:rPr>
      </w:pPr>
      <w:r w:rsidRPr="00FD5747">
        <w:rPr>
          <w:rFonts w:ascii="Arial" w:hAnsi="Arial" w:cs="Arial"/>
          <w:sz w:val="24"/>
          <w:szCs w:val="24"/>
        </w:rPr>
        <w:t>Internal NICS Departments/Agencies</w:t>
      </w:r>
    </w:p>
    <w:p w:rsidR="008C20D1" w:rsidRPr="00FD5747" w:rsidRDefault="008C20D1" w:rsidP="00852A35">
      <w:pPr>
        <w:numPr>
          <w:ilvl w:val="1"/>
          <w:numId w:val="27"/>
        </w:numPr>
        <w:spacing w:line="360" w:lineRule="auto"/>
        <w:rPr>
          <w:rFonts w:ascii="Arial" w:hAnsi="Arial" w:cs="Arial"/>
          <w:sz w:val="24"/>
          <w:szCs w:val="24"/>
        </w:rPr>
      </w:pPr>
      <w:r w:rsidRPr="00FD5747">
        <w:rPr>
          <w:rFonts w:ascii="Arial" w:hAnsi="Arial" w:cs="Arial"/>
          <w:sz w:val="24"/>
          <w:szCs w:val="24"/>
        </w:rPr>
        <w:t>External Industry</w:t>
      </w:r>
    </w:p>
    <w:p w:rsidR="008C20D1" w:rsidRPr="00FD5747" w:rsidRDefault="008C20D1" w:rsidP="00852A35">
      <w:pPr>
        <w:numPr>
          <w:ilvl w:val="1"/>
          <w:numId w:val="27"/>
        </w:numPr>
        <w:spacing w:line="360" w:lineRule="auto"/>
        <w:rPr>
          <w:rFonts w:ascii="Arial" w:hAnsi="Arial" w:cs="Arial"/>
          <w:sz w:val="24"/>
          <w:szCs w:val="24"/>
        </w:rPr>
      </w:pPr>
      <w:r w:rsidRPr="00FD5747">
        <w:rPr>
          <w:rFonts w:ascii="Arial" w:hAnsi="Arial" w:cs="Arial"/>
          <w:sz w:val="24"/>
          <w:szCs w:val="24"/>
        </w:rPr>
        <w:t>External Wider Public</w:t>
      </w:r>
    </w:p>
    <w:p w:rsidR="008C20D1" w:rsidRPr="00FD5747" w:rsidRDefault="008C20D1" w:rsidP="00852A35">
      <w:pPr>
        <w:numPr>
          <w:ilvl w:val="1"/>
          <w:numId w:val="27"/>
        </w:numPr>
        <w:spacing w:line="360" w:lineRule="auto"/>
        <w:rPr>
          <w:rFonts w:ascii="Arial" w:hAnsi="Arial" w:cs="Arial"/>
          <w:sz w:val="24"/>
          <w:szCs w:val="24"/>
        </w:rPr>
      </w:pPr>
      <w:r w:rsidRPr="00FD5747">
        <w:rPr>
          <w:rFonts w:ascii="Arial" w:hAnsi="Arial" w:cs="Arial"/>
          <w:sz w:val="24"/>
          <w:szCs w:val="24"/>
        </w:rPr>
        <w:t>External Political</w:t>
      </w:r>
    </w:p>
    <w:p w:rsidR="008C20D1" w:rsidRPr="00FD5747" w:rsidRDefault="008C20D1" w:rsidP="00852A35">
      <w:pPr>
        <w:numPr>
          <w:ilvl w:val="1"/>
          <w:numId w:val="27"/>
        </w:numPr>
        <w:spacing w:line="360" w:lineRule="auto"/>
        <w:rPr>
          <w:rFonts w:ascii="Arial" w:hAnsi="Arial" w:cs="Arial"/>
          <w:sz w:val="24"/>
          <w:szCs w:val="24"/>
        </w:rPr>
      </w:pPr>
      <w:r w:rsidRPr="00FD5747">
        <w:rPr>
          <w:rFonts w:ascii="Arial" w:hAnsi="Arial" w:cs="Arial"/>
          <w:sz w:val="24"/>
          <w:szCs w:val="24"/>
        </w:rPr>
        <w:t>External Media</w:t>
      </w:r>
    </w:p>
    <w:p w:rsidR="008C20D1" w:rsidRPr="00FD5747" w:rsidRDefault="008C20D1" w:rsidP="00852A35">
      <w:pPr>
        <w:numPr>
          <w:ilvl w:val="0"/>
          <w:numId w:val="27"/>
        </w:numPr>
        <w:spacing w:line="360" w:lineRule="auto"/>
        <w:rPr>
          <w:rFonts w:ascii="Arial" w:hAnsi="Arial" w:cs="Arial"/>
          <w:sz w:val="24"/>
          <w:szCs w:val="24"/>
        </w:rPr>
      </w:pPr>
      <w:r w:rsidRPr="00FD5747">
        <w:rPr>
          <w:rFonts w:ascii="Arial" w:hAnsi="Arial" w:cs="Arial"/>
          <w:sz w:val="24"/>
          <w:szCs w:val="24"/>
        </w:rPr>
        <w:t xml:space="preserve">Issues for </w:t>
      </w:r>
      <w:r w:rsidR="00472CB5" w:rsidRPr="00FD5747">
        <w:rPr>
          <w:rFonts w:ascii="Arial" w:hAnsi="Arial" w:cs="Arial"/>
          <w:sz w:val="24"/>
          <w:szCs w:val="24"/>
        </w:rPr>
        <w:t>Tactical</w:t>
      </w:r>
      <w:r w:rsidRPr="00FD5747">
        <w:rPr>
          <w:rFonts w:ascii="Arial" w:hAnsi="Arial" w:cs="Arial"/>
          <w:sz w:val="24"/>
          <w:szCs w:val="24"/>
        </w:rPr>
        <w:t xml:space="preserve"> Command/TMG</w:t>
      </w:r>
    </w:p>
    <w:p w:rsidR="008C20D1" w:rsidRPr="00FD5747" w:rsidRDefault="008C20D1" w:rsidP="00852A35">
      <w:pPr>
        <w:numPr>
          <w:ilvl w:val="0"/>
          <w:numId w:val="27"/>
        </w:numPr>
        <w:spacing w:line="360" w:lineRule="auto"/>
        <w:rPr>
          <w:rFonts w:ascii="Arial" w:hAnsi="Arial" w:cs="Arial"/>
          <w:sz w:val="24"/>
          <w:szCs w:val="24"/>
        </w:rPr>
      </w:pPr>
      <w:r w:rsidRPr="00FD5747">
        <w:rPr>
          <w:rFonts w:ascii="Arial" w:hAnsi="Arial" w:cs="Arial"/>
          <w:sz w:val="24"/>
          <w:szCs w:val="24"/>
        </w:rPr>
        <w:t>AOB</w:t>
      </w:r>
    </w:p>
    <w:p w:rsidR="008C20D1" w:rsidRPr="00FD5747" w:rsidRDefault="008C20D1" w:rsidP="008268CD">
      <w:pPr>
        <w:spacing w:line="360" w:lineRule="auto"/>
        <w:rPr>
          <w:rFonts w:ascii="Arial" w:hAnsi="Arial" w:cs="Arial"/>
          <w:sz w:val="24"/>
          <w:szCs w:val="24"/>
        </w:rPr>
      </w:pPr>
    </w:p>
    <w:p w:rsidR="008268CD" w:rsidRPr="00FD5747" w:rsidRDefault="008C20D1" w:rsidP="008268CD">
      <w:pPr>
        <w:spacing w:line="360" w:lineRule="auto"/>
        <w:rPr>
          <w:rFonts w:ascii="Arial" w:hAnsi="Arial" w:cs="Arial"/>
          <w:b/>
          <w:bCs/>
          <w:sz w:val="24"/>
          <w:szCs w:val="24"/>
        </w:rPr>
      </w:pPr>
      <w:r w:rsidRPr="00FD5747">
        <w:rPr>
          <w:rFonts w:ascii="Arial" w:hAnsi="Arial" w:cs="Arial"/>
          <w:sz w:val="24"/>
          <w:szCs w:val="24"/>
        </w:rPr>
        <w:t>Date of next meeting</w:t>
      </w:r>
    </w:p>
    <w:p w:rsidR="008268CD" w:rsidRDefault="008268CD" w:rsidP="008268CD">
      <w:pPr>
        <w:spacing w:line="360" w:lineRule="auto"/>
        <w:rPr>
          <w:rFonts w:ascii="Arial" w:hAnsi="Arial" w:cs="Arial"/>
          <w:b/>
          <w:bCs/>
          <w:sz w:val="24"/>
          <w:szCs w:val="24"/>
        </w:rPr>
      </w:pPr>
    </w:p>
    <w:p w:rsidR="008268CD" w:rsidRDefault="008268CD" w:rsidP="008268CD">
      <w:pPr>
        <w:spacing w:line="360" w:lineRule="auto"/>
        <w:rPr>
          <w:rFonts w:ascii="Arial" w:hAnsi="Arial" w:cs="Arial"/>
          <w:b/>
          <w:bCs/>
          <w:sz w:val="24"/>
          <w:szCs w:val="24"/>
        </w:rPr>
      </w:pPr>
    </w:p>
    <w:p w:rsidR="008268CD" w:rsidRDefault="008268CD" w:rsidP="008268CD">
      <w:pPr>
        <w:spacing w:line="360" w:lineRule="auto"/>
        <w:rPr>
          <w:rFonts w:ascii="Arial" w:hAnsi="Arial" w:cs="Arial"/>
          <w:b/>
          <w:bCs/>
          <w:sz w:val="24"/>
          <w:szCs w:val="24"/>
        </w:rPr>
      </w:pPr>
    </w:p>
    <w:p w:rsidR="005623ED" w:rsidRDefault="005623ED">
      <w:pPr>
        <w:spacing w:after="200" w:line="276" w:lineRule="auto"/>
        <w:rPr>
          <w:rFonts w:ascii="Arial" w:hAnsi="Arial" w:cs="Arial"/>
          <w:b/>
          <w:bCs/>
          <w:sz w:val="24"/>
          <w:szCs w:val="24"/>
        </w:rPr>
      </w:pPr>
      <w:r>
        <w:rPr>
          <w:rFonts w:ascii="Arial" w:hAnsi="Arial" w:cs="Arial"/>
          <w:b/>
          <w:bCs/>
          <w:sz w:val="24"/>
          <w:szCs w:val="24"/>
        </w:rPr>
        <w:br w:type="page"/>
      </w:r>
    </w:p>
    <w:p w:rsidR="00623BAD" w:rsidRPr="00FD5747" w:rsidRDefault="00103A5C" w:rsidP="008268CD">
      <w:pPr>
        <w:spacing w:line="360" w:lineRule="auto"/>
        <w:rPr>
          <w:rFonts w:ascii="Arial" w:hAnsi="Arial" w:cs="Arial"/>
          <w:sz w:val="24"/>
          <w:szCs w:val="24"/>
        </w:rPr>
      </w:pPr>
      <w:r w:rsidRPr="00FD5747">
        <w:rPr>
          <w:rFonts w:ascii="Arial" w:hAnsi="Arial" w:cs="Arial"/>
          <w:b/>
          <w:bCs/>
          <w:sz w:val="24"/>
          <w:szCs w:val="24"/>
        </w:rPr>
        <w:lastRenderedPageBreak/>
        <w:t>Annex 9</w:t>
      </w:r>
      <w:r w:rsidR="00C20CFC" w:rsidRPr="00FD5747">
        <w:rPr>
          <w:rFonts w:ascii="Arial" w:hAnsi="Arial" w:cs="Arial"/>
          <w:b/>
          <w:bCs/>
          <w:sz w:val="24"/>
          <w:szCs w:val="24"/>
        </w:rPr>
        <w:t xml:space="preserve"> -</w:t>
      </w:r>
      <w:r w:rsidR="000D57B6" w:rsidRPr="00FD5747">
        <w:rPr>
          <w:rFonts w:ascii="Arial" w:hAnsi="Arial" w:cs="Arial"/>
          <w:b/>
          <w:bCs/>
          <w:sz w:val="24"/>
          <w:szCs w:val="24"/>
        </w:rPr>
        <w:t xml:space="preserve"> R006a Animal </w:t>
      </w:r>
      <w:proofErr w:type="spellStart"/>
      <w:r w:rsidR="000D57B6" w:rsidRPr="00FD5747">
        <w:rPr>
          <w:rFonts w:ascii="Arial" w:hAnsi="Arial" w:cs="Arial"/>
          <w:b/>
          <w:bCs/>
          <w:sz w:val="24"/>
          <w:szCs w:val="24"/>
        </w:rPr>
        <w:t>Feedingstuffs</w:t>
      </w:r>
      <w:proofErr w:type="spellEnd"/>
      <w:r w:rsidR="000D57B6" w:rsidRPr="00FD5747">
        <w:rPr>
          <w:rFonts w:ascii="Arial" w:hAnsi="Arial" w:cs="Arial"/>
          <w:b/>
          <w:bCs/>
          <w:sz w:val="24"/>
          <w:szCs w:val="24"/>
        </w:rPr>
        <w:t xml:space="preserve"> Incident Information Request Form </w:t>
      </w:r>
    </w:p>
    <w:p w:rsidR="00025F98" w:rsidRPr="00FD5747" w:rsidRDefault="00A27C10" w:rsidP="004C0B22">
      <w:pPr>
        <w:pStyle w:val="Header"/>
        <w:rPr>
          <w:rFonts w:ascii="Arial" w:hAnsi="Arial" w:cs="Arial"/>
          <w:b/>
          <w:color w:val="808080"/>
          <w:sz w:val="24"/>
          <w:szCs w:val="24"/>
        </w:rPr>
      </w:pPr>
      <w:proofErr w:type="spellStart"/>
      <w:r w:rsidRPr="00FD5747">
        <w:rPr>
          <w:rFonts w:ascii="Arial" w:hAnsi="Arial" w:cs="Arial"/>
          <w:b/>
          <w:color w:val="808080"/>
          <w:sz w:val="24"/>
          <w:szCs w:val="24"/>
        </w:rPr>
        <w:t>Agri</w:t>
      </w:r>
      <w:proofErr w:type="spellEnd"/>
      <w:r w:rsidR="00623BAD" w:rsidRPr="00FD5747">
        <w:rPr>
          <w:rFonts w:ascii="Arial" w:hAnsi="Arial" w:cs="Arial"/>
          <w:b/>
          <w:color w:val="808080"/>
          <w:sz w:val="24"/>
          <w:szCs w:val="24"/>
        </w:rPr>
        <w:t xml:space="preserve">-Food </w:t>
      </w:r>
      <w:r w:rsidRPr="00FD5747">
        <w:rPr>
          <w:rFonts w:ascii="Arial" w:hAnsi="Arial" w:cs="Arial"/>
          <w:b/>
          <w:color w:val="808080"/>
          <w:sz w:val="24"/>
          <w:szCs w:val="24"/>
        </w:rPr>
        <w:t xml:space="preserve">Inspection Branch </w:t>
      </w:r>
      <w:r w:rsidR="00623BAD" w:rsidRPr="00FD5747">
        <w:rPr>
          <w:rFonts w:ascii="Arial" w:hAnsi="Arial" w:cs="Arial"/>
          <w:b/>
          <w:color w:val="808080"/>
          <w:sz w:val="24"/>
          <w:szCs w:val="24"/>
        </w:rPr>
        <w:t xml:space="preserve">| </w:t>
      </w:r>
      <w:r w:rsidR="007E6C82" w:rsidRPr="00FD5747">
        <w:rPr>
          <w:rFonts w:ascii="Arial" w:hAnsi="Arial" w:cs="Arial"/>
          <w:bCs/>
          <w:color w:val="808080"/>
          <w:sz w:val="24"/>
          <w:szCs w:val="24"/>
        </w:rPr>
        <w:t xml:space="preserve">Feed </w:t>
      </w:r>
      <w:r w:rsidR="00623BAD" w:rsidRPr="00FD5747">
        <w:rPr>
          <w:rFonts w:ascii="Arial" w:hAnsi="Arial" w:cs="Arial"/>
          <w:bCs/>
          <w:color w:val="808080"/>
          <w:sz w:val="24"/>
          <w:szCs w:val="24"/>
        </w:rPr>
        <w:t xml:space="preserve">&amp; </w:t>
      </w:r>
      <w:r w:rsidR="007E6C82" w:rsidRPr="00FD5747">
        <w:rPr>
          <w:rFonts w:ascii="Arial" w:hAnsi="Arial" w:cs="Arial"/>
          <w:bCs/>
          <w:color w:val="808080"/>
          <w:sz w:val="24"/>
          <w:szCs w:val="24"/>
        </w:rPr>
        <w:t>Food Inspectorate</w:t>
      </w:r>
      <w:r w:rsidRPr="00FD5747">
        <w:rPr>
          <w:rFonts w:ascii="Arial" w:hAnsi="Arial" w:cs="Arial"/>
          <w:bCs/>
          <w:color w:val="808080"/>
          <w:sz w:val="24"/>
          <w:szCs w:val="24"/>
        </w:rPr>
        <w:t xml:space="preserve">                   </w:t>
      </w:r>
    </w:p>
    <w:p w:rsidR="005A72FF" w:rsidRPr="00FD5747" w:rsidRDefault="00185BEC" w:rsidP="004C0B22">
      <w:pPr>
        <w:pStyle w:val="Header"/>
        <w:rPr>
          <w:rFonts w:ascii="Arial" w:hAnsi="Arial" w:cs="Arial"/>
          <w:bCs/>
          <w:sz w:val="24"/>
          <w:szCs w:val="24"/>
        </w:rPr>
      </w:pPr>
      <w:r>
        <w:rPr>
          <w:rFonts w:ascii="Arial" w:hAnsi="Arial" w:cs="Arial"/>
          <w:bCs/>
          <w:sz w:val="24"/>
          <w:szCs w:val="24"/>
        </w:rPr>
        <w:pict>
          <v:line id="_x0000_s1058" style="position:absolute;z-index:251693056" from="-4.95pt,20.1pt" to="416.25pt,20.1pt" strokecolor="gray" strokeweight="2pt"/>
        </w:pict>
      </w:r>
      <w:r w:rsidR="00A27C10" w:rsidRPr="00FD5747">
        <w:rPr>
          <w:rFonts w:ascii="Arial" w:hAnsi="Arial" w:cs="Arial"/>
          <w:bCs/>
          <w:sz w:val="24"/>
          <w:szCs w:val="24"/>
        </w:rPr>
        <w:t xml:space="preserve">R006a Animal </w:t>
      </w:r>
      <w:proofErr w:type="spellStart"/>
      <w:r w:rsidR="00A27C10" w:rsidRPr="00FD5747">
        <w:rPr>
          <w:rFonts w:ascii="Arial" w:hAnsi="Arial" w:cs="Arial"/>
          <w:bCs/>
          <w:sz w:val="24"/>
          <w:szCs w:val="24"/>
        </w:rPr>
        <w:t>Feedingstuffs</w:t>
      </w:r>
      <w:proofErr w:type="spellEnd"/>
      <w:r w:rsidR="00A27C10" w:rsidRPr="00FD5747">
        <w:rPr>
          <w:rFonts w:ascii="Arial" w:hAnsi="Arial" w:cs="Arial"/>
          <w:bCs/>
          <w:sz w:val="24"/>
          <w:szCs w:val="24"/>
        </w:rPr>
        <w:t xml:space="preserve"> Incident Information Request Form</w:t>
      </w:r>
      <w:r w:rsidR="008758F3" w:rsidRPr="00FD5747">
        <w:rPr>
          <w:rFonts w:ascii="Arial" w:hAnsi="Arial" w:cs="Arial"/>
          <w:bCs/>
          <w:sz w:val="24"/>
          <w:szCs w:val="24"/>
        </w:rPr>
        <w:t xml:space="preserve"> </w:t>
      </w:r>
      <w:r w:rsidR="00623BAD" w:rsidRPr="00FD5747">
        <w:rPr>
          <w:rFonts w:ascii="Arial" w:hAnsi="Arial" w:cs="Arial"/>
          <w:bCs/>
          <w:sz w:val="24"/>
          <w:szCs w:val="24"/>
        </w:rPr>
        <w:t xml:space="preserve">- </w:t>
      </w:r>
      <w:r w:rsidR="008758F3" w:rsidRPr="00FD5747">
        <w:rPr>
          <w:rFonts w:ascii="Arial" w:hAnsi="Arial" w:cs="Arial"/>
          <w:bCs/>
          <w:sz w:val="24"/>
          <w:szCs w:val="24"/>
        </w:rPr>
        <w:t>Guidance</w:t>
      </w:r>
    </w:p>
    <w:p w:rsidR="005A72FF" w:rsidRPr="00FD5747" w:rsidRDefault="00623BAD" w:rsidP="004C0B22">
      <w:pPr>
        <w:jc w:val="right"/>
        <w:rPr>
          <w:rFonts w:ascii="Arial" w:hAnsi="Arial" w:cs="Arial"/>
          <w:b/>
          <w:bCs/>
          <w:sz w:val="24"/>
          <w:szCs w:val="24"/>
        </w:rPr>
      </w:pPr>
      <w:r w:rsidRPr="00FD5747">
        <w:rPr>
          <w:rFonts w:ascii="Arial" w:hAnsi="Arial" w:cs="Arial"/>
          <w:b/>
          <w:bCs/>
          <w:sz w:val="24"/>
          <w:szCs w:val="24"/>
        </w:rPr>
        <w:t xml:space="preserve">                                </w:t>
      </w:r>
    </w:p>
    <w:tbl>
      <w:tblPr>
        <w:tblW w:w="10400" w:type="dxa"/>
        <w:jc w:val="center"/>
        <w:tblCellMar>
          <w:left w:w="0" w:type="dxa"/>
          <w:right w:w="0" w:type="dxa"/>
        </w:tblCellMar>
        <w:tblLook w:val="0000"/>
      </w:tblPr>
      <w:tblGrid>
        <w:gridCol w:w="2700"/>
        <w:gridCol w:w="1540"/>
        <w:gridCol w:w="1540"/>
        <w:gridCol w:w="1540"/>
        <w:gridCol w:w="1540"/>
        <w:gridCol w:w="1540"/>
      </w:tblGrid>
      <w:tr w:rsidR="00A27C10" w:rsidRPr="00FD5747" w:rsidTr="00C657E0">
        <w:trPr>
          <w:trHeight w:val="390"/>
          <w:jc w:val="center"/>
        </w:trPr>
        <w:tc>
          <w:tcPr>
            <w:tcW w:w="2700" w:type="dxa"/>
            <w:tcBorders>
              <w:top w:val="nil"/>
              <w:left w:val="nil"/>
              <w:bottom w:val="nil"/>
              <w:right w:val="nil"/>
            </w:tcBorders>
            <w:noWrap/>
            <w:tcMar>
              <w:top w:w="17" w:type="dxa"/>
              <w:left w:w="17" w:type="dxa"/>
              <w:bottom w:w="0" w:type="dxa"/>
              <w:right w:w="17" w:type="dxa"/>
            </w:tcMar>
            <w:vAlign w:val="bottom"/>
          </w:tcPr>
          <w:p w:rsidR="005A72FF" w:rsidRPr="00FD5747" w:rsidRDefault="00A27C10" w:rsidP="004C0B22">
            <w:pPr>
              <w:jc w:val="center"/>
              <w:rPr>
                <w:rFonts w:ascii="Arial" w:eastAsia="Arial Unicode MS" w:hAnsi="Arial" w:cs="Arial"/>
                <w:b/>
                <w:bCs/>
                <w:sz w:val="24"/>
                <w:szCs w:val="24"/>
              </w:rPr>
            </w:pPr>
            <w:r w:rsidRPr="00FD5747">
              <w:rPr>
                <w:rFonts w:ascii="Arial" w:hAnsi="Arial" w:cs="Arial"/>
                <w:b/>
                <w:bCs/>
                <w:sz w:val="24"/>
                <w:szCs w:val="24"/>
              </w:rPr>
              <w:t>Inspector</w:t>
            </w:r>
          </w:p>
        </w:tc>
        <w:tc>
          <w:tcPr>
            <w:tcW w:w="1540" w:type="dxa"/>
            <w:tcBorders>
              <w:top w:val="single" w:sz="4" w:space="0" w:color="auto"/>
              <w:left w:val="single" w:sz="4" w:space="0" w:color="auto"/>
              <w:bottom w:val="single" w:sz="4" w:space="0" w:color="auto"/>
              <w:right w:val="nil"/>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15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1540" w:type="dxa"/>
            <w:tcBorders>
              <w:top w:val="nil"/>
              <w:left w:val="nil"/>
              <w:bottom w:val="nil"/>
              <w:right w:val="nil"/>
            </w:tcBorders>
            <w:noWrap/>
            <w:tcMar>
              <w:top w:w="17" w:type="dxa"/>
              <w:left w:w="17" w:type="dxa"/>
              <w:bottom w:w="0" w:type="dxa"/>
              <w:right w:w="17" w:type="dxa"/>
            </w:tcMar>
            <w:vAlign w:val="bottom"/>
          </w:tcPr>
          <w:p w:rsidR="005A72FF" w:rsidRPr="00FD5747" w:rsidRDefault="005A72FF" w:rsidP="004C0B22">
            <w:pPr>
              <w:rPr>
                <w:rFonts w:ascii="Arial" w:eastAsia="Arial Unicode MS" w:hAnsi="Arial" w:cs="Arial"/>
                <w:sz w:val="24"/>
                <w:szCs w:val="24"/>
              </w:rPr>
            </w:pPr>
          </w:p>
        </w:tc>
        <w:tc>
          <w:tcPr>
            <w:tcW w:w="1540" w:type="dxa"/>
            <w:tcBorders>
              <w:top w:val="nil"/>
              <w:left w:val="nil"/>
              <w:bottom w:val="nil"/>
              <w:right w:val="nil"/>
            </w:tcBorders>
            <w:noWrap/>
            <w:tcMar>
              <w:top w:w="17" w:type="dxa"/>
              <w:left w:w="17" w:type="dxa"/>
              <w:bottom w:w="0" w:type="dxa"/>
              <w:right w:w="17" w:type="dxa"/>
            </w:tcMar>
            <w:vAlign w:val="bottom"/>
          </w:tcPr>
          <w:p w:rsidR="005A72FF" w:rsidRPr="00FD5747" w:rsidRDefault="00A27C10" w:rsidP="004C0B22">
            <w:pPr>
              <w:jc w:val="center"/>
              <w:rPr>
                <w:rFonts w:ascii="Arial" w:eastAsia="Arial Unicode MS" w:hAnsi="Arial" w:cs="Arial"/>
                <w:sz w:val="24"/>
                <w:szCs w:val="24"/>
              </w:rPr>
            </w:pPr>
            <w:r w:rsidRPr="00FD5747">
              <w:rPr>
                <w:rFonts w:ascii="Arial" w:hAnsi="Arial" w:cs="Arial"/>
                <w:sz w:val="24"/>
                <w:szCs w:val="24"/>
              </w:rPr>
              <w:t>Date</w:t>
            </w:r>
          </w:p>
        </w:tc>
        <w:tc>
          <w:tcPr>
            <w:tcW w:w="1540" w:type="dxa"/>
            <w:tcBorders>
              <w:top w:val="nil"/>
              <w:left w:val="nil"/>
              <w:bottom w:val="nil"/>
              <w:right w:val="nil"/>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b/>
                <w:bCs/>
                <w:sz w:val="24"/>
                <w:szCs w:val="24"/>
              </w:rPr>
            </w:pPr>
            <w:r w:rsidRPr="00FD5747">
              <w:rPr>
                <w:rFonts w:ascii="Arial" w:hAnsi="Arial" w:cs="Arial"/>
                <w:b/>
                <w:bCs/>
                <w:sz w:val="24"/>
                <w:szCs w:val="24"/>
              </w:rPr>
              <w:t xml:space="preserve">    /    /</w:t>
            </w:r>
          </w:p>
        </w:tc>
      </w:tr>
      <w:tr w:rsidR="00A27C10" w:rsidRPr="00FD5747" w:rsidTr="00C657E0">
        <w:trPr>
          <w:trHeight w:val="402"/>
          <w:jc w:val="center"/>
        </w:trPr>
        <w:tc>
          <w:tcPr>
            <w:tcW w:w="0" w:type="auto"/>
            <w:tcBorders>
              <w:top w:val="nil"/>
              <w:left w:val="nil"/>
              <w:bottom w:val="nil"/>
              <w:right w:val="nil"/>
            </w:tcBorders>
            <w:noWrap/>
            <w:tcMar>
              <w:top w:w="17" w:type="dxa"/>
              <w:left w:w="17" w:type="dxa"/>
              <w:bottom w:w="0" w:type="dxa"/>
              <w:right w:w="17" w:type="dxa"/>
            </w:tcMar>
            <w:vAlign w:val="bottom"/>
          </w:tcPr>
          <w:p w:rsidR="00A27C10" w:rsidRPr="00FD5747" w:rsidRDefault="00A27C10" w:rsidP="004C0B22">
            <w:pPr>
              <w:jc w:val="center"/>
              <w:rPr>
                <w:rFonts w:ascii="Arial" w:eastAsia="Arial Unicode MS" w:hAnsi="Arial" w:cs="Arial"/>
                <w:b/>
                <w:bCs/>
                <w:sz w:val="24"/>
                <w:szCs w:val="24"/>
              </w:rPr>
            </w:pPr>
          </w:p>
        </w:tc>
        <w:tc>
          <w:tcPr>
            <w:tcW w:w="0" w:type="auto"/>
            <w:tcBorders>
              <w:top w:val="nil"/>
              <w:left w:val="nil"/>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p>
        </w:tc>
        <w:tc>
          <w:tcPr>
            <w:tcW w:w="0" w:type="auto"/>
            <w:tcBorders>
              <w:top w:val="nil"/>
              <w:left w:val="nil"/>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p>
        </w:tc>
        <w:tc>
          <w:tcPr>
            <w:tcW w:w="0" w:type="auto"/>
            <w:tcBorders>
              <w:top w:val="nil"/>
              <w:left w:val="nil"/>
              <w:bottom w:val="nil"/>
              <w:right w:val="nil"/>
            </w:tcBorders>
            <w:noWrap/>
            <w:tcMar>
              <w:top w:w="17" w:type="dxa"/>
              <w:left w:w="17" w:type="dxa"/>
              <w:bottom w:w="0" w:type="dxa"/>
              <w:right w:w="17" w:type="dxa"/>
            </w:tcMar>
            <w:vAlign w:val="bottom"/>
          </w:tcPr>
          <w:p w:rsidR="005A72FF" w:rsidRPr="00FD5747" w:rsidRDefault="005A72FF" w:rsidP="004C0B22">
            <w:pPr>
              <w:jc w:val="center"/>
              <w:rPr>
                <w:rFonts w:ascii="Arial" w:eastAsia="Arial Unicode MS" w:hAnsi="Arial" w:cs="Arial"/>
                <w:sz w:val="24"/>
                <w:szCs w:val="24"/>
              </w:rPr>
            </w:pPr>
          </w:p>
        </w:tc>
        <w:tc>
          <w:tcPr>
            <w:tcW w:w="0" w:type="auto"/>
            <w:tcBorders>
              <w:top w:val="nil"/>
              <w:left w:val="nil"/>
              <w:bottom w:val="nil"/>
              <w:right w:val="nil"/>
            </w:tcBorders>
            <w:noWrap/>
            <w:tcMar>
              <w:top w:w="17" w:type="dxa"/>
              <w:left w:w="17" w:type="dxa"/>
              <w:bottom w:w="0" w:type="dxa"/>
              <w:right w:w="17" w:type="dxa"/>
            </w:tcMar>
            <w:vAlign w:val="bottom"/>
          </w:tcPr>
          <w:p w:rsidR="005A72FF" w:rsidRPr="00FD5747" w:rsidRDefault="005A72FF" w:rsidP="004C0B22">
            <w:pPr>
              <w:rPr>
                <w:rFonts w:ascii="Arial" w:eastAsia="Arial Unicode MS" w:hAnsi="Arial" w:cs="Arial"/>
                <w:b/>
                <w:bCs/>
                <w:sz w:val="24"/>
                <w:szCs w:val="24"/>
              </w:rPr>
            </w:pPr>
          </w:p>
        </w:tc>
        <w:tc>
          <w:tcPr>
            <w:tcW w:w="0" w:type="auto"/>
            <w:tcBorders>
              <w:top w:val="nil"/>
              <w:left w:val="nil"/>
              <w:bottom w:val="nil"/>
              <w:right w:val="nil"/>
            </w:tcBorders>
            <w:noWrap/>
            <w:tcMar>
              <w:top w:w="17" w:type="dxa"/>
              <w:left w:w="17" w:type="dxa"/>
              <w:bottom w:w="0" w:type="dxa"/>
              <w:right w:w="17" w:type="dxa"/>
            </w:tcMar>
            <w:vAlign w:val="bottom"/>
          </w:tcPr>
          <w:p w:rsidR="005A72FF" w:rsidRPr="00FD5747" w:rsidRDefault="005A72FF" w:rsidP="004C0B22">
            <w:pPr>
              <w:rPr>
                <w:rFonts w:ascii="Arial" w:eastAsia="Arial Unicode MS" w:hAnsi="Arial" w:cs="Arial"/>
                <w:sz w:val="24"/>
                <w:szCs w:val="24"/>
              </w:rPr>
            </w:pPr>
          </w:p>
        </w:tc>
      </w:tr>
      <w:tr w:rsidR="00A27C10" w:rsidRPr="00FD5747" w:rsidTr="00C657E0">
        <w:trPr>
          <w:trHeight w:val="402"/>
          <w:jc w:val="center"/>
        </w:trPr>
        <w:tc>
          <w:tcPr>
            <w:tcW w:w="0" w:type="auto"/>
            <w:tcBorders>
              <w:top w:val="nil"/>
              <w:left w:val="nil"/>
              <w:bottom w:val="nil"/>
              <w:right w:val="nil"/>
            </w:tcBorders>
            <w:noWrap/>
            <w:tcMar>
              <w:top w:w="17" w:type="dxa"/>
              <w:left w:w="17" w:type="dxa"/>
              <w:bottom w:w="0" w:type="dxa"/>
              <w:right w:w="17" w:type="dxa"/>
            </w:tcMar>
            <w:vAlign w:val="bottom"/>
          </w:tcPr>
          <w:p w:rsidR="00A27C10" w:rsidRPr="00FD5747" w:rsidRDefault="00A27C10" w:rsidP="004C0B22">
            <w:pPr>
              <w:jc w:val="center"/>
              <w:rPr>
                <w:rFonts w:ascii="Arial" w:eastAsia="Arial Unicode MS" w:hAnsi="Arial" w:cs="Arial"/>
                <w:sz w:val="24"/>
                <w:szCs w:val="24"/>
              </w:rPr>
            </w:pPr>
          </w:p>
        </w:tc>
        <w:tc>
          <w:tcPr>
            <w:tcW w:w="0" w:type="auto"/>
            <w:tcBorders>
              <w:top w:val="nil"/>
              <w:left w:val="nil"/>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p>
        </w:tc>
        <w:tc>
          <w:tcPr>
            <w:tcW w:w="0" w:type="auto"/>
            <w:tcBorders>
              <w:top w:val="nil"/>
              <w:left w:val="nil"/>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p>
        </w:tc>
        <w:tc>
          <w:tcPr>
            <w:tcW w:w="0" w:type="auto"/>
            <w:tcBorders>
              <w:top w:val="nil"/>
              <w:left w:val="nil"/>
              <w:bottom w:val="nil"/>
              <w:right w:val="nil"/>
            </w:tcBorders>
            <w:noWrap/>
            <w:tcMar>
              <w:top w:w="17" w:type="dxa"/>
              <w:left w:w="17" w:type="dxa"/>
              <w:bottom w:w="0" w:type="dxa"/>
              <w:right w:w="17" w:type="dxa"/>
            </w:tcMar>
            <w:vAlign w:val="bottom"/>
          </w:tcPr>
          <w:p w:rsidR="005A72FF" w:rsidRPr="00FD5747" w:rsidRDefault="00A27C10" w:rsidP="004C0B22">
            <w:pPr>
              <w:jc w:val="center"/>
              <w:rPr>
                <w:rFonts w:ascii="Arial" w:eastAsia="Arial Unicode MS" w:hAnsi="Arial" w:cs="Arial"/>
                <w:b/>
                <w:bCs/>
                <w:sz w:val="24"/>
                <w:szCs w:val="24"/>
              </w:rPr>
            </w:pPr>
            <w:r w:rsidRPr="00FD5747">
              <w:rPr>
                <w:rFonts w:ascii="Arial" w:hAnsi="Arial" w:cs="Arial"/>
                <w:b/>
                <w:bCs/>
                <w:sz w:val="24"/>
                <w:szCs w:val="24"/>
              </w:rPr>
              <w:t>Mill Name</w:t>
            </w:r>
          </w:p>
        </w:tc>
        <w:tc>
          <w:tcPr>
            <w:tcW w:w="0" w:type="auto"/>
            <w:tcBorders>
              <w:top w:val="single" w:sz="4" w:space="0" w:color="auto"/>
              <w:left w:val="single" w:sz="4" w:space="0" w:color="auto"/>
              <w:bottom w:val="nil"/>
              <w:right w:val="nil"/>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single" w:sz="4" w:space="0" w:color="auto"/>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cantSplit/>
          <w:trHeight w:val="402"/>
          <w:jc w:val="center"/>
        </w:trPr>
        <w:tc>
          <w:tcPr>
            <w:tcW w:w="0" w:type="auto"/>
            <w:tcBorders>
              <w:top w:val="nil"/>
              <w:left w:val="nil"/>
              <w:bottom w:val="nil"/>
              <w:right w:val="nil"/>
            </w:tcBorders>
            <w:noWrap/>
            <w:tcMar>
              <w:top w:w="17" w:type="dxa"/>
              <w:left w:w="17" w:type="dxa"/>
              <w:bottom w:w="0" w:type="dxa"/>
              <w:right w:w="17" w:type="dxa"/>
            </w:tcMar>
            <w:vAlign w:val="bottom"/>
          </w:tcPr>
          <w:p w:rsidR="00A27C10" w:rsidRPr="00FD5747" w:rsidRDefault="00A27C10" w:rsidP="004C0B22">
            <w:pPr>
              <w:jc w:val="center"/>
              <w:rPr>
                <w:rFonts w:ascii="Arial" w:eastAsia="Arial Unicode MS" w:hAnsi="Arial" w:cs="Arial"/>
                <w:b/>
                <w:bCs/>
                <w:sz w:val="24"/>
                <w:szCs w:val="24"/>
              </w:rPr>
            </w:pPr>
            <w:r w:rsidRPr="00FD5747">
              <w:rPr>
                <w:rFonts w:ascii="Arial" w:hAnsi="Arial" w:cs="Arial"/>
                <w:b/>
                <w:bCs/>
                <w:sz w:val="24"/>
                <w:szCs w:val="24"/>
              </w:rPr>
              <w:t>Raw Material</w:t>
            </w:r>
          </w:p>
        </w:tc>
        <w:tc>
          <w:tcPr>
            <w:tcW w:w="0" w:type="auto"/>
            <w:tcBorders>
              <w:top w:val="single" w:sz="4" w:space="0" w:color="auto"/>
              <w:left w:val="single" w:sz="4" w:space="0" w:color="auto"/>
              <w:bottom w:val="single" w:sz="4" w:space="0" w:color="auto"/>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vMerge w:val="restart"/>
            <w:tcBorders>
              <w:top w:val="nil"/>
              <w:left w:val="nil"/>
              <w:bottom w:val="nil"/>
              <w:right w:val="single" w:sz="4" w:space="0" w:color="auto"/>
            </w:tcBorders>
            <w:noWrap/>
            <w:tcMar>
              <w:top w:w="17" w:type="dxa"/>
              <w:left w:w="17" w:type="dxa"/>
              <w:bottom w:w="0" w:type="dxa"/>
              <w:right w:w="17" w:type="dxa"/>
            </w:tcMar>
            <w:vAlign w:val="center"/>
          </w:tcPr>
          <w:p w:rsidR="005A72FF" w:rsidRPr="00FD5747" w:rsidRDefault="00A27C10" w:rsidP="004C0B22">
            <w:pPr>
              <w:jc w:val="center"/>
              <w:rPr>
                <w:rFonts w:ascii="Arial" w:eastAsia="Arial Unicode MS" w:hAnsi="Arial" w:cs="Arial"/>
                <w:b/>
                <w:bCs/>
                <w:sz w:val="24"/>
                <w:szCs w:val="24"/>
              </w:rPr>
            </w:pPr>
            <w:r w:rsidRPr="00FD5747">
              <w:rPr>
                <w:rFonts w:ascii="Arial" w:hAnsi="Arial" w:cs="Arial"/>
                <w:b/>
                <w:bCs/>
                <w:sz w:val="24"/>
                <w:szCs w:val="24"/>
              </w:rPr>
              <w:t>Address</w:t>
            </w:r>
          </w:p>
        </w:tc>
        <w:tc>
          <w:tcPr>
            <w:tcW w:w="0" w:type="auto"/>
            <w:tcBorders>
              <w:top w:val="single" w:sz="4" w:space="0" w:color="auto"/>
              <w:left w:val="nil"/>
              <w:bottom w:val="nil"/>
              <w:right w:val="nil"/>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single" w:sz="4" w:space="0" w:color="auto"/>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cantSplit/>
          <w:trHeight w:val="402"/>
          <w:jc w:val="center"/>
        </w:trPr>
        <w:tc>
          <w:tcPr>
            <w:tcW w:w="0" w:type="auto"/>
            <w:tcBorders>
              <w:top w:val="nil"/>
              <w:left w:val="nil"/>
              <w:bottom w:val="nil"/>
              <w:right w:val="nil"/>
            </w:tcBorders>
            <w:noWrap/>
            <w:tcMar>
              <w:top w:w="17" w:type="dxa"/>
              <w:left w:w="17" w:type="dxa"/>
              <w:bottom w:w="0" w:type="dxa"/>
              <w:right w:w="17" w:type="dxa"/>
            </w:tcMar>
            <w:vAlign w:val="bottom"/>
          </w:tcPr>
          <w:p w:rsidR="00A27C10" w:rsidRPr="00FD5747" w:rsidRDefault="00A27C10" w:rsidP="004C0B22">
            <w:pPr>
              <w:jc w:val="center"/>
              <w:rPr>
                <w:rFonts w:ascii="Arial" w:eastAsia="Arial Unicode MS" w:hAnsi="Arial" w:cs="Arial"/>
                <w:sz w:val="24"/>
                <w:szCs w:val="24"/>
              </w:rPr>
            </w:pPr>
          </w:p>
        </w:tc>
        <w:tc>
          <w:tcPr>
            <w:tcW w:w="0" w:type="auto"/>
            <w:tcBorders>
              <w:top w:val="nil"/>
              <w:left w:val="nil"/>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b/>
                <w:bCs/>
                <w:sz w:val="24"/>
                <w:szCs w:val="24"/>
              </w:rPr>
            </w:pPr>
          </w:p>
        </w:tc>
        <w:tc>
          <w:tcPr>
            <w:tcW w:w="0" w:type="auto"/>
            <w:tcBorders>
              <w:top w:val="nil"/>
              <w:left w:val="nil"/>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p>
        </w:tc>
        <w:tc>
          <w:tcPr>
            <w:tcW w:w="0" w:type="auto"/>
            <w:vMerge/>
            <w:tcBorders>
              <w:top w:val="nil"/>
              <w:left w:val="nil"/>
              <w:bottom w:val="nil"/>
              <w:right w:val="single" w:sz="4" w:space="0" w:color="auto"/>
            </w:tcBorders>
            <w:vAlign w:val="center"/>
          </w:tcPr>
          <w:p w:rsidR="005A72FF" w:rsidRPr="00FD5747" w:rsidRDefault="005A72FF" w:rsidP="004C0B22">
            <w:pPr>
              <w:rPr>
                <w:rFonts w:ascii="Arial" w:eastAsia="Arial Unicode MS" w:hAnsi="Arial" w:cs="Arial"/>
                <w:b/>
                <w:bCs/>
                <w:sz w:val="24"/>
                <w:szCs w:val="24"/>
              </w:rPr>
            </w:pPr>
          </w:p>
        </w:tc>
        <w:tc>
          <w:tcPr>
            <w:tcW w:w="0" w:type="auto"/>
            <w:tcBorders>
              <w:top w:val="nil"/>
              <w:left w:val="nil"/>
              <w:bottom w:val="nil"/>
              <w:right w:val="nil"/>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cantSplit/>
          <w:trHeight w:val="402"/>
          <w:jc w:val="center"/>
        </w:trPr>
        <w:tc>
          <w:tcPr>
            <w:tcW w:w="0" w:type="auto"/>
            <w:tcBorders>
              <w:top w:val="nil"/>
              <w:left w:val="nil"/>
              <w:bottom w:val="nil"/>
              <w:right w:val="nil"/>
            </w:tcBorders>
            <w:noWrap/>
            <w:tcMar>
              <w:top w:w="17" w:type="dxa"/>
              <w:left w:w="17" w:type="dxa"/>
              <w:bottom w:w="0" w:type="dxa"/>
              <w:right w:w="17" w:type="dxa"/>
            </w:tcMar>
            <w:vAlign w:val="bottom"/>
          </w:tcPr>
          <w:p w:rsidR="00A27C10" w:rsidRPr="00FD5747" w:rsidRDefault="00A27C10" w:rsidP="004C0B22">
            <w:pPr>
              <w:jc w:val="center"/>
              <w:rPr>
                <w:rFonts w:ascii="Arial" w:eastAsia="Arial Unicode MS" w:hAnsi="Arial" w:cs="Arial"/>
                <w:b/>
                <w:bCs/>
                <w:sz w:val="24"/>
                <w:szCs w:val="24"/>
              </w:rPr>
            </w:pPr>
            <w:r w:rsidRPr="00FD5747">
              <w:rPr>
                <w:rFonts w:ascii="Arial" w:hAnsi="Arial" w:cs="Arial"/>
                <w:b/>
                <w:bCs/>
                <w:sz w:val="24"/>
                <w:szCs w:val="24"/>
              </w:rPr>
              <w:t>Supplier</w:t>
            </w:r>
          </w:p>
        </w:tc>
        <w:tc>
          <w:tcPr>
            <w:tcW w:w="1540" w:type="dxa"/>
            <w:tcBorders>
              <w:top w:val="single" w:sz="4" w:space="0" w:color="auto"/>
              <w:left w:val="single" w:sz="4" w:space="0" w:color="auto"/>
              <w:bottom w:val="single" w:sz="4" w:space="0" w:color="auto"/>
              <w:right w:val="nil"/>
            </w:tcBorders>
            <w:tcMar>
              <w:top w:w="17" w:type="dxa"/>
              <w:left w:w="17" w:type="dxa"/>
              <w:bottom w:w="0" w:type="dxa"/>
              <w:right w:w="17" w:type="dxa"/>
            </w:tcMar>
            <w:vAlign w:val="bottom"/>
          </w:tcPr>
          <w:p w:rsidR="00A27C10" w:rsidRPr="00FD5747" w:rsidRDefault="00A27C10" w:rsidP="004C0B22">
            <w:pPr>
              <w:rPr>
                <w:rFonts w:ascii="Arial" w:eastAsia="Arial Unicode MS" w:hAnsi="Arial" w:cs="Arial"/>
                <w:b/>
                <w:bCs/>
                <w:sz w:val="24"/>
                <w:szCs w:val="24"/>
              </w:rPr>
            </w:pPr>
            <w:r w:rsidRPr="00FD5747">
              <w:rPr>
                <w:rFonts w:ascii="Arial" w:hAnsi="Arial" w:cs="Arial"/>
                <w:b/>
                <w:bCs/>
                <w:sz w:val="24"/>
                <w:szCs w:val="24"/>
              </w:rPr>
              <w:t> </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vMerge/>
            <w:tcBorders>
              <w:top w:val="nil"/>
              <w:left w:val="nil"/>
              <w:bottom w:val="nil"/>
              <w:right w:val="single" w:sz="4" w:space="0" w:color="auto"/>
            </w:tcBorders>
            <w:vAlign w:val="center"/>
          </w:tcPr>
          <w:p w:rsidR="005A72FF" w:rsidRPr="00FD5747" w:rsidRDefault="005A72FF" w:rsidP="004C0B22">
            <w:pPr>
              <w:rPr>
                <w:rFonts w:ascii="Arial" w:eastAsia="Arial Unicode MS" w:hAnsi="Arial" w:cs="Arial"/>
                <w:b/>
                <w:bCs/>
                <w:sz w:val="24"/>
                <w:szCs w:val="24"/>
              </w:rPr>
            </w:pP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5A72FF" w:rsidRPr="00FD5747" w:rsidRDefault="005A72FF" w:rsidP="004C0B22">
            <w:pPr>
              <w:rPr>
                <w:rFonts w:ascii="Arial" w:eastAsia="Arial Unicode MS" w:hAnsi="Arial" w:cs="Arial"/>
                <w:sz w:val="24"/>
                <w:szCs w:val="24"/>
              </w:rPr>
            </w:pP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trHeight w:val="402"/>
          <w:jc w:val="center"/>
        </w:trPr>
        <w:tc>
          <w:tcPr>
            <w:tcW w:w="0" w:type="auto"/>
            <w:tcBorders>
              <w:top w:val="nil"/>
              <w:left w:val="nil"/>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p>
        </w:tc>
        <w:tc>
          <w:tcPr>
            <w:tcW w:w="0" w:type="auto"/>
            <w:tcBorders>
              <w:top w:val="nil"/>
              <w:left w:val="nil"/>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p>
        </w:tc>
        <w:tc>
          <w:tcPr>
            <w:tcW w:w="0" w:type="auto"/>
            <w:tcBorders>
              <w:top w:val="nil"/>
              <w:left w:val="nil"/>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p>
        </w:tc>
        <w:tc>
          <w:tcPr>
            <w:tcW w:w="0" w:type="auto"/>
            <w:tcBorders>
              <w:top w:val="nil"/>
              <w:left w:val="nil"/>
              <w:bottom w:val="nil"/>
              <w:right w:val="nil"/>
            </w:tcBorders>
            <w:noWrap/>
            <w:tcMar>
              <w:top w:w="17" w:type="dxa"/>
              <w:left w:w="17" w:type="dxa"/>
              <w:bottom w:w="0" w:type="dxa"/>
              <w:right w:w="17" w:type="dxa"/>
            </w:tcMar>
            <w:vAlign w:val="bottom"/>
          </w:tcPr>
          <w:p w:rsidR="005A72FF" w:rsidRPr="00FD5747" w:rsidRDefault="005A72FF" w:rsidP="004C0B22">
            <w:pPr>
              <w:rPr>
                <w:rFonts w:ascii="Arial" w:eastAsia="Arial Unicode MS" w:hAnsi="Arial" w:cs="Arial"/>
                <w:sz w:val="24"/>
                <w:szCs w:val="24"/>
              </w:rPr>
            </w:pPr>
          </w:p>
        </w:tc>
        <w:tc>
          <w:tcPr>
            <w:tcW w:w="0" w:type="auto"/>
            <w:tcBorders>
              <w:top w:val="nil"/>
              <w:left w:val="nil"/>
              <w:bottom w:val="nil"/>
              <w:right w:val="nil"/>
            </w:tcBorders>
            <w:noWrap/>
            <w:tcMar>
              <w:top w:w="17" w:type="dxa"/>
              <w:left w:w="17" w:type="dxa"/>
              <w:bottom w:w="0" w:type="dxa"/>
              <w:right w:w="17" w:type="dxa"/>
            </w:tcMar>
            <w:vAlign w:val="bottom"/>
          </w:tcPr>
          <w:p w:rsidR="005A72FF" w:rsidRPr="00FD5747" w:rsidRDefault="005A72FF" w:rsidP="004C0B22">
            <w:pPr>
              <w:jc w:val="center"/>
              <w:rPr>
                <w:rFonts w:ascii="Arial" w:eastAsia="Arial Unicode MS" w:hAnsi="Arial" w:cs="Arial"/>
                <w:i/>
                <w:iCs/>
                <w:sz w:val="24"/>
                <w:szCs w:val="24"/>
              </w:rPr>
            </w:pPr>
          </w:p>
        </w:tc>
        <w:tc>
          <w:tcPr>
            <w:tcW w:w="0" w:type="auto"/>
            <w:tcBorders>
              <w:top w:val="nil"/>
              <w:left w:val="nil"/>
              <w:bottom w:val="nil"/>
              <w:right w:val="nil"/>
            </w:tcBorders>
            <w:noWrap/>
            <w:tcMar>
              <w:top w:w="17" w:type="dxa"/>
              <w:left w:w="17" w:type="dxa"/>
              <w:bottom w:w="0" w:type="dxa"/>
              <w:right w:w="17" w:type="dxa"/>
            </w:tcMar>
            <w:vAlign w:val="bottom"/>
          </w:tcPr>
          <w:p w:rsidR="005A72FF" w:rsidRPr="00FD5747" w:rsidRDefault="00A27C10" w:rsidP="004C0B22">
            <w:pPr>
              <w:jc w:val="center"/>
              <w:rPr>
                <w:rFonts w:ascii="Arial" w:eastAsia="Arial Unicode MS" w:hAnsi="Arial" w:cs="Arial"/>
                <w:i/>
                <w:iCs/>
                <w:sz w:val="24"/>
                <w:szCs w:val="24"/>
              </w:rPr>
            </w:pPr>
            <w:r w:rsidRPr="00FD5747">
              <w:rPr>
                <w:rFonts w:ascii="Arial" w:hAnsi="Arial" w:cs="Arial"/>
                <w:i/>
                <w:iCs/>
                <w:sz w:val="24"/>
                <w:szCs w:val="24"/>
              </w:rPr>
              <w:t>(tonnes)</w:t>
            </w:r>
          </w:p>
        </w:tc>
      </w:tr>
      <w:tr w:rsidR="00A27C10" w:rsidRPr="00FD5747" w:rsidTr="00C657E0">
        <w:trPr>
          <w:cantSplit/>
          <w:trHeight w:val="402"/>
          <w:jc w:val="center"/>
        </w:trPr>
        <w:tc>
          <w:tcPr>
            <w:tcW w:w="2700" w:type="dxa"/>
            <w:vMerge w:val="restart"/>
            <w:tcBorders>
              <w:top w:val="single" w:sz="4" w:space="0" w:color="auto"/>
              <w:left w:val="single" w:sz="4" w:space="0" w:color="auto"/>
              <w:bottom w:val="single" w:sz="4" w:space="0" w:color="000000"/>
              <w:right w:val="nil"/>
            </w:tcBorders>
            <w:tcMar>
              <w:top w:w="17" w:type="dxa"/>
              <w:left w:w="17" w:type="dxa"/>
              <w:bottom w:w="0" w:type="dxa"/>
              <w:right w:w="17" w:type="dxa"/>
            </w:tcMar>
            <w:vAlign w:val="center"/>
          </w:tcPr>
          <w:p w:rsidR="00A27C10" w:rsidRPr="00FD5747" w:rsidRDefault="00A27C10" w:rsidP="004C0B22">
            <w:pPr>
              <w:jc w:val="center"/>
              <w:rPr>
                <w:rFonts w:ascii="Arial" w:eastAsia="Arial Unicode MS" w:hAnsi="Arial" w:cs="Arial"/>
                <w:b/>
                <w:bCs/>
                <w:sz w:val="24"/>
                <w:szCs w:val="24"/>
              </w:rPr>
            </w:pPr>
            <w:r w:rsidRPr="00FD5747">
              <w:rPr>
                <w:rFonts w:ascii="Arial" w:hAnsi="Arial" w:cs="Arial"/>
                <w:b/>
                <w:bCs/>
                <w:sz w:val="24"/>
                <w:szCs w:val="24"/>
              </w:rPr>
              <w:t>Raw</w:t>
            </w:r>
            <w:r w:rsidRPr="00FD5747">
              <w:rPr>
                <w:rFonts w:ascii="Arial" w:hAnsi="Arial" w:cs="Arial"/>
                <w:b/>
                <w:bCs/>
                <w:sz w:val="24"/>
                <w:szCs w:val="24"/>
              </w:rPr>
              <w:br/>
              <w:t>Material</w:t>
            </w:r>
          </w:p>
        </w:tc>
        <w:tc>
          <w:tcPr>
            <w:tcW w:w="0" w:type="auto"/>
            <w:gridSpan w:val="3"/>
            <w:tcBorders>
              <w:top w:val="single" w:sz="4" w:space="0" w:color="auto"/>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b/>
                <w:bCs/>
                <w:sz w:val="24"/>
                <w:szCs w:val="24"/>
              </w:rPr>
            </w:pPr>
            <w:r w:rsidRPr="00FD5747">
              <w:rPr>
                <w:rFonts w:ascii="Arial" w:hAnsi="Arial" w:cs="Arial"/>
                <w:b/>
                <w:bCs/>
                <w:sz w:val="24"/>
                <w:szCs w:val="24"/>
              </w:rPr>
              <w:t>Quantity Raw Material Received</w:t>
            </w:r>
          </w:p>
        </w:tc>
        <w:tc>
          <w:tcPr>
            <w:tcW w:w="0" w:type="auto"/>
            <w:tcBorders>
              <w:top w:val="single" w:sz="4" w:space="0" w:color="auto"/>
              <w:left w:val="nil"/>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cantSplit/>
          <w:trHeight w:val="402"/>
          <w:jc w:val="center"/>
        </w:trPr>
        <w:tc>
          <w:tcPr>
            <w:tcW w:w="0" w:type="auto"/>
            <w:vMerge/>
            <w:tcBorders>
              <w:top w:val="single" w:sz="4" w:space="0" w:color="auto"/>
              <w:left w:val="single" w:sz="4" w:space="0" w:color="auto"/>
              <w:bottom w:val="single" w:sz="4" w:space="0" w:color="000000"/>
              <w:right w:val="nil"/>
            </w:tcBorders>
            <w:vAlign w:val="center"/>
          </w:tcPr>
          <w:p w:rsidR="005A72FF" w:rsidRPr="00FD5747" w:rsidRDefault="005A72FF" w:rsidP="004C0B22">
            <w:pPr>
              <w:rPr>
                <w:rFonts w:ascii="Arial" w:eastAsia="Arial Unicode MS" w:hAnsi="Arial" w:cs="Arial"/>
                <w:b/>
                <w:bCs/>
                <w:sz w:val="24"/>
                <w:szCs w:val="24"/>
              </w:rPr>
            </w:pPr>
          </w:p>
        </w:tc>
        <w:tc>
          <w:tcPr>
            <w:tcW w:w="0" w:type="auto"/>
            <w:gridSpan w:val="2"/>
            <w:tcBorders>
              <w:top w:val="single" w:sz="4" w:space="0" w:color="auto"/>
              <w:left w:val="single" w:sz="4" w:space="0" w:color="auto"/>
              <w:bottom w:val="single" w:sz="4" w:space="0" w:color="auto"/>
              <w:right w:val="nil"/>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b/>
                <w:bCs/>
                <w:sz w:val="24"/>
                <w:szCs w:val="24"/>
              </w:rPr>
            </w:pPr>
            <w:r w:rsidRPr="00FD5747">
              <w:rPr>
                <w:rFonts w:ascii="Arial" w:hAnsi="Arial" w:cs="Arial"/>
                <w:b/>
                <w:bCs/>
                <w:sz w:val="24"/>
                <w:szCs w:val="24"/>
              </w:rPr>
              <w:t>Quantity in store</w:t>
            </w:r>
          </w:p>
        </w:tc>
        <w:tc>
          <w:tcPr>
            <w:tcW w:w="0" w:type="auto"/>
            <w:tcBorders>
              <w:top w:val="single" w:sz="4" w:space="0" w:color="auto"/>
              <w:left w:val="nil"/>
              <w:bottom w:val="single" w:sz="4" w:space="0" w:color="auto"/>
              <w:right w:val="nil"/>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cantSplit/>
          <w:trHeight w:val="402"/>
          <w:jc w:val="center"/>
        </w:trPr>
        <w:tc>
          <w:tcPr>
            <w:tcW w:w="0" w:type="auto"/>
            <w:vMerge/>
            <w:tcBorders>
              <w:top w:val="single" w:sz="4" w:space="0" w:color="auto"/>
              <w:left w:val="single" w:sz="4" w:space="0" w:color="auto"/>
              <w:bottom w:val="single" w:sz="4" w:space="0" w:color="000000"/>
              <w:right w:val="nil"/>
            </w:tcBorders>
            <w:vAlign w:val="center"/>
          </w:tcPr>
          <w:p w:rsidR="005A72FF" w:rsidRPr="00FD5747" w:rsidRDefault="005A72FF" w:rsidP="004C0B22">
            <w:pPr>
              <w:rPr>
                <w:rFonts w:ascii="Arial" w:eastAsia="Arial Unicode MS" w:hAnsi="Arial" w:cs="Arial"/>
                <w:b/>
                <w:bCs/>
                <w:sz w:val="24"/>
                <w:szCs w:val="24"/>
              </w:rPr>
            </w:pPr>
          </w:p>
        </w:tc>
        <w:tc>
          <w:tcPr>
            <w:tcW w:w="0" w:type="auto"/>
            <w:gridSpan w:val="3"/>
            <w:tcBorders>
              <w:top w:val="single" w:sz="4" w:space="0" w:color="auto"/>
              <w:left w:val="single" w:sz="4" w:space="0" w:color="auto"/>
              <w:bottom w:val="single" w:sz="4" w:space="0" w:color="auto"/>
              <w:right w:val="nil"/>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b/>
                <w:bCs/>
                <w:sz w:val="24"/>
                <w:szCs w:val="24"/>
              </w:rPr>
            </w:pPr>
            <w:r w:rsidRPr="00FD5747">
              <w:rPr>
                <w:rFonts w:ascii="Arial" w:hAnsi="Arial" w:cs="Arial"/>
                <w:b/>
                <w:bCs/>
                <w:sz w:val="24"/>
                <w:szCs w:val="24"/>
              </w:rPr>
              <w:t>Quantity Raw Material sold straight</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cantSplit/>
          <w:trHeight w:val="402"/>
          <w:jc w:val="center"/>
        </w:trPr>
        <w:tc>
          <w:tcPr>
            <w:tcW w:w="0" w:type="auto"/>
            <w:vMerge/>
            <w:tcBorders>
              <w:top w:val="single" w:sz="4" w:space="0" w:color="auto"/>
              <w:left w:val="single" w:sz="4" w:space="0" w:color="auto"/>
              <w:bottom w:val="single" w:sz="4" w:space="0" w:color="000000"/>
              <w:right w:val="nil"/>
            </w:tcBorders>
            <w:vAlign w:val="center"/>
          </w:tcPr>
          <w:p w:rsidR="005A72FF" w:rsidRPr="00FD5747" w:rsidRDefault="005A72FF" w:rsidP="004C0B22">
            <w:pPr>
              <w:rPr>
                <w:rFonts w:ascii="Arial" w:eastAsia="Arial Unicode MS" w:hAnsi="Arial" w:cs="Arial"/>
                <w:b/>
                <w:bCs/>
                <w:sz w:val="24"/>
                <w:szCs w:val="24"/>
              </w:rPr>
            </w:pPr>
          </w:p>
        </w:tc>
        <w:tc>
          <w:tcPr>
            <w:tcW w:w="0" w:type="auto"/>
            <w:gridSpan w:val="4"/>
            <w:tcBorders>
              <w:top w:val="nil"/>
              <w:left w:val="single" w:sz="4" w:space="0" w:color="auto"/>
              <w:bottom w:val="single" w:sz="4" w:space="0" w:color="auto"/>
              <w:right w:val="nil"/>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b/>
                <w:bCs/>
                <w:sz w:val="24"/>
                <w:szCs w:val="24"/>
              </w:rPr>
            </w:pPr>
            <w:r w:rsidRPr="00FD5747">
              <w:rPr>
                <w:rFonts w:ascii="Arial" w:hAnsi="Arial" w:cs="Arial"/>
                <w:b/>
                <w:bCs/>
                <w:sz w:val="24"/>
                <w:szCs w:val="24"/>
              </w:rPr>
              <w:t>Quantity Raw Material used in compound feed</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trHeight w:val="402"/>
          <w:jc w:val="center"/>
        </w:trPr>
        <w:tc>
          <w:tcPr>
            <w:tcW w:w="0" w:type="auto"/>
            <w:gridSpan w:val="6"/>
            <w:tcBorders>
              <w:top w:val="nil"/>
              <w:left w:val="nil"/>
              <w:bottom w:val="nil"/>
              <w:right w:val="nil"/>
            </w:tcBorders>
            <w:noWrap/>
            <w:tcMar>
              <w:top w:w="17" w:type="dxa"/>
              <w:left w:w="17" w:type="dxa"/>
              <w:bottom w:w="0" w:type="dxa"/>
              <w:right w:w="17" w:type="dxa"/>
            </w:tcMar>
            <w:vAlign w:val="bottom"/>
          </w:tcPr>
          <w:p w:rsidR="00A27C10" w:rsidRPr="00FD5747" w:rsidRDefault="00A27C10" w:rsidP="004C0B22">
            <w:pPr>
              <w:jc w:val="center"/>
              <w:rPr>
                <w:rFonts w:ascii="Arial" w:eastAsia="Arial Unicode MS" w:hAnsi="Arial" w:cs="Arial"/>
                <w:b/>
                <w:bCs/>
                <w:sz w:val="24"/>
                <w:szCs w:val="24"/>
              </w:rPr>
            </w:pPr>
            <w:r w:rsidRPr="00FD5747">
              <w:rPr>
                <w:rFonts w:ascii="Arial" w:hAnsi="Arial" w:cs="Arial"/>
                <w:b/>
                <w:bCs/>
                <w:sz w:val="24"/>
                <w:szCs w:val="24"/>
              </w:rPr>
              <w:t>Compound Feed</w:t>
            </w:r>
          </w:p>
        </w:tc>
      </w:tr>
      <w:tr w:rsidR="00A27C10" w:rsidRPr="00FD5747" w:rsidTr="00C657E0">
        <w:trPr>
          <w:trHeight w:val="300"/>
          <w:jc w:val="center"/>
        </w:trPr>
        <w:tc>
          <w:tcPr>
            <w:tcW w:w="0" w:type="auto"/>
            <w:tcBorders>
              <w:top w:val="nil"/>
              <w:left w:val="nil"/>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p>
        </w:tc>
        <w:tc>
          <w:tcPr>
            <w:tcW w:w="0" w:type="auto"/>
            <w:tcBorders>
              <w:top w:val="nil"/>
              <w:left w:val="nil"/>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p>
        </w:tc>
        <w:tc>
          <w:tcPr>
            <w:tcW w:w="0" w:type="auto"/>
            <w:tcBorders>
              <w:top w:val="nil"/>
              <w:left w:val="nil"/>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p>
        </w:tc>
        <w:tc>
          <w:tcPr>
            <w:tcW w:w="0" w:type="auto"/>
            <w:gridSpan w:val="3"/>
            <w:tcBorders>
              <w:top w:val="nil"/>
              <w:left w:val="nil"/>
              <w:bottom w:val="single" w:sz="4" w:space="0" w:color="auto"/>
              <w:right w:val="nil"/>
            </w:tcBorders>
            <w:noWrap/>
            <w:tcMar>
              <w:top w:w="17" w:type="dxa"/>
              <w:left w:w="17" w:type="dxa"/>
              <w:bottom w:w="0" w:type="dxa"/>
              <w:right w:w="17" w:type="dxa"/>
            </w:tcMar>
            <w:vAlign w:val="bottom"/>
          </w:tcPr>
          <w:p w:rsidR="005A72FF" w:rsidRPr="00FD5747" w:rsidRDefault="00A27C10" w:rsidP="004C0B22">
            <w:pPr>
              <w:jc w:val="center"/>
              <w:rPr>
                <w:rFonts w:ascii="Arial" w:eastAsia="Arial Unicode MS" w:hAnsi="Arial" w:cs="Arial"/>
                <w:i/>
                <w:iCs/>
                <w:sz w:val="24"/>
                <w:szCs w:val="24"/>
              </w:rPr>
            </w:pPr>
            <w:r w:rsidRPr="00FD5747">
              <w:rPr>
                <w:rFonts w:ascii="Arial" w:hAnsi="Arial" w:cs="Arial"/>
                <w:i/>
                <w:iCs/>
                <w:sz w:val="24"/>
                <w:szCs w:val="24"/>
              </w:rPr>
              <w:t>(tonnes)</w:t>
            </w:r>
          </w:p>
        </w:tc>
      </w:tr>
      <w:tr w:rsidR="00A27C10" w:rsidRPr="00FD5747" w:rsidTr="00C657E0">
        <w:trPr>
          <w:trHeight w:val="945"/>
          <w:jc w:val="center"/>
        </w:trPr>
        <w:tc>
          <w:tcPr>
            <w:tcW w:w="270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rsidR="00A27C10" w:rsidRPr="00FD5747" w:rsidRDefault="00A27C10" w:rsidP="004C0B22">
            <w:pPr>
              <w:rPr>
                <w:rFonts w:ascii="Arial" w:eastAsia="Arial Unicode MS" w:hAnsi="Arial" w:cs="Arial"/>
                <w:b/>
                <w:bCs/>
                <w:sz w:val="24"/>
                <w:szCs w:val="24"/>
              </w:rPr>
            </w:pPr>
            <w:r w:rsidRPr="00FD5747">
              <w:rPr>
                <w:rFonts w:ascii="Arial" w:hAnsi="Arial" w:cs="Arial"/>
                <w:b/>
                <w:bCs/>
                <w:sz w:val="24"/>
                <w:szCs w:val="24"/>
              </w:rPr>
              <w:t>Ration</w:t>
            </w:r>
            <w:r w:rsidRPr="00FD5747">
              <w:rPr>
                <w:rFonts w:ascii="Arial" w:hAnsi="Arial" w:cs="Arial"/>
                <w:b/>
                <w:bCs/>
                <w:sz w:val="24"/>
                <w:szCs w:val="24"/>
              </w:rPr>
              <w:br/>
              <w:t>Name</w:t>
            </w: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b/>
                <w:bCs/>
                <w:sz w:val="24"/>
                <w:szCs w:val="24"/>
              </w:rPr>
            </w:pPr>
            <w:r w:rsidRPr="00FD5747">
              <w:rPr>
                <w:rFonts w:ascii="Arial" w:hAnsi="Arial" w:cs="Arial"/>
                <w:b/>
                <w:bCs/>
                <w:sz w:val="24"/>
                <w:szCs w:val="24"/>
              </w:rPr>
              <w:t>Ration Type</w:t>
            </w:r>
          </w:p>
        </w:tc>
        <w:tc>
          <w:tcPr>
            <w:tcW w:w="1540"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A27C10" w:rsidRPr="00FD5747" w:rsidRDefault="00A27C10" w:rsidP="004C0B22">
            <w:pPr>
              <w:rPr>
                <w:rFonts w:ascii="Arial" w:eastAsia="Arial Unicode MS" w:hAnsi="Arial" w:cs="Arial"/>
                <w:b/>
                <w:bCs/>
                <w:sz w:val="24"/>
                <w:szCs w:val="24"/>
              </w:rPr>
            </w:pPr>
            <w:r w:rsidRPr="00FD5747">
              <w:rPr>
                <w:rFonts w:ascii="Arial" w:hAnsi="Arial" w:cs="Arial"/>
                <w:b/>
                <w:bCs/>
                <w:sz w:val="24"/>
                <w:szCs w:val="24"/>
              </w:rPr>
              <w:t>% Raw Material</w:t>
            </w:r>
            <w:r w:rsidRPr="00FD5747">
              <w:rPr>
                <w:rFonts w:ascii="Arial" w:hAnsi="Arial" w:cs="Arial"/>
                <w:b/>
                <w:bCs/>
                <w:sz w:val="24"/>
                <w:szCs w:val="24"/>
              </w:rPr>
              <w:br/>
              <w:t>in Ration</w:t>
            </w:r>
          </w:p>
        </w:tc>
        <w:tc>
          <w:tcPr>
            <w:tcW w:w="1540" w:type="dxa"/>
            <w:tcBorders>
              <w:top w:val="nil"/>
              <w:left w:val="nil"/>
              <w:bottom w:val="single" w:sz="4" w:space="0" w:color="auto"/>
              <w:right w:val="single" w:sz="4" w:space="0" w:color="auto"/>
            </w:tcBorders>
            <w:tcMar>
              <w:top w:w="17" w:type="dxa"/>
              <w:left w:w="17" w:type="dxa"/>
              <w:bottom w:w="0" w:type="dxa"/>
              <w:right w:w="17" w:type="dxa"/>
            </w:tcMar>
            <w:vAlign w:val="bottom"/>
          </w:tcPr>
          <w:p w:rsidR="005A72FF" w:rsidRPr="00FD5747" w:rsidRDefault="00A27C10" w:rsidP="004C0B22">
            <w:pPr>
              <w:rPr>
                <w:rFonts w:ascii="Arial" w:eastAsia="Arial Unicode MS" w:hAnsi="Arial" w:cs="Arial"/>
                <w:b/>
                <w:bCs/>
                <w:sz w:val="24"/>
                <w:szCs w:val="24"/>
              </w:rPr>
            </w:pPr>
            <w:r w:rsidRPr="00FD5747">
              <w:rPr>
                <w:rFonts w:ascii="Arial" w:hAnsi="Arial" w:cs="Arial"/>
                <w:b/>
                <w:bCs/>
                <w:sz w:val="24"/>
                <w:szCs w:val="24"/>
              </w:rPr>
              <w:t>Quantity</w:t>
            </w:r>
            <w:r w:rsidRPr="00FD5747">
              <w:rPr>
                <w:rFonts w:ascii="Arial" w:hAnsi="Arial" w:cs="Arial"/>
                <w:b/>
                <w:bCs/>
                <w:sz w:val="24"/>
                <w:szCs w:val="24"/>
              </w:rPr>
              <w:br/>
              <w:t>Made</w:t>
            </w:r>
          </w:p>
        </w:tc>
        <w:tc>
          <w:tcPr>
            <w:tcW w:w="1540" w:type="dxa"/>
            <w:tcBorders>
              <w:top w:val="nil"/>
              <w:left w:val="nil"/>
              <w:bottom w:val="single" w:sz="4" w:space="0" w:color="auto"/>
              <w:right w:val="single" w:sz="4" w:space="0" w:color="auto"/>
            </w:tcBorders>
            <w:tcMar>
              <w:top w:w="17" w:type="dxa"/>
              <w:left w:w="17" w:type="dxa"/>
              <w:bottom w:w="0" w:type="dxa"/>
              <w:right w:w="17" w:type="dxa"/>
            </w:tcMar>
            <w:vAlign w:val="bottom"/>
          </w:tcPr>
          <w:p w:rsidR="005A72FF" w:rsidRPr="00FD5747" w:rsidRDefault="00A27C10" w:rsidP="004C0B22">
            <w:pPr>
              <w:rPr>
                <w:rFonts w:ascii="Arial" w:eastAsia="Arial Unicode MS" w:hAnsi="Arial" w:cs="Arial"/>
                <w:b/>
                <w:bCs/>
                <w:sz w:val="24"/>
                <w:szCs w:val="24"/>
              </w:rPr>
            </w:pPr>
            <w:r w:rsidRPr="00FD5747">
              <w:rPr>
                <w:rFonts w:ascii="Arial" w:hAnsi="Arial" w:cs="Arial"/>
                <w:b/>
                <w:bCs/>
                <w:sz w:val="24"/>
                <w:szCs w:val="24"/>
              </w:rPr>
              <w:t>Quantity</w:t>
            </w:r>
            <w:r w:rsidRPr="00FD5747">
              <w:rPr>
                <w:rFonts w:ascii="Arial" w:hAnsi="Arial" w:cs="Arial"/>
                <w:b/>
                <w:bCs/>
                <w:sz w:val="24"/>
                <w:szCs w:val="24"/>
              </w:rPr>
              <w:br/>
              <w:t>In Store</w:t>
            </w:r>
          </w:p>
        </w:tc>
        <w:tc>
          <w:tcPr>
            <w:tcW w:w="1540" w:type="dxa"/>
            <w:tcBorders>
              <w:top w:val="nil"/>
              <w:left w:val="nil"/>
              <w:bottom w:val="single" w:sz="4" w:space="0" w:color="auto"/>
              <w:right w:val="single" w:sz="4" w:space="0" w:color="auto"/>
            </w:tcBorders>
            <w:tcMar>
              <w:top w:w="17" w:type="dxa"/>
              <w:left w:w="17" w:type="dxa"/>
              <w:bottom w:w="0" w:type="dxa"/>
              <w:right w:w="17" w:type="dxa"/>
            </w:tcMar>
            <w:vAlign w:val="bottom"/>
          </w:tcPr>
          <w:p w:rsidR="005A72FF" w:rsidRPr="00FD5747" w:rsidRDefault="00A27C10" w:rsidP="004C0B22">
            <w:pPr>
              <w:rPr>
                <w:rFonts w:ascii="Arial" w:eastAsia="Arial Unicode MS" w:hAnsi="Arial" w:cs="Arial"/>
                <w:b/>
                <w:bCs/>
                <w:sz w:val="24"/>
                <w:szCs w:val="24"/>
              </w:rPr>
            </w:pPr>
            <w:r w:rsidRPr="00FD5747">
              <w:rPr>
                <w:rFonts w:ascii="Arial" w:hAnsi="Arial" w:cs="Arial"/>
                <w:b/>
                <w:bCs/>
                <w:sz w:val="24"/>
                <w:szCs w:val="24"/>
              </w:rPr>
              <w:t>Quantity</w:t>
            </w:r>
            <w:r w:rsidRPr="00FD5747">
              <w:rPr>
                <w:rFonts w:ascii="Arial" w:hAnsi="Arial" w:cs="Arial"/>
                <w:b/>
                <w:bCs/>
                <w:sz w:val="24"/>
                <w:szCs w:val="24"/>
              </w:rPr>
              <w:br/>
              <w:t>Sold</w:t>
            </w:r>
          </w:p>
        </w:tc>
      </w:tr>
      <w:tr w:rsidR="00A27C10" w:rsidRPr="00FD5747" w:rsidTr="00C657E0">
        <w:trPr>
          <w:trHeight w:val="402"/>
          <w:jc w:val="center"/>
        </w:trPr>
        <w:tc>
          <w:tcPr>
            <w:tcW w:w="0" w:type="auto"/>
            <w:tcBorders>
              <w:top w:val="nil"/>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trHeight w:val="402"/>
          <w:jc w:val="center"/>
        </w:trPr>
        <w:tc>
          <w:tcPr>
            <w:tcW w:w="0" w:type="auto"/>
            <w:tcBorders>
              <w:top w:val="nil"/>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trHeight w:val="402"/>
          <w:jc w:val="center"/>
        </w:trPr>
        <w:tc>
          <w:tcPr>
            <w:tcW w:w="0" w:type="auto"/>
            <w:tcBorders>
              <w:top w:val="nil"/>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trHeight w:val="402"/>
          <w:jc w:val="center"/>
        </w:trPr>
        <w:tc>
          <w:tcPr>
            <w:tcW w:w="0" w:type="auto"/>
            <w:tcBorders>
              <w:top w:val="nil"/>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trHeight w:val="402"/>
          <w:jc w:val="center"/>
        </w:trPr>
        <w:tc>
          <w:tcPr>
            <w:tcW w:w="0" w:type="auto"/>
            <w:tcBorders>
              <w:top w:val="nil"/>
              <w:left w:val="single" w:sz="4" w:space="0" w:color="auto"/>
              <w:bottom w:val="single" w:sz="4" w:space="0" w:color="auto"/>
              <w:right w:val="single" w:sz="4" w:space="0" w:color="auto"/>
            </w:tcBorders>
            <w:shd w:val="clear" w:color="auto" w:fill="FFFFFF"/>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F46BE9">
        <w:trPr>
          <w:cantSplit/>
          <w:trHeight w:val="1410"/>
          <w:jc w:val="center"/>
        </w:trPr>
        <w:tc>
          <w:tcPr>
            <w:tcW w:w="0" w:type="auto"/>
            <w:tcBorders>
              <w:top w:val="single" w:sz="4" w:space="0" w:color="auto"/>
              <w:left w:val="single" w:sz="4" w:space="0" w:color="auto"/>
              <w:bottom w:val="single" w:sz="4" w:space="0" w:color="000000"/>
              <w:right w:val="single" w:sz="4" w:space="0" w:color="auto"/>
            </w:tcBorders>
            <w:shd w:val="clear" w:color="auto" w:fill="FFFFFF"/>
            <w:noWrap/>
            <w:tcMar>
              <w:top w:w="17" w:type="dxa"/>
              <w:left w:w="17" w:type="dxa"/>
              <w:bottom w:w="0" w:type="dxa"/>
              <w:right w:w="17" w:type="dxa"/>
            </w:tcMar>
            <w:vAlign w:val="center"/>
          </w:tcPr>
          <w:p w:rsidR="00A27C10" w:rsidRPr="00FD5747" w:rsidRDefault="00A27C10" w:rsidP="004C0B22">
            <w:pPr>
              <w:jc w:val="center"/>
              <w:rPr>
                <w:rFonts w:ascii="Arial" w:eastAsia="Arial Unicode MS" w:hAnsi="Arial" w:cs="Arial"/>
                <w:b/>
                <w:bCs/>
                <w:sz w:val="24"/>
                <w:szCs w:val="24"/>
              </w:rPr>
            </w:pPr>
            <w:r w:rsidRPr="00FD5747">
              <w:rPr>
                <w:rFonts w:ascii="Arial" w:hAnsi="Arial" w:cs="Arial"/>
                <w:b/>
                <w:bCs/>
                <w:sz w:val="24"/>
                <w:szCs w:val="24"/>
              </w:rPr>
              <w:t>Comments</w:t>
            </w:r>
          </w:p>
        </w:tc>
        <w:tc>
          <w:tcPr>
            <w:tcW w:w="0" w:type="auto"/>
            <w:gridSpan w:val="5"/>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p>
        </w:tc>
      </w:tr>
    </w:tbl>
    <w:p w:rsidR="00A27C10" w:rsidRPr="00FD5747" w:rsidRDefault="00A27C10" w:rsidP="004C0B22">
      <w:pPr>
        <w:rPr>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7797"/>
      </w:tblGrid>
      <w:tr w:rsidR="00A27C10" w:rsidRPr="00FD5747" w:rsidTr="00C657E0">
        <w:tc>
          <w:tcPr>
            <w:tcW w:w="2694" w:type="dxa"/>
          </w:tcPr>
          <w:p w:rsidR="00A27C10" w:rsidRPr="00FD5747" w:rsidRDefault="00A27C10" w:rsidP="004C0B22">
            <w:pPr>
              <w:pStyle w:val="Footer"/>
              <w:tabs>
                <w:tab w:val="left" w:pos="6804"/>
                <w:tab w:val="left" w:pos="7513"/>
              </w:tabs>
              <w:rPr>
                <w:rFonts w:ascii="Arial" w:hAnsi="Arial" w:cs="Arial"/>
                <w:sz w:val="24"/>
                <w:szCs w:val="24"/>
              </w:rPr>
            </w:pPr>
            <w:r w:rsidRPr="00FD5747">
              <w:rPr>
                <w:rFonts w:ascii="Arial" w:hAnsi="Arial" w:cs="Arial"/>
                <w:sz w:val="24"/>
                <w:szCs w:val="24"/>
              </w:rPr>
              <w:t>Inspector signature</w:t>
            </w:r>
          </w:p>
        </w:tc>
        <w:tc>
          <w:tcPr>
            <w:tcW w:w="7797" w:type="dxa"/>
          </w:tcPr>
          <w:p w:rsidR="00A27C10" w:rsidRPr="00FD5747" w:rsidRDefault="00A27C10" w:rsidP="004C0B22">
            <w:pPr>
              <w:pStyle w:val="Footer"/>
              <w:tabs>
                <w:tab w:val="left" w:pos="6804"/>
                <w:tab w:val="left" w:pos="7513"/>
              </w:tabs>
              <w:rPr>
                <w:rFonts w:ascii="Arial" w:hAnsi="Arial" w:cs="Arial"/>
                <w:sz w:val="24"/>
                <w:szCs w:val="24"/>
              </w:rPr>
            </w:pPr>
          </w:p>
        </w:tc>
      </w:tr>
      <w:tr w:rsidR="00A27C10" w:rsidRPr="00FD5747" w:rsidTr="00C657E0">
        <w:tc>
          <w:tcPr>
            <w:tcW w:w="2694" w:type="dxa"/>
          </w:tcPr>
          <w:p w:rsidR="00A27C10" w:rsidRPr="00FD5747" w:rsidRDefault="00A27C10" w:rsidP="004C0B22">
            <w:pPr>
              <w:pStyle w:val="Footer"/>
              <w:tabs>
                <w:tab w:val="left" w:pos="6804"/>
                <w:tab w:val="left" w:pos="7513"/>
              </w:tabs>
              <w:rPr>
                <w:rFonts w:ascii="Arial" w:hAnsi="Arial" w:cs="Arial"/>
                <w:sz w:val="24"/>
                <w:szCs w:val="24"/>
              </w:rPr>
            </w:pPr>
            <w:r w:rsidRPr="00FD5747">
              <w:rPr>
                <w:rFonts w:ascii="Arial" w:hAnsi="Arial" w:cs="Arial"/>
                <w:sz w:val="24"/>
                <w:szCs w:val="24"/>
              </w:rPr>
              <w:t>Date</w:t>
            </w:r>
          </w:p>
        </w:tc>
        <w:tc>
          <w:tcPr>
            <w:tcW w:w="7797" w:type="dxa"/>
          </w:tcPr>
          <w:p w:rsidR="00A27C10" w:rsidRPr="00FD5747" w:rsidRDefault="00A27C10" w:rsidP="004C0B22">
            <w:pPr>
              <w:pStyle w:val="Footer"/>
              <w:tabs>
                <w:tab w:val="left" w:pos="6804"/>
                <w:tab w:val="left" w:pos="7513"/>
              </w:tabs>
              <w:rPr>
                <w:rFonts w:ascii="Arial" w:hAnsi="Arial" w:cs="Arial"/>
                <w:sz w:val="24"/>
                <w:szCs w:val="24"/>
              </w:rPr>
            </w:pPr>
          </w:p>
        </w:tc>
      </w:tr>
      <w:tr w:rsidR="00A27C10" w:rsidRPr="00FD5747" w:rsidTr="00C657E0">
        <w:tc>
          <w:tcPr>
            <w:tcW w:w="2694" w:type="dxa"/>
          </w:tcPr>
          <w:p w:rsidR="00A27C10" w:rsidRPr="00FD5747" w:rsidRDefault="00A27C10" w:rsidP="004C0B22">
            <w:pPr>
              <w:pStyle w:val="Footer"/>
              <w:tabs>
                <w:tab w:val="left" w:pos="6804"/>
                <w:tab w:val="left" w:pos="7513"/>
              </w:tabs>
              <w:rPr>
                <w:rFonts w:ascii="Arial" w:hAnsi="Arial" w:cs="Arial"/>
                <w:sz w:val="24"/>
                <w:szCs w:val="24"/>
              </w:rPr>
            </w:pPr>
            <w:r w:rsidRPr="00FD5747">
              <w:rPr>
                <w:rFonts w:ascii="Arial" w:hAnsi="Arial" w:cs="Arial"/>
                <w:sz w:val="24"/>
                <w:szCs w:val="24"/>
              </w:rPr>
              <w:t>Hard copy/scanned original attached</w:t>
            </w:r>
          </w:p>
        </w:tc>
        <w:tc>
          <w:tcPr>
            <w:tcW w:w="7797" w:type="dxa"/>
          </w:tcPr>
          <w:p w:rsidR="00A27C10" w:rsidRPr="00FD5747" w:rsidRDefault="00A27C10" w:rsidP="004C0B22">
            <w:pPr>
              <w:pStyle w:val="Footer"/>
              <w:tabs>
                <w:tab w:val="left" w:pos="6804"/>
                <w:tab w:val="left" w:pos="7513"/>
              </w:tabs>
              <w:rPr>
                <w:rFonts w:ascii="Arial" w:hAnsi="Arial" w:cs="Arial"/>
                <w:sz w:val="24"/>
                <w:szCs w:val="24"/>
              </w:rPr>
            </w:pPr>
            <w:r w:rsidRPr="00FD5747">
              <w:rPr>
                <w:rFonts w:ascii="Arial" w:hAnsi="Arial" w:cs="Arial"/>
                <w:sz w:val="24"/>
                <w:szCs w:val="24"/>
              </w:rPr>
              <w:t>Please give details:</w:t>
            </w:r>
          </w:p>
        </w:tc>
      </w:tr>
    </w:tbl>
    <w:p w:rsidR="00A27C10" w:rsidRPr="00FD5747" w:rsidRDefault="00A27C10" w:rsidP="004C0B22">
      <w:pPr>
        <w:pStyle w:val="Footer"/>
        <w:tabs>
          <w:tab w:val="left" w:pos="6804"/>
          <w:tab w:val="left" w:pos="7513"/>
        </w:tabs>
        <w:rPr>
          <w:rFonts w:ascii="Arial" w:hAnsi="Arial" w:cs="Arial"/>
          <w:sz w:val="24"/>
          <w:szCs w:val="24"/>
        </w:rPr>
      </w:pPr>
    </w:p>
    <w:p w:rsidR="00A27C10" w:rsidRPr="00FD5747" w:rsidRDefault="00A27C10" w:rsidP="004C0B22">
      <w:pPr>
        <w:jc w:val="center"/>
        <w:rPr>
          <w:rFonts w:ascii="Arial" w:hAnsi="Arial" w:cs="Arial"/>
          <w:b/>
          <w:sz w:val="24"/>
          <w:szCs w:val="24"/>
        </w:rPr>
      </w:pPr>
      <w:r w:rsidRPr="00FD5747">
        <w:rPr>
          <w:rFonts w:ascii="Arial" w:hAnsi="Arial" w:cs="Arial"/>
          <w:b/>
          <w:sz w:val="24"/>
          <w:szCs w:val="24"/>
        </w:rPr>
        <w:t xml:space="preserve">Continue on additional sheets if necessary - </w:t>
      </w:r>
      <w:r w:rsidR="00CA0F02" w:rsidRPr="00FD5747">
        <w:rPr>
          <w:rFonts w:ascii="Arial" w:hAnsi="Arial" w:cs="Arial"/>
          <w:b/>
          <w:sz w:val="24"/>
          <w:szCs w:val="24"/>
        </w:rPr>
        <w:t>OFFICIAL SENSITIVE</w:t>
      </w:r>
    </w:p>
    <w:p w:rsidR="00F46BE9" w:rsidRPr="00FD5747" w:rsidRDefault="00F46BE9">
      <w:pPr>
        <w:spacing w:after="200" w:line="276" w:lineRule="auto"/>
        <w:rPr>
          <w:rFonts w:ascii="Arial" w:hAnsi="Arial" w:cs="Arial"/>
          <w:b/>
          <w:bCs/>
          <w:sz w:val="24"/>
          <w:szCs w:val="24"/>
        </w:rPr>
      </w:pPr>
      <w:r w:rsidRPr="00FD5747">
        <w:rPr>
          <w:rFonts w:ascii="Arial" w:hAnsi="Arial" w:cs="Arial"/>
          <w:b/>
          <w:bCs/>
          <w:sz w:val="24"/>
          <w:szCs w:val="24"/>
        </w:rPr>
        <w:br w:type="page"/>
      </w:r>
    </w:p>
    <w:p w:rsidR="005A72FF" w:rsidRPr="00FD5747" w:rsidRDefault="00623BAD" w:rsidP="00CC7E8F">
      <w:pPr>
        <w:pStyle w:val="Heading1"/>
        <w:tabs>
          <w:tab w:val="clear" w:pos="720"/>
          <w:tab w:val="clear" w:pos="1080"/>
          <w:tab w:val="clear" w:pos="3240"/>
        </w:tabs>
        <w:ind w:left="0" w:firstLine="0"/>
        <w:jc w:val="left"/>
        <w:rPr>
          <w:rFonts w:ascii="Arial" w:hAnsi="Arial" w:cs="Arial"/>
          <w:bCs/>
          <w:sz w:val="24"/>
          <w:szCs w:val="24"/>
        </w:rPr>
      </w:pPr>
      <w:bookmarkStart w:id="36" w:name="_Toc479248543"/>
      <w:r w:rsidRPr="00FD5747">
        <w:rPr>
          <w:rFonts w:ascii="Arial" w:hAnsi="Arial" w:cs="Arial"/>
          <w:bCs/>
          <w:sz w:val="24"/>
          <w:szCs w:val="24"/>
        </w:rPr>
        <w:lastRenderedPageBreak/>
        <w:t xml:space="preserve">Annex </w:t>
      </w:r>
      <w:r w:rsidR="00103A5C" w:rsidRPr="00FD5747">
        <w:rPr>
          <w:rFonts w:ascii="Arial" w:hAnsi="Arial" w:cs="Arial"/>
          <w:bCs/>
          <w:sz w:val="24"/>
          <w:szCs w:val="24"/>
        </w:rPr>
        <w:t>10</w:t>
      </w:r>
      <w:r w:rsidR="00C20CFC" w:rsidRPr="00FD5747">
        <w:rPr>
          <w:rFonts w:ascii="Arial" w:hAnsi="Arial" w:cs="Arial"/>
          <w:bCs/>
          <w:sz w:val="24"/>
          <w:szCs w:val="24"/>
        </w:rPr>
        <w:t xml:space="preserve"> -</w:t>
      </w:r>
      <w:r w:rsidRPr="00FD5747">
        <w:rPr>
          <w:rFonts w:ascii="Arial" w:hAnsi="Arial" w:cs="Arial"/>
          <w:bCs/>
          <w:sz w:val="24"/>
          <w:szCs w:val="24"/>
        </w:rPr>
        <w:t xml:space="preserve"> </w:t>
      </w:r>
      <w:r w:rsidR="000D57B6" w:rsidRPr="00FD5747">
        <w:rPr>
          <w:rFonts w:ascii="Arial" w:hAnsi="Arial" w:cs="Arial"/>
          <w:bCs/>
          <w:sz w:val="24"/>
          <w:szCs w:val="24"/>
        </w:rPr>
        <w:t xml:space="preserve">R006b Animal </w:t>
      </w:r>
      <w:proofErr w:type="spellStart"/>
      <w:r w:rsidR="000D57B6" w:rsidRPr="00FD5747">
        <w:rPr>
          <w:rFonts w:ascii="Arial" w:hAnsi="Arial" w:cs="Arial"/>
          <w:bCs/>
          <w:sz w:val="24"/>
          <w:szCs w:val="24"/>
        </w:rPr>
        <w:t>Feedingstuffs</w:t>
      </w:r>
      <w:proofErr w:type="spellEnd"/>
      <w:r w:rsidR="000D57B6" w:rsidRPr="00FD5747">
        <w:rPr>
          <w:rFonts w:ascii="Arial" w:hAnsi="Arial" w:cs="Arial"/>
          <w:bCs/>
          <w:sz w:val="24"/>
          <w:szCs w:val="24"/>
        </w:rPr>
        <w:t xml:space="preserve"> Incident Customer Details Report Form</w:t>
      </w:r>
      <w:bookmarkEnd w:id="36"/>
    </w:p>
    <w:p w:rsidR="00623BAD" w:rsidRPr="00FD5747" w:rsidRDefault="00623BAD" w:rsidP="004C0B22">
      <w:pPr>
        <w:pStyle w:val="Header"/>
        <w:rPr>
          <w:rFonts w:ascii="Arial" w:hAnsi="Arial" w:cs="Arial"/>
          <w:b/>
          <w:bCs/>
          <w:sz w:val="24"/>
          <w:szCs w:val="24"/>
        </w:rPr>
      </w:pPr>
    </w:p>
    <w:p w:rsidR="00025F98" w:rsidRPr="00FD5747" w:rsidRDefault="00A27C10" w:rsidP="004C0B22">
      <w:pPr>
        <w:pStyle w:val="Header"/>
        <w:rPr>
          <w:rFonts w:ascii="Arial" w:hAnsi="Arial" w:cs="Arial"/>
          <w:b/>
          <w:bCs/>
          <w:sz w:val="24"/>
          <w:szCs w:val="24"/>
        </w:rPr>
      </w:pPr>
      <w:proofErr w:type="spellStart"/>
      <w:r w:rsidRPr="00FD5747">
        <w:rPr>
          <w:rFonts w:ascii="Arial" w:hAnsi="Arial" w:cs="Arial"/>
          <w:b/>
          <w:color w:val="808080"/>
          <w:sz w:val="24"/>
          <w:szCs w:val="24"/>
        </w:rPr>
        <w:t>Agri</w:t>
      </w:r>
      <w:proofErr w:type="spellEnd"/>
      <w:r w:rsidRPr="00FD5747">
        <w:rPr>
          <w:rFonts w:ascii="Arial" w:hAnsi="Arial" w:cs="Arial"/>
          <w:b/>
          <w:color w:val="808080"/>
          <w:sz w:val="24"/>
          <w:szCs w:val="24"/>
        </w:rPr>
        <w:t xml:space="preserve">-food Inspection Branch | </w:t>
      </w:r>
      <w:r w:rsidRPr="00FD5747">
        <w:rPr>
          <w:rFonts w:ascii="Arial" w:hAnsi="Arial" w:cs="Arial"/>
          <w:bCs/>
          <w:color w:val="808080"/>
          <w:sz w:val="24"/>
          <w:szCs w:val="24"/>
        </w:rPr>
        <w:t>Feed</w:t>
      </w:r>
      <w:r w:rsidR="007E6C82" w:rsidRPr="00FD5747">
        <w:rPr>
          <w:rFonts w:ascii="Arial" w:hAnsi="Arial" w:cs="Arial"/>
          <w:bCs/>
          <w:color w:val="808080"/>
          <w:sz w:val="24"/>
          <w:szCs w:val="24"/>
        </w:rPr>
        <w:t xml:space="preserve"> &amp; Food Inspectorate            </w:t>
      </w:r>
    </w:p>
    <w:p w:rsidR="00025F98" w:rsidRPr="00FD5747" w:rsidRDefault="00185BEC" w:rsidP="004C0B22">
      <w:pPr>
        <w:pStyle w:val="Header"/>
        <w:rPr>
          <w:rFonts w:ascii="Arial" w:hAnsi="Arial" w:cs="Arial"/>
          <w:bCs/>
          <w:sz w:val="24"/>
          <w:szCs w:val="24"/>
        </w:rPr>
      </w:pPr>
      <w:r>
        <w:rPr>
          <w:rFonts w:ascii="Arial" w:hAnsi="Arial" w:cs="Arial"/>
          <w:bCs/>
          <w:sz w:val="24"/>
          <w:szCs w:val="24"/>
        </w:rPr>
        <w:pict>
          <v:line id="_x0000_s1059" style="position:absolute;z-index:251694080" from="-4.95pt,20.1pt" to="416.25pt,20.1pt" strokecolor="gray" strokeweight="2pt"/>
        </w:pict>
      </w:r>
      <w:r w:rsidR="00A27C10" w:rsidRPr="00FD5747">
        <w:rPr>
          <w:rFonts w:ascii="Arial" w:hAnsi="Arial" w:cs="Arial"/>
          <w:bCs/>
          <w:sz w:val="24"/>
          <w:szCs w:val="24"/>
        </w:rPr>
        <w:t xml:space="preserve">R006b Animal </w:t>
      </w:r>
      <w:proofErr w:type="spellStart"/>
      <w:r w:rsidR="00A27C10" w:rsidRPr="00FD5747">
        <w:rPr>
          <w:rFonts w:ascii="Arial" w:hAnsi="Arial" w:cs="Arial"/>
          <w:bCs/>
          <w:sz w:val="24"/>
          <w:szCs w:val="24"/>
        </w:rPr>
        <w:t>Feedingstuffs</w:t>
      </w:r>
      <w:proofErr w:type="spellEnd"/>
      <w:r w:rsidR="00A27C10" w:rsidRPr="00FD5747">
        <w:rPr>
          <w:rFonts w:ascii="Arial" w:hAnsi="Arial" w:cs="Arial"/>
          <w:bCs/>
          <w:sz w:val="24"/>
          <w:szCs w:val="24"/>
        </w:rPr>
        <w:t xml:space="preserve"> Incident Customer Details Report Form</w:t>
      </w:r>
      <w:r w:rsidR="008758F3" w:rsidRPr="00FD5747">
        <w:rPr>
          <w:rFonts w:ascii="Arial" w:hAnsi="Arial" w:cs="Arial"/>
          <w:bCs/>
          <w:sz w:val="24"/>
          <w:szCs w:val="24"/>
        </w:rPr>
        <w:t xml:space="preserve"> - Guidance</w:t>
      </w:r>
    </w:p>
    <w:p w:rsidR="005A72FF" w:rsidRPr="00FD5747" w:rsidRDefault="00A27C10" w:rsidP="004C0B22">
      <w:pPr>
        <w:rPr>
          <w:rFonts w:ascii="Arial" w:hAnsi="Arial" w:cs="Arial"/>
          <w:b/>
          <w:bCs/>
          <w:sz w:val="24"/>
          <w:szCs w:val="24"/>
        </w:rPr>
      </w:pPr>
      <w:r w:rsidRPr="00FD5747">
        <w:rPr>
          <w:b/>
          <w:sz w:val="24"/>
          <w:szCs w:val="24"/>
        </w:rPr>
        <w:tab/>
      </w:r>
      <w:r w:rsidRPr="00FD5747">
        <w:rPr>
          <w:rFonts w:ascii="Arial" w:hAnsi="Arial" w:cs="Arial"/>
          <w:b/>
          <w:bCs/>
          <w:sz w:val="24"/>
          <w:szCs w:val="24"/>
        </w:rPr>
        <w:t xml:space="preserve">               </w:t>
      </w:r>
    </w:p>
    <w:tbl>
      <w:tblPr>
        <w:tblW w:w="9377" w:type="dxa"/>
        <w:tblInd w:w="-267" w:type="dxa"/>
        <w:tblCellMar>
          <w:left w:w="0" w:type="dxa"/>
          <w:right w:w="0" w:type="dxa"/>
        </w:tblCellMar>
        <w:tblLook w:val="0000"/>
      </w:tblPr>
      <w:tblGrid>
        <w:gridCol w:w="2102"/>
        <w:gridCol w:w="1818"/>
        <w:gridCol w:w="1100"/>
        <w:gridCol w:w="1760"/>
        <w:gridCol w:w="2597"/>
      </w:tblGrid>
      <w:tr w:rsidR="00A27C10" w:rsidRPr="00FD5747" w:rsidTr="00C657E0">
        <w:trPr>
          <w:trHeight w:val="360"/>
        </w:trPr>
        <w:tc>
          <w:tcPr>
            <w:tcW w:w="3920" w:type="dxa"/>
            <w:gridSpan w:val="2"/>
            <w:tcBorders>
              <w:top w:val="nil"/>
              <w:left w:val="nil"/>
              <w:bottom w:val="nil"/>
              <w:right w:val="nil"/>
            </w:tcBorders>
            <w:noWrap/>
            <w:tcMar>
              <w:top w:w="17" w:type="dxa"/>
              <w:left w:w="17" w:type="dxa"/>
              <w:bottom w:w="0" w:type="dxa"/>
              <w:right w:w="17" w:type="dxa"/>
            </w:tcMar>
            <w:vAlign w:val="bottom"/>
          </w:tcPr>
          <w:p w:rsidR="005A72FF" w:rsidRPr="00FD5747" w:rsidRDefault="00A27C10" w:rsidP="004C0B22">
            <w:pPr>
              <w:jc w:val="center"/>
              <w:rPr>
                <w:rFonts w:ascii="Arial" w:eastAsia="Arial Unicode MS" w:hAnsi="Arial" w:cs="Arial"/>
                <w:b/>
                <w:bCs/>
                <w:sz w:val="24"/>
                <w:szCs w:val="24"/>
              </w:rPr>
            </w:pPr>
            <w:r w:rsidRPr="00FD5747">
              <w:rPr>
                <w:rFonts w:ascii="Arial" w:hAnsi="Arial" w:cs="Arial"/>
                <w:b/>
                <w:bCs/>
                <w:sz w:val="24"/>
                <w:szCs w:val="24"/>
              </w:rPr>
              <w:t>Ration</w:t>
            </w:r>
          </w:p>
        </w:tc>
        <w:tc>
          <w:tcPr>
            <w:tcW w:w="1100" w:type="dxa"/>
            <w:tcBorders>
              <w:top w:val="nil"/>
              <w:left w:val="nil"/>
              <w:bottom w:val="nil"/>
              <w:right w:val="nil"/>
            </w:tcBorders>
            <w:noWrap/>
            <w:tcMar>
              <w:top w:w="17" w:type="dxa"/>
              <w:left w:w="17" w:type="dxa"/>
              <w:bottom w:w="0" w:type="dxa"/>
              <w:right w:w="17" w:type="dxa"/>
            </w:tcMar>
            <w:vAlign w:val="bottom"/>
          </w:tcPr>
          <w:p w:rsidR="005A72FF" w:rsidRPr="00FD5747" w:rsidRDefault="005A72FF" w:rsidP="004C0B22">
            <w:pPr>
              <w:rPr>
                <w:rFonts w:ascii="Arial" w:eastAsia="Arial Unicode MS" w:hAnsi="Arial" w:cs="Arial"/>
                <w:sz w:val="24"/>
                <w:szCs w:val="24"/>
              </w:rPr>
            </w:pPr>
          </w:p>
        </w:tc>
        <w:tc>
          <w:tcPr>
            <w:tcW w:w="1760" w:type="dxa"/>
            <w:tcBorders>
              <w:top w:val="nil"/>
              <w:left w:val="nil"/>
              <w:bottom w:val="nil"/>
              <w:right w:val="nil"/>
            </w:tcBorders>
            <w:noWrap/>
            <w:tcMar>
              <w:top w:w="17" w:type="dxa"/>
              <w:left w:w="17" w:type="dxa"/>
              <w:bottom w:w="0" w:type="dxa"/>
              <w:right w:w="17" w:type="dxa"/>
            </w:tcMar>
            <w:vAlign w:val="bottom"/>
          </w:tcPr>
          <w:p w:rsidR="005A72FF" w:rsidRPr="00FD5747" w:rsidRDefault="005A72FF" w:rsidP="004C0B22">
            <w:pPr>
              <w:rPr>
                <w:rFonts w:ascii="Arial" w:eastAsia="Arial Unicode MS" w:hAnsi="Arial" w:cs="Arial"/>
                <w:sz w:val="24"/>
                <w:szCs w:val="24"/>
              </w:rPr>
            </w:pPr>
          </w:p>
        </w:tc>
        <w:tc>
          <w:tcPr>
            <w:tcW w:w="2597" w:type="dxa"/>
            <w:tcBorders>
              <w:top w:val="nil"/>
              <w:left w:val="nil"/>
              <w:bottom w:val="nil"/>
              <w:right w:val="nil"/>
            </w:tcBorders>
            <w:noWrap/>
            <w:tcMar>
              <w:top w:w="17" w:type="dxa"/>
              <w:left w:w="17" w:type="dxa"/>
              <w:bottom w:w="0" w:type="dxa"/>
              <w:right w:w="17" w:type="dxa"/>
            </w:tcMar>
            <w:vAlign w:val="bottom"/>
          </w:tcPr>
          <w:p w:rsidR="005A72FF" w:rsidRPr="00FD5747" w:rsidRDefault="005A72FF" w:rsidP="004C0B22">
            <w:pPr>
              <w:rPr>
                <w:rFonts w:ascii="Arial" w:eastAsia="Arial Unicode MS" w:hAnsi="Arial" w:cs="Arial"/>
                <w:sz w:val="24"/>
                <w:szCs w:val="24"/>
              </w:rPr>
            </w:pPr>
          </w:p>
        </w:tc>
      </w:tr>
      <w:tr w:rsidR="00A27C10" w:rsidRPr="00FD5747" w:rsidTr="00C657E0">
        <w:trPr>
          <w:trHeight w:val="630"/>
        </w:trPr>
        <w:tc>
          <w:tcPr>
            <w:tcW w:w="0" w:type="auto"/>
            <w:tcBorders>
              <w:top w:val="nil"/>
              <w:left w:val="nil"/>
              <w:bottom w:val="nil"/>
              <w:right w:val="nil"/>
            </w:tcBorders>
            <w:noWrap/>
            <w:tcMar>
              <w:top w:w="17" w:type="dxa"/>
              <w:left w:w="17" w:type="dxa"/>
              <w:bottom w:w="0" w:type="dxa"/>
              <w:right w:w="17" w:type="dxa"/>
            </w:tcMar>
            <w:vAlign w:val="bottom"/>
          </w:tcPr>
          <w:p w:rsidR="00A27C10" w:rsidRPr="00FD5747" w:rsidRDefault="00A27C10" w:rsidP="004C0B22">
            <w:pPr>
              <w:jc w:val="center"/>
              <w:rPr>
                <w:rFonts w:ascii="Arial" w:eastAsia="Arial Unicode MS" w:hAnsi="Arial" w:cs="Arial"/>
                <w:b/>
                <w:bCs/>
                <w:sz w:val="24"/>
                <w:szCs w:val="24"/>
              </w:rPr>
            </w:pPr>
            <w:r w:rsidRPr="00FD5747">
              <w:rPr>
                <w:rFonts w:ascii="Arial" w:hAnsi="Arial" w:cs="Arial"/>
                <w:b/>
                <w:bCs/>
                <w:sz w:val="24"/>
                <w:szCs w:val="24"/>
              </w:rPr>
              <w:t>Name</w:t>
            </w:r>
          </w:p>
        </w:tc>
        <w:tc>
          <w:tcPr>
            <w:tcW w:w="0" w:type="auto"/>
            <w:tcBorders>
              <w:top w:val="nil"/>
              <w:left w:val="nil"/>
              <w:bottom w:val="nil"/>
              <w:right w:val="nil"/>
            </w:tcBorders>
            <w:noWrap/>
            <w:tcMar>
              <w:top w:w="17" w:type="dxa"/>
              <w:left w:w="17" w:type="dxa"/>
              <w:bottom w:w="0" w:type="dxa"/>
              <w:right w:w="17" w:type="dxa"/>
            </w:tcMar>
            <w:vAlign w:val="bottom"/>
          </w:tcPr>
          <w:p w:rsidR="00A27C10" w:rsidRPr="00FD5747" w:rsidRDefault="00A27C10" w:rsidP="004C0B22">
            <w:pPr>
              <w:jc w:val="center"/>
              <w:rPr>
                <w:rFonts w:ascii="Arial" w:eastAsia="Arial Unicode MS" w:hAnsi="Arial" w:cs="Arial"/>
                <w:b/>
                <w:bCs/>
                <w:sz w:val="24"/>
                <w:szCs w:val="24"/>
              </w:rPr>
            </w:pPr>
            <w:r w:rsidRPr="00FD5747">
              <w:rPr>
                <w:rFonts w:ascii="Arial" w:hAnsi="Arial" w:cs="Arial"/>
                <w:b/>
                <w:bCs/>
                <w:sz w:val="24"/>
                <w:szCs w:val="24"/>
              </w:rPr>
              <w:t>Type</w:t>
            </w:r>
          </w:p>
        </w:tc>
        <w:tc>
          <w:tcPr>
            <w:tcW w:w="1100" w:type="dxa"/>
            <w:tcBorders>
              <w:top w:val="nil"/>
              <w:left w:val="nil"/>
              <w:bottom w:val="nil"/>
              <w:right w:val="nil"/>
            </w:tcBorders>
            <w:tcMar>
              <w:top w:w="17" w:type="dxa"/>
              <w:left w:w="17" w:type="dxa"/>
              <w:bottom w:w="0" w:type="dxa"/>
              <w:right w:w="17" w:type="dxa"/>
            </w:tcMar>
            <w:vAlign w:val="bottom"/>
          </w:tcPr>
          <w:p w:rsidR="00A27C10" w:rsidRPr="00FD5747" w:rsidRDefault="00A27C10" w:rsidP="004C0B22">
            <w:pPr>
              <w:jc w:val="center"/>
              <w:rPr>
                <w:rFonts w:ascii="Arial" w:eastAsia="Arial Unicode MS" w:hAnsi="Arial" w:cs="Arial"/>
                <w:b/>
                <w:bCs/>
                <w:sz w:val="24"/>
                <w:szCs w:val="24"/>
              </w:rPr>
            </w:pPr>
            <w:r w:rsidRPr="00FD5747">
              <w:rPr>
                <w:rFonts w:ascii="Arial" w:hAnsi="Arial" w:cs="Arial"/>
                <w:b/>
                <w:bCs/>
                <w:sz w:val="24"/>
                <w:szCs w:val="24"/>
              </w:rPr>
              <w:t>Quantity</w:t>
            </w:r>
            <w:r w:rsidRPr="00FD5747">
              <w:rPr>
                <w:rFonts w:ascii="Arial" w:hAnsi="Arial" w:cs="Arial"/>
                <w:b/>
                <w:bCs/>
                <w:sz w:val="24"/>
                <w:szCs w:val="24"/>
              </w:rPr>
              <w:br/>
              <w:t>(tonnes)</w:t>
            </w:r>
          </w:p>
        </w:tc>
        <w:tc>
          <w:tcPr>
            <w:tcW w:w="0" w:type="auto"/>
            <w:tcBorders>
              <w:top w:val="nil"/>
              <w:left w:val="nil"/>
              <w:bottom w:val="nil"/>
              <w:right w:val="nil"/>
            </w:tcBorders>
            <w:noWrap/>
            <w:tcMar>
              <w:top w:w="17" w:type="dxa"/>
              <w:left w:w="17" w:type="dxa"/>
              <w:bottom w:w="0" w:type="dxa"/>
              <w:right w:w="17" w:type="dxa"/>
            </w:tcMar>
            <w:vAlign w:val="bottom"/>
          </w:tcPr>
          <w:p w:rsidR="005A72FF" w:rsidRPr="00FD5747" w:rsidRDefault="00A27C10" w:rsidP="004C0B22">
            <w:pPr>
              <w:jc w:val="center"/>
              <w:rPr>
                <w:rFonts w:ascii="Arial" w:eastAsia="Arial Unicode MS" w:hAnsi="Arial" w:cs="Arial"/>
                <w:b/>
                <w:bCs/>
                <w:sz w:val="24"/>
                <w:szCs w:val="24"/>
              </w:rPr>
            </w:pPr>
            <w:r w:rsidRPr="00FD5747">
              <w:rPr>
                <w:rFonts w:ascii="Arial" w:hAnsi="Arial" w:cs="Arial"/>
                <w:b/>
                <w:bCs/>
                <w:sz w:val="24"/>
                <w:szCs w:val="24"/>
              </w:rPr>
              <w:t>Supplied To</w:t>
            </w:r>
          </w:p>
        </w:tc>
        <w:tc>
          <w:tcPr>
            <w:tcW w:w="2597" w:type="dxa"/>
            <w:tcBorders>
              <w:top w:val="nil"/>
              <w:left w:val="nil"/>
              <w:bottom w:val="nil"/>
              <w:right w:val="nil"/>
            </w:tcBorders>
            <w:noWrap/>
            <w:tcMar>
              <w:top w:w="17" w:type="dxa"/>
              <w:left w:w="17" w:type="dxa"/>
              <w:bottom w:w="0" w:type="dxa"/>
              <w:right w:w="17" w:type="dxa"/>
            </w:tcMar>
            <w:vAlign w:val="bottom"/>
          </w:tcPr>
          <w:p w:rsidR="005A72FF" w:rsidRPr="00FD5747" w:rsidRDefault="00A27C10" w:rsidP="004C0B22">
            <w:pPr>
              <w:jc w:val="center"/>
              <w:rPr>
                <w:rFonts w:ascii="Arial" w:eastAsia="Arial Unicode MS" w:hAnsi="Arial" w:cs="Arial"/>
                <w:b/>
                <w:bCs/>
                <w:sz w:val="24"/>
                <w:szCs w:val="24"/>
              </w:rPr>
            </w:pPr>
            <w:r w:rsidRPr="00FD5747">
              <w:rPr>
                <w:rFonts w:ascii="Arial" w:hAnsi="Arial" w:cs="Arial"/>
                <w:b/>
                <w:bCs/>
                <w:sz w:val="24"/>
                <w:szCs w:val="24"/>
              </w:rPr>
              <w:t>Address</w:t>
            </w:r>
          </w:p>
        </w:tc>
      </w:tr>
      <w:tr w:rsidR="00A27C10" w:rsidRPr="00FD5747" w:rsidTr="00C657E0">
        <w:trPr>
          <w:trHeight w:val="255"/>
        </w:trPr>
        <w:tc>
          <w:tcPr>
            <w:tcW w:w="0" w:type="auto"/>
            <w:tcBorders>
              <w:top w:val="single" w:sz="4" w:space="0" w:color="auto"/>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single" w:sz="4" w:space="0" w:color="auto"/>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single" w:sz="4" w:space="0" w:color="auto"/>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2597" w:type="dxa"/>
            <w:tcBorders>
              <w:top w:val="single" w:sz="4" w:space="0" w:color="auto"/>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2597" w:type="dxa"/>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trHeight w:val="255"/>
        </w:trPr>
        <w:tc>
          <w:tcPr>
            <w:tcW w:w="0" w:type="auto"/>
            <w:tcBorders>
              <w:top w:val="nil"/>
              <w:left w:val="single" w:sz="4" w:space="0" w:color="auto"/>
              <w:bottom w:val="single" w:sz="4" w:space="0" w:color="auto"/>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single" w:sz="4" w:space="0" w:color="auto"/>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25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2597" w:type="dxa"/>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2597" w:type="dxa"/>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trHeight w:val="255"/>
        </w:trPr>
        <w:tc>
          <w:tcPr>
            <w:tcW w:w="0" w:type="auto"/>
            <w:tcBorders>
              <w:top w:val="nil"/>
              <w:left w:val="single" w:sz="4" w:space="0" w:color="auto"/>
              <w:bottom w:val="single" w:sz="4" w:space="0" w:color="auto"/>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single" w:sz="4" w:space="0" w:color="auto"/>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25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2597" w:type="dxa"/>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2597" w:type="dxa"/>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trHeight w:val="255"/>
        </w:trPr>
        <w:tc>
          <w:tcPr>
            <w:tcW w:w="0" w:type="auto"/>
            <w:tcBorders>
              <w:top w:val="nil"/>
              <w:left w:val="single" w:sz="4" w:space="0" w:color="auto"/>
              <w:bottom w:val="single" w:sz="4" w:space="0" w:color="auto"/>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single" w:sz="4" w:space="0" w:color="auto"/>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25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2597" w:type="dxa"/>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2597" w:type="dxa"/>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trHeight w:val="255"/>
        </w:trPr>
        <w:tc>
          <w:tcPr>
            <w:tcW w:w="0" w:type="auto"/>
            <w:tcBorders>
              <w:top w:val="nil"/>
              <w:left w:val="single" w:sz="4" w:space="0" w:color="auto"/>
              <w:bottom w:val="single" w:sz="4" w:space="0" w:color="auto"/>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single" w:sz="4" w:space="0" w:color="auto"/>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25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2597" w:type="dxa"/>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2597" w:type="dxa"/>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trHeight w:val="255"/>
        </w:trPr>
        <w:tc>
          <w:tcPr>
            <w:tcW w:w="0" w:type="auto"/>
            <w:tcBorders>
              <w:top w:val="nil"/>
              <w:left w:val="single" w:sz="4" w:space="0" w:color="auto"/>
              <w:bottom w:val="single" w:sz="4" w:space="0" w:color="auto"/>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single" w:sz="4" w:space="0" w:color="auto"/>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25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2597" w:type="dxa"/>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2597" w:type="dxa"/>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trHeight w:val="255"/>
        </w:trPr>
        <w:tc>
          <w:tcPr>
            <w:tcW w:w="0" w:type="auto"/>
            <w:tcBorders>
              <w:top w:val="nil"/>
              <w:left w:val="single" w:sz="4" w:space="0" w:color="auto"/>
              <w:bottom w:val="single" w:sz="4" w:space="0" w:color="auto"/>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single" w:sz="4" w:space="0" w:color="auto"/>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25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2597" w:type="dxa"/>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2597" w:type="dxa"/>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trHeight w:val="255"/>
        </w:trPr>
        <w:tc>
          <w:tcPr>
            <w:tcW w:w="0" w:type="auto"/>
            <w:tcBorders>
              <w:top w:val="nil"/>
              <w:left w:val="single" w:sz="4" w:space="0" w:color="auto"/>
              <w:bottom w:val="single" w:sz="4" w:space="0" w:color="auto"/>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single" w:sz="4" w:space="0" w:color="auto"/>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25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2597" w:type="dxa"/>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2597" w:type="dxa"/>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trHeight w:val="255"/>
        </w:trPr>
        <w:tc>
          <w:tcPr>
            <w:tcW w:w="0" w:type="auto"/>
            <w:tcBorders>
              <w:top w:val="nil"/>
              <w:left w:val="single" w:sz="4" w:space="0" w:color="auto"/>
              <w:bottom w:val="single" w:sz="4" w:space="0" w:color="auto"/>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single" w:sz="4" w:space="0" w:color="auto"/>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25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2597" w:type="dxa"/>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nil"/>
              <w:right w:val="single" w:sz="4" w:space="0" w:color="auto"/>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2597" w:type="dxa"/>
            <w:tcBorders>
              <w:top w:val="nil"/>
              <w:left w:val="nil"/>
              <w:bottom w:val="nil"/>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r w:rsidR="00A27C10" w:rsidRPr="00FD5747" w:rsidTr="00C657E0">
        <w:trPr>
          <w:trHeight w:val="255"/>
        </w:trPr>
        <w:tc>
          <w:tcPr>
            <w:tcW w:w="0" w:type="auto"/>
            <w:tcBorders>
              <w:top w:val="nil"/>
              <w:left w:val="single" w:sz="4" w:space="0" w:color="auto"/>
              <w:bottom w:val="single" w:sz="4" w:space="0" w:color="auto"/>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single" w:sz="4" w:space="0" w:color="auto"/>
              <w:right w:val="nil"/>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A27C10"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c>
          <w:tcPr>
            <w:tcW w:w="259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5A72FF" w:rsidRPr="00FD5747" w:rsidRDefault="00A27C10" w:rsidP="004C0B22">
            <w:pPr>
              <w:rPr>
                <w:rFonts w:ascii="Arial" w:eastAsia="Arial Unicode MS" w:hAnsi="Arial" w:cs="Arial"/>
                <w:sz w:val="24"/>
                <w:szCs w:val="24"/>
              </w:rPr>
            </w:pPr>
            <w:r w:rsidRPr="00FD5747">
              <w:rPr>
                <w:rFonts w:ascii="Arial" w:hAnsi="Arial" w:cs="Arial"/>
                <w:sz w:val="24"/>
                <w:szCs w:val="24"/>
              </w:rPr>
              <w:t> </w:t>
            </w:r>
          </w:p>
        </w:tc>
      </w:tr>
    </w:tbl>
    <w:p w:rsidR="00A27C10" w:rsidRPr="00FD5747" w:rsidRDefault="00A27C10" w:rsidP="004C0B22">
      <w:pPr>
        <w:pStyle w:val="Footer"/>
        <w:tabs>
          <w:tab w:val="left" w:pos="6804"/>
          <w:tab w:val="left" w:pos="7513"/>
        </w:tabs>
        <w:rPr>
          <w:rFonts w:ascii="Arial" w:hAnsi="Arial" w:cs="Arial"/>
          <w:color w:val="999999"/>
          <w:sz w:val="24"/>
          <w:szCs w:val="24"/>
        </w:rPr>
      </w:pPr>
    </w:p>
    <w:p w:rsidR="00A27C10" w:rsidRPr="00FD5747" w:rsidRDefault="00A27C10" w:rsidP="004C0B22">
      <w:pPr>
        <w:pStyle w:val="Footer"/>
        <w:tabs>
          <w:tab w:val="left" w:pos="6804"/>
          <w:tab w:val="left" w:pos="7513"/>
        </w:tabs>
        <w:rPr>
          <w:rFonts w:ascii="Arial" w:hAnsi="Arial" w:cs="Arial"/>
          <w:color w:val="999999"/>
          <w:sz w:val="24"/>
          <w:szCs w:val="24"/>
        </w:rPr>
      </w:pPr>
    </w:p>
    <w:tbl>
      <w:tblPr>
        <w:tblW w:w="93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092"/>
      </w:tblGrid>
      <w:tr w:rsidR="00A27C10" w:rsidRPr="00FD5747" w:rsidTr="00C657E0">
        <w:tc>
          <w:tcPr>
            <w:tcW w:w="2268" w:type="dxa"/>
          </w:tcPr>
          <w:p w:rsidR="005A72FF" w:rsidRPr="00FD5747" w:rsidRDefault="00A27C10" w:rsidP="004C0B22">
            <w:pPr>
              <w:pStyle w:val="Footer"/>
              <w:tabs>
                <w:tab w:val="left" w:pos="6804"/>
                <w:tab w:val="left" w:pos="7513"/>
              </w:tabs>
              <w:rPr>
                <w:rFonts w:ascii="Arial" w:hAnsi="Arial" w:cs="Arial"/>
                <w:sz w:val="24"/>
                <w:szCs w:val="24"/>
              </w:rPr>
            </w:pPr>
            <w:r w:rsidRPr="00FD5747">
              <w:rPr>
                <w:rFonts w:ascii="Arial" w:hAnsi="Arial" w:cs="Arial"/>
                <w:sz w:val="24"/>
                <w:szCs w:val="24"/>
              </w:rPr>
              <w:t>Inspector signature</w:t>
            </w:r>
          </w:p>
        </w:tc>
        <w:tc>
          <w:tcPr>
            <w:tcW w:w="7092" w:type="dxa"/>
          </w:tcPr>
          <w:p w:rsidR="005A72FF" w:rsidRPr="00FD5747" w:rsidRDefault="005A72FF" w:rsidP="004C0B22">
            <w:pPr>
              <w:pStyle w:val="Footer"/>
              <w:tabs>
                <w:tab w:val="left" w:pos="6804"/>
                <w:tab w:val="left" w:pos="7513"/>
              </w:tabs>
              <w:rPr>
                <w:rFonts w:ascii="Arial" w:hAnsi="Arial" w:cs="Arial"/>
                <w:sz w:val="24"/>
                <w:szCs w:val="24"/>
              </w:rPr>
            </w:pPr>
          </w:p>
        </w:tc>
      </w:tr>
      <w:tr w:rsidR="00A27C10" w:rsidRPr="00FD5747" w:rsidTr="00C657E0">
        <w:tc>
          <w:tcPr>
            <w:tcW w:w="2268" w:type="dxa"/>
          </w:tcPr>
          <w:p w:rsidR="00A27C10" w:rsidRPr="00FD5747" w:rsidRDefault="00A27C10" w:rsidP="004C0B22">
            <w:pPr>
              <w:pStyle w:val="Footer"/>
              <w:tabs>
                <w:tab w:val="left" w:pos="6804"/>
                <w:tab w:val="left" w:pos="7513"/>
              </w:tabs>
              <w:rPr>
                <w:rFonts w:ascii="Arial" w:hAnsi="Arial" w:cs="Arial"/>
                <w:sz w:val="24"/>
                <w:szCs w:val="24"/>
              </w:rPr>
            </w:pPr>
            <w:r w:rsidRPr="00FD5747">
              <w:rPr>
                <w:rFonts w:ascii="Arial" w:hAnsi="Arial" w:cs="Arial"/>
                <w:sz w:val="24"/>
                <w:szCs w:val="24"/>
              </w:rPr>
              <w:t>Date</w:t>
            </w:r>
          </w:p>
        </w:tc>
        <w:tc>
          <w:tcPr>
            <w:tcW w:w="7092" w:type="dxa"/>
          </w:tcPr>
          <w:p w:rsidR="00A27C10" w:rsidRPr="00FD5747" w:rsidRDefault="00A27C10" w:rsidP="004C0B22">
            <w:pPr>
              <w:pStyle w:val="Footer"/>
              <w:tabs>
                <w:tab w:val="left" w:pos="6804"/>
                <w:tab w:val="left" w:pos="7513"/>
              </w:tabs>
              <w:rPr>
                <w:rFonts w:ascii="Arial" w:hAnsi="Arial" w:cs="Arial"/>
                <w:sz w:val="24"/>
                <w:szCs w:val="24"/>
              </w:rPr>
            </w:pPr>
          </w:p>
        </w:tc>
      </w:tr>
      <w:tr w:rsidR="00A27C10" w:rsidRPr="00FD5747" w:rsidTr="00C657E0">
        <w:tc>
          <w:tcPr>
            <w:tcW w:w="2268" w:type="dxa"/>
          </w:tcPr>
          <w:p w:rsidR="00A27C10" w:rsidRPr="00FD5747" w:rsidRDefault="00A27C10" w:rsidP="004C0B22">
            <w:pPr>
              <w:pStyle w:val="Footer"/>
              <w:tabs>
                <w:tab w:val="left" w:pos="6804"/>
                <w:tab w:val="left" w:pos="7513"/>
              </w:tabs>
              <w:rPr>
                <w:rFonts w:ascii="Arial" w:hAnsi="Arial" w:cs="Arial"/>
                <w:sz w:val="24"/>
                <w:szCs w:val="24"/>
              </w:rPr>
            </w:pPr>
            <w:r w:rsidRPr="00FD5747">
              <w:rPr>
                <w:rFonts w:ascii="Arial" w:hAnsi="Arial" w:cs="Arial"/>
                <w:sz w:val="24"/>
                <w:szCs w:val="24"/>
              </w:rPr>
              <w:t>Hard copy/scanned original attached</w:t>
            </w:r>
          </w:p>
        </w:tc>
        <w:tc>
          <w:tcPr>
            <w:tcW w:w="7092" w:type="dxa"/>
          </w:tcPr>
          <w:p w:rsidR="00A27C10" w:rsidRPr="00FD5747" w:rsidRDefault="00A27C10" w:rsidP="004C0B22">
            <w:pPr>
              <w:pStyle w:val="Footer"/>
              <w:tabs>
                <w:tab w:val="left" w:pos="6804"/>
                <w:tab w:val="left" w:pos="7513"/>
              </w:tabs>
              <w:rPr>
                <w:rFonts w:ascii="Arial" w:hAnsi="Arial" w:cs="Arial"/>
                <w:sz w:val="24"/>
                <w:szCs w:val="24"/>
              </w:rPr>
            </w:pPr>
            <w:r w:rsidRPr="00FD5747">
              <w:rPr>
                <w:rFonts w:ascii="Arial" w:hAnsi="Arial" w:cs="Arial"/>
                <w:sz w:val="24"/>
                <w:szCs w:val="24"/>
              </w:rPr>
              <w:t>Please give details:</w:t>
            </w:r>
          </w:p>
        </w:tc>
      </w:tr>
    </w:tbl>
    <w:p w:rsidR="00A27C10" w:rsidRPr="00FD5747" w:rsidRDefault="00A27C10" w:rsidP="004C0B22">
      <w:pPr>
        <w:pStyle w:val="Footer"/>
        <w:tabs>
          <w:tab w:val="left" w:pos="6804"/>
          <w:tab w:val="left" w:pos="7513"/>
        </w:tabs>
        <w:rPr>
          <w:rFonts w:ascii="Arial" w:hAnsi="Arial" w:cs="Arial"/>
          <w:sz w:val="24"/>
          <w:szCs w:val="24"/>
        </w:rPr>
      </w:pPr>
    </w:p>
    <w:p w:rsidR="00A27C10" w:rsidRPr="00FD5747" w:rsidRDefault="00A27C10" w:rsidP="004C0B22">
      <w:pPr>
        <w:jc w:val="center"/>
        <w:rPr>
          <w:rFonts w:ascii="Arial" w:hAnsi="Arial" w:cs="Arial"/>
          <w:b/>
          <w:sz w:val="24"/>
          <w:szCs w:val="24"/>
        </w:rPr>
      </w:pPr>
      <w:r w:rsidRPr="00FD5747">
        <w:rPr>
          <w:rFonts w:ascii="Arial" w:hAnsi="Arial" w:cs="Arial"/>
          <w:b/>
          <w:sz w:val="24"/>
          <w:szCs w:val="24"/>
        </w:rPr>
        <w:t xml:space="preserve">Continue on additional sheets if necessary - </w:t>
      </w:r>
      <w:r w:rsidR="00CA0F02" w:rsidRPr="00FD5747">
        <w:rPr>
          <w:rFonts w:ascii="Arial" w:hAnsi="Arial" w:cs="Arial"/>
          <w:b/>
          <w:sz w:val="24"/>
          <w:szCs w:val="24"/>
        </w:rPr>
        <w:t>OFFICIAL SENSITIVE</w:t>
      </w:r>
    </w:p>
    <w:p w:rsidR="00A27C10" w:rsidRPr="00FD5747" w:rsidRDefault="00A27C10" w:rsidP="004C0B22">
      <w:pPr>
        <w:rPr>
          <w:rFonts w:ascii="Arial" w:hAnsi="Arial" w:cs="Arial"/>
          <w:sz w:val="24"/>
          <w:szCs w:val="24"/>
        </w:rPr>
        <w:sectPr w:rsidR="00A27C10" w:rsidRPr="00FD5747" w:rsidSect="0088178F">
          <w:footerReference w:type="even" r:id="rId22"/>
          <w:footerReference w:type="default" r:id="rId23"/>
          <w:headerReference w:type="first" r:id="rId24"/>
          <w:footerReference w:type="first" r:id="rId25"/>
          <w:type w:val="continuous"/>
          <w:pgSz w:w="11906" w:h="16838" w:code="9"/>
          <w:pgMar w:top="1440" w:right="1440" w:bottom="1440" w:left="1440" w:header="709" w:footer="709" w:gutter="0"/>
          <w:paperSrc w:first="15" w:other="15"/>
          <w:cols w:space="708"/>
          <w:docGrid w:linePitch="360"/>
        </w:sectPr>
      </w:pPr>
    </w:p>
    <w:p w:rsidR="005A72FF" w:rsidRPr="00FD5747" w:rsidRDefault="00623BAD" w:rsidP="004C0B22">
      <w:pPr>
        <w:pStyle w:val="astandardsous-titre201"/>
        <w:shd w:val="clear" w:color="auto" w:fill="FFFFFF"/>
        <w:spacing w:before="0" w:after="0"/>
        <w:outlineLvl w:val="0"/>
        <w:rPr>
          <w:rFonts w:ascii="Arial" w:hAnsi="Arial" w:cs="Arial"/>
        </w:rPr>
      </w:pPr>
      <w:bookmarkStart w:id="37" w:name="_Toc479248544"/>
      <w:r w:rsidRPr="00FD5747">
        <w:rPr>
          <w:rFonts w:ascii="Arial" w:hAnsi="Arial" w:cs="Arial"/>
        </w:rPr>
        <w:lastRenderedPageBreak/>
        <w:t>Annex</w:t>
      </w:r>
      <w:r w:rsidR="00A27C10" w:rsidRPr="00FD5747">
        <w:rPr>
          <w:rFonts w:ascii="Arial" w:hAnsi="Arial" w:cs="Arial"/>
        </w:rPr>
        <w:t xml:space="preserve"> </w:t>
      </w:r>
      <w:r w:rsidR="00103A5C" w:rsidRPr="00FD5747">
        <w:rPr>
          <w:rFonts w:ascii="Arial" w:hAnsi="Arial" w:cs="Arial"/>
        </w:rPr>
        <w:t>11</w:t>
      </w:r>
      <w:r w:rsidR="00C20CFC" w:rsidRPr="00FD5747">
        <w:rPr>
          <w:rFonts w:ascii="Arial" w:hAnsi="Arial" w:cs="Arial"/>
        </w:rPr>
        <w:t xml:space="preserve"> -</w:t>
      </w:r>
      <w:r w:rsidRPr="00FD5747">
        <w:rPr>
          <w:rFonts w:ascii="Arial" w:hAnsi="Arial" w:cs="Arial"/>
        </w:rPr>
        <w:t xml:space="preserve"> </w:t>
      </w:r>
      <w:r w:rsidR="00BA700B" w:rsidRPr="00FD5747">
        <w:rPr>
          <w:rFonts w:ascii="Arial" w:hAnsi="Arial" w:cs="Arial"/>
        </w:rPr>
        <w:t xml:space="preserve">Rapid Alert System </w:t>
      </w:r>
      <w:r w:rsidRPr="00FD5747">
        <w:rPr>
          <w:rFonts w:ascii="Arial" w:hAnsi="Arial" w:cs="Arial"/>
        </w:rPr>
        <w:t xml:space="preserve">for </w:t>
      </w:r>
      <w:r w:rsidR="00BA700B" w:rsidRPr="00FD5747">
        <w:rPr>
          <w:rFonts w:ascii="Arial" w:hAnsi="Arial" w:cs="Arial"/>
        </w:rPr>
        <w:t xml:space="preserve">Food </w:t>
      </w:r>
      <w:r w:rsidR="000A64DE" w:rsidRPr="00FD5747">
        <w:rPr>
          <w:rFonts w:ascii="Arial" w:hAnsi="Arial" w:cs="Arial"/>
        </w:rPr>
        <w:t>and</w:t>
      </w:r>
      <w:r w:rsidRPr="00FD5747">
        <w:rPr>
          <w:rFonts w:ascii="Arial" w:hAnsi="Arial" w:cs="Arial"/>
        </w:rPr>
        <w:t xml:space="preserve"> </w:t>
      </w:r>
      <w:r w:rsidR="00BA700B" w:rsidRPr="00FD5747">
        <w:rPr>
          <w:rFonts w:ascii="Arial" w:hAnsi="Arial" w:cs="Arial"/>
        </w:rPr>
        <w:t xml:space="preserve">Feed </w:t>
      </w:r>
      <w:r w:rsidRPr="00FD5747">
        <w:rPr>
          <w:rFonts w:ascii="Arial" w:hAnsi="Arial" w:cs="Arial"/>
        </w:rPr>
        <w:t>(</w:t>
      </w:r>
      <w:r w:rsidR="00BA700B" w:rsidRPr="00FD5747">
        <w:rPr>
          <w:rFonts w:ascii="Arial" w:hAnsi="Arial" w:cs="Arial"/>
        </w:rPr>
        <w:t>RASFF</w:t>
      </w:r>
      <w:r w:rsidRPr="00FD5747">
        <w:rPr>
          <w:rFonts w:ascii="Arial" w:hAnsi="Arial" w:cs="Arial"/>
        </w:rPr>
        <w:t>)</w:t>
      </w:r>
      <w:bookmarkEnd w:id="37"/>
    </w:p>
    <w:p w:rsidR="00F46BE9" w:rsidRPr="00FD5747" w:rsidRDefault="00F46BE9" w:rsidP="004C0B22">
      <w:pPr>
        <w:pStyle w:val="astandardsous-titre201"/>
        <w:shd w:val="clear" w:color="auto" w:fill="FFFFFF"/>
        <w:spacing w:before="0" w:after="0"/>
        <w:rPr>
          <w:rFonts w:ascii="Arial" w:hAnsi="Arial" w:cs="Arial"/>
        </w:rPr>
      </w:pPr>
    </w:p>
    <w:p w:rsidR="00A27C10" w:rsidRPr="00FD5747" w:rsidRDefault="00A27C10" w:rsidP="00F46BE9">
      <w:pPr>
        <w:pStyle w:val="astandardsous-titre201"/>
        <w:shd w:val="clear" w:color="auto" w:fill="FFFFFF"/>
        <w:spacing w:before="0" w:after="0"/>
        <w:rPr>
          <w:rFonts w:ascii="Arial" w:hAnsi="Arial" w:cs="Arial"/>
        </w:rPr>
      </w:pPr>
      <w:r w:rsidRPr="00FD5747">
        <w:rPr>
          <w:rFonts w:ascii="Arial" w:hAnsi="Arial" w:cs="Arial"/>
        </w:rPr>
        <w:t>What is RASFF?</w:t>
      </w:r>
    </w:p>
    <w:p w:rsidR="00F46BE9" w:rsidRPr="00FD5747" w:rsidRDefault="00F46BE9" w:rsidP="00F46BE9">
      <w:pPr>
        <w:pStyle w:val="astandardsous-titre201"/>
        <w:shd w:val="clear" w:color="auto" w:fill="FFFFFF"/>
        <w:spacing w:before="0" w:after="0"/>
        <w:rPr>
          <w:rFonts w:ascii="Arial" w:hAnsi="Arial" w:cs="Arial"/>
        </w:rPr>
      </w:pPr>
    </w:p>
    <w:p w:rsidR="00A27C10" w:rsidRPr="00FD5747" w:rsidRDefault="00A27C10" w:rsidP="00F46BE9">
      <w:pPr>
        <w:pStyle w:val="astandard3520normal"/>
        <w:shd w:val="clear" w:color="auto" w:fill="FFFFFF"/>
        <w:spacing w:after="0"/>
        <w:rPr>
          <w:rFonts w:ascii="Arial" w:hAnsi="Arial" w:cs="Arial"/>
        </w:rPr>
      </w:pPr>
      <w:r w:rsidRPr="00FD5747">
        <w:rPr>
          <w:rFonts w:ascii="Arial" w:hAnsi="Arial" w:cs="Arial"/>
        </w:rPr>
        <w:t>Launched in 1979, the Rapid Alert System</w:t>
      </w:r>
      <w:r w:rsidR="006C523E" w:rsidRPr="00FD5747">
        <w:rPr>
          <w:rFonts w:ascii="Arial" w:hAnsi="Arial" w:cs="Arial"/>
        </w:rPr>
        <w:t xml:space="preserve"> for Food and Feed (RASFF) is </w:t>
      </w:r>
      <w:r w:rsidRPr="00FD5747">
        <w:rPr>
          <w:rFonts w:ascii="Arial" w:hAnsi="Arial" w:cs="Arial"/>
        </w:rPr>
        <w:t>primarily a tool to exchange information be</w:t>
      </w:r>
      <w:r w:rsidR="006C523E" w:rsidRPr="00FD5747">
        <w:rPr>
          <w:rFonts w:ascii="Arial" w:hAnsi="Arial" w:cs="Arial"/>
        </w:rPr>
        <w:t xml:space="preserve">tween competent authorities on </w:t>
      </w:r>
      <w:r w:rsidRPr="00FD5747">
        <w:rPr>
          <w:rFonts w:ascii="Arial" w:hAnsi="Arial" w:cs="Arial"/>
        </w:rPr>
        <w:t>consignments of food and feed in cases where a</w:t>
      </w:r>
      <w:r w:rsidR="006C523E" w:rsidRPr="00FD5747">
        <w:rPr>
          <w:rFonts w:ascii="Arial" w:hAnsi="Arial" w:cs="Arial"/>
        </w:rPr>
        <w:t xml:space="preserve"> risk to human health has been </w:t>
      </w:r>
      <w:r w:rsidRPr="00FD5747">
        <w:rPr>
          <w:rFonts w:ascii="Arial" w:hAnsi="Arial" w:cs="Arial"/>
        </w:rPr>
        <w:t>identified and measures have been taken. Measures include: w</w:t>
      </w:r>
      <w:r w:rsidR="006C523E" w:rsidRPr="00FD5747">
        <w:rPr>
          <w:rFonts w:ascii="Arial" w:hAnsi="Arial" w:cs="Arial"/>
        </w:rPr>
        <w:t xml:space="preserve">ithholding, </w:t>
      </w:r>
      <w:r w:rsidRPr="00FD5747">
        <w:rPr>
          <w:rFonts w:ascii="Arial" w:hAnsi="Arial" w:cs="Arial"/>
        </w:rPr>
        <w:t>recalling, seizing or rejecting products. This rapid exchange of information allows all Member States, in real time, to check whether they are also affected and if urgent action is needed. If a risky food or feed product is already on the market and should not be consumed, the Member States' authorities have the power to take an array of emergency measures, including giving direct information to the public.</w:t>
      </w:r>
    </w:p>
    <w:p w:rsidR="00F46BE9" w:rsidRPr="00FD5747" w:rsidRDefault="00F46BE9" w:rsidP="00F46BE9">
      <w:pPr>
        <w:pStyle w:val="astandardsous-titre201"/>
        <w:shd w:val="clear" w:color="auto" w:fill="FFFFFF"/>
        <w:spacing w:before="0" w:after="0"/>
        <w:rPr>
          <w:rFonts w:ascii="Arial" w:hAnsi="Arial" w:cs="Arial"/>
        </w:rPr>
      </w:pPr>
    </w:p>
    <w:p w:rsidR="00A27C10" w:rsidRPr="00FD5747" w:rsidRDefault="00A27C10" w:rsidP="00F46BE9">
      <w:pPr>
        <w:pStyle w:val="astandardsous-titre201"/>
        <w:shd w:val="clear" w:color="auto" w:fill="FFFFFF"/>
        <w:spacing w:before="0" w:after="0"/>
        <w:rPr>
          <w:rFonts w:ascii="Arial" w:hAnsi="Arial" w:cs="Arial"/>
        </w:rPr>
      </w:pPr>
      <w:r w:rsidRPr="00FD5747">
        <w:rPr>
          <w:rFonts w:ascii="Arial" w:hAnsi="Arial" w:cs="Arial"/>
        </w:rPr>
        <w:t>How does RASFF work in practice?</w:t>
      </w:r>
    </w:p>
    <w:p w:rsidR="00F46BE9" w:rsidRPr="00FD5747" w:rsidRDefault="00F46BE9" w:rsidP="00F46BE9">
      <w:pPr>
        <w:pStyle w:val="astandard3520normal"/>
        <w:shd w:val="clear" w:color="auto" w:fill="FFFFFF"/>
        <w:spacing w:after="0"/>
        <w:rPr>
          <w:rFonts w:ascii="Arial" w:hAnsi="Arial" w:cs="Arial"/>
        </w:rPr>
      </w:pPr>
    </w:p>
    <w:p w:rsidR="00A27C10" w:rsidRPr="00FD5747" w:rsidRDefault="00A27C10" w:rsidP="00F46BE9">
      <w:pPr>
        <w:pStyle w:val="astandard3520normal"/>
        <w:shd w:val="clear" w:color="auto" w:fill="FFFFFF"/>
        <w:spacing w:after="0"/>
        <w:rPr>
          <w:rFonts w:ascii="Arial" w:hAnsi="Arial" w:cs="Arial"/>
        </w:rPr>
      </w:pPr>
      <w:r w:rsidRPr="00FD5747">
        <w:rPr>
          <w:rFonts w:ascii="Arial" w:hAnsi="Arial" w:cs="Arial"/>
        </w:rPr>
        <w:t xml:space="preserve">First the problem is notified by the member of the network who has information relating to the existence of a serious direct or indirect risk to human health deriving from food or feed, using the template in </w:t>
      </w:r>
      <w:r w:rsidR="00CA0F02" w:rsidRPr="00FD5747">
        <w:rPr>
          <w:rFonts w:ascii="Arial" w:hAnsi="Arial" w:cs="Arial"/>
          <w:b/>
        </w:rPr>
        <w:t>A</w:t>
      </w:r>
      <w:r w:rsidR="00F46BE9" w:rsidRPr="00FD5747">
        <w:rPr>
          <w:rFonts w:ascii="Arial" w:hAnsi="Arial" w:cs="Arial"/>
          <w:b/>
        </w:rPr>
        <w:t>nnex</w:t>
      </w:r>
      <w:r w:rsidRPr="00FD5747">
        <w:rPr>
          <w:rFonts w:ascii="Arial" w:hAnsi="Arial" w:cs="Arial"/>
          <w:b/>
        </w:rPr>
        <w:t xml:space="preserve"> </w:t>
      </w:r>
      <w:r w:rsidR="00852A35">
        <w:rPr>
          <w:rFonts w:ascii="Arial" w:hAnsi="Arial" w:cs="Arial"/>
          <w:b/>
        </w:rPr>
        <w:t>6</w:t>
      </w:r>
      <w:r w:rsidRPr="00FD5747">
        <w:rPr>
          <w:rFonts w:ascii="Arial" w:hAnsi="Arial" w:cs="Arial"/>
        </w:rPr>
        <w:t xml:space="preserve"> of this document. This information is immediately notified to the Commission through RASFF who in turn immediately transmits to the other members of the network. </w:t>
      </w:r>
    </w:p>
    <w:p w:rsidR="00A27C10" w:rsidRPr="00FD5747" w:rsidRDefault="00A27C10" w:rsidP="00F46BE9">
      <w:pPr>
        <w:pStyle w:val="astandard3520normal"/>
        <w:shd w:val="clear" w:color="auto" w:fill="FFFFFF"/>
        <w:spacing w:after="0"/>
        <w:rPr>
          <w:rFonts w:ascii="Arial" w:hAnsi="Arial" w:cs="Arial"/>
        </w:rPr>
      </w:pPr>
      <w:r w:rsidRPr="00FD5747">
        <w:rPr>
          <w:rFonts w:ascii="Arial" w:hAnsi="Arial" w:cs="Arial"/>
        </w:rPr>
        <w:t xml:space="preserve">Once the information is received, other Member States will check to see if they are concerned. If the product is on their market they will be able to trace it using the information in the notification. They will report back on what they have found and what measures they have taken. </w:t>
      </w:r>
    </w:p>
    <w:p w:rsidR="00F46BE9" w:rsidRPr="00FD5747" w:rsidRDefault="00F46BE9" w:rsidP="00F46BE9">
      <w:pPr>
        <w:pStyle w:val="astandardsous-titre201"/>
        <w:shd w:val="clear" w:color="auto" w:fill="FFFFFF"/>
        <w:spacing w:before="0" w:after="0"/>
        <w:rPr>
          <w:rFonts w:ascii="Arial" w:hAnsi="Arial" w:cs="Arial"/>
        </w:rPr>
      </w:pPr>
    </w:p>
    <w:p w:rsidR="00A27C10" w:rsidRPr="00FD5747" w:rsidRDefault="00A27C10" w:rsidP="00F46BE9">
      <w:pPr>
        <w:pStyle w:val="astandardsous-titre201"/>
        <w:shd w:val="clear" w:color="auto" w:fill="FFFFFF"/>
        <w:spacing w:before="0" w:after="0"/>
        <w:rPr>
          <w:rFonts w:ascii="Arial" w:hAnsi="Arial" w:cs="Arial"/>
        </w:rPr>
      </w:pPr>
      <w:r w:rsidRPr="00FD5747">
        <w:rPr>
          <w:rFonts w:ascii="Arial" w:hAnsi="Arial" w:cs="Arial"/>
        </w:rPr>
        <w:t>What are the criteria for sending a notification via RASFF?</w:t>
      </w:r>
    </w:p>
    <w:p w:rsidR="00F46BE9" w:rsidRPr="00FD5747" w:rsidRDefault="00F46BE9" w:rsidP="00F46BE9">
      <w:pPr>
        <w:pStyle w:val="astandard3520normal"/>
        <w:shd w:val="clear" w:color="auto" w:fill="FFFFFF"/>
        <w:spacing w:after="0"/>
        <w:rPr>
          <w:rFonts w:ascii="Arial" w:hAnsi="Arial" w:cs="Arial"/>
        </w:rPr>
      </w:pPr>
    </w:p>
    <w:p w:rsidR="00A27C10" w:rsidRPr="00FD5747" w:rsidRDefault="00A27C10" w:rsidP="00F46BE9">
      <w:pPr>
        <w:pStyle w:val="astandard3520normal"/>
        <w:shd w:val="clear" w:color="auto" w:fill="FFFFFF"/>
        <w:spacing w:after="0"/>
        <w:rPr>
          <w:rFonts w:ascii="Arial" w:hAnsi="Arial" w:cs="Arial"/>
        </w:rPr>
      </w:pPr>
      <w:r w:rsidRPr="00FD5747">
        <w:rPr>
          <w:rFonts w:ascii="Arial" w:hAnsi="Arial" w:cs="Arial"/>
        </w:rPr>
        <w:t>Member States must immediately notify the Commission via RASFF when they take action to avoid risk to human health linked to food and feed.</w:t>
      </w:r>
    </w:p>
    <w:p w:rsidR="00A27C10" w:rsidRPr="00FD5747" w:rsidRDefault="00A27C10" w:rsidP="00F46BE9">
      <w:pPr>
        <w:pStyle w:val="astandard3520normal"/>
        <w:shd w:val="clear" w:color="auto" w:fill="FFFFFF"/>
        <w:spacing w:after="0"/>
        <w:rPr>
          <w:rFonts w:ascii="Arial" w:hAnsi="Arial" w:cs="Arial"/>
        </w:rPr>
      </w:pPr>
      <w:r w:rsidRPr="00FD5747">
        <w:rPr>
          <w:rFonts w:ascii="Arial" w:hAnsi="Arial" w:cs="Arial"/>
        </w:rPr>
        <w:t>The specific criteria for notification set out in Article 50 of Regulation (EC) 178/2002 are as follows:</w:t>
      </w:r>
    </w:p>
    <w:p w:rsidR="00F46BE9" w:rsidRPr="00FD5747" w:rsidRDefault="00F46BE9" w:rsidP="00F46BE9">
      <w:pPr>
        <w:pStyle w:val="astandard3520normal"/>
        <w:shd w:val="clear" w:color="auto" w:fill="FFFFFF"/>
        <w:spacing w:after="0"/>
        <w:rPr>
          <w:rFonts w:ascii="Arial" w:hAnsi="Arial" w:cs="Arial"/>
        </w:rPr>
      </w:pPr>
    </w:p>
    <w:p w:rsidR="00A27C10" w:rsidRPr="00FD5747" w:rsidRDefault="00A27C10" w:rsidP="00852A35">
      <w:pPr>
        <w:pStyle w:val="atiret201p13"/>
        <w:numPr>
          <w:ilvl w:val="0"/>
          <w:numId w:val="6"/>
        </w:numPr>
        <w:shd w:val="clear" w:color="auto" w:fill="FFFFFF"/>
        <w:tabs>
          <w:tab w:val="clear" w:pos="2041"/>
        </w:tabs>
        <w:spacing w:after="0"/>
        <w:ind w:left="426"/>
        <w:rPr>
          <w:rFonts w:ascii="Arial" w:hAnsi="Arial" w:cs="Arial"/>
        </w:rPr>
      </w:pPr>
      <w:r w:rsidRPr="00FD5747">
        <w:rPr>
          <w:rFonts w:ascii="Arial" w:hAnsi="Arial" w:cs="Arial"/>
        </w:rPr>
        <w:t>any measure they adopt which is aimed at restricting the placing on the market or forcing the withdrawal from the market or the recall of food or feed in order to protect human health and requiring rapid action;</w:t>
      </w:r>
    </w:p>
    <w:p w:rsidR="00A27C10" w:rsidRPr="00FD5747" w:rsidRDefault="00A27C10" w:rsidP="00852A35">
      <w:pPr>
        <w:pStyle w:val="atiret201p13"/>
        <w:numPr>
          <w:ilvl w:val="0"/>
          <w:numId w:val="6"/>
        </w:numPr>
        <w:shd w:val="clear" w:color="auto" w:fill="FFFFFF"/>
        <w:tabs>
          <w:tab w:val="clear" w:pos="2041"/>
        </w:tabs>
        <w:spacing w:after="0"/>
        <w:ind w:left="426"/>
        <w:rPr>
          <w:rFonts w:ascii="Arial" w:hAnsi="Arial" w:cs="Arial"/>
        </w:rPr>
      </w:pPr>
      <w:r w:rsidRPr="00FD5747">
        <w:rPr>
          <w:rFonts w:ascii="Arial" w:hAnsi="Arial" w:cs="Arial"/>
        </w:rPr>
        <w:t xml:space="preserve"> any recommendation or agreement with professional operators which is aimed, on a voluntary or obligatory basis, at preventing, limiting or imposing specific conditions on the placing on the market or the eventual use of food or feed on account of a serious risk to human health requiring rapid action;</w:t>
      </w:r>
    </w:p>
    <w:p w:rsidR="00A27C10" w:rsidRPr="00FD5747" w:rsidRDefault="000A64DE" w:rsidP="00852A35">
      <w:pPr>
        <w:pStyle w:val="atiret201p13"/>
        <w:numPr>
          <w:ilvl w:val="0"/>
          <w:numId w:val="6"/>
        </w:numPr>
        <w:shd w:val="clear" w:color="auto" w:fill="FFFFFF"/>
        <w:tabs>
          <w:tab w:val="clear" w:pos="2041"/>
        </w:tabs>
        <w:spacing w:after="0"/>
        <w:ind w:left="426"/>
        <w:rPr>
          <w:rFonts w:ascii="Arial" w:hAnsi="Arial" w:cs="Arial"/>
        </w:rPr>
      </w:pPr>
      <w:r w:rsidRPr="00FD5747">
        <w:rPr>
          <w:rFonts w:ascii="Arial" w:hAnsi="Arial" w:cs="Arial"/>
        </w:rPr>
        <w:t>Any</w:t>
      </w:r>
      <w:r w:rsidR="00A27C10" w:rsidRPr="00FD5747">
        <w:rPr>
          <w:rFonts w:ascii="Arial" w:hAnsi="Arial" w:cs="Arial"/>
        </w:rPr>
        <w:t xml:space="preserve"> rejection related to a direct or indirect risk to human health, of a batch, container or cargo of food or feed by a competent authority at a border post within the European Union.</w:t>
      </w:r>
    </w:p>
    <w:p w:rsidR="00A27C10" w:rsidRPr="00FD5747" w:rsidRDefault="00A27C10" w:rsidP="004C0B22">
      <w:pPr>
        <w:autoSpaceDE w:val="0"/>
        <w:autoSpaceDN w:val="0"/>
        <w:adjustRightInd w:val="0"/>
        <w:rPr>
          <w:rFonts w:ascii="Arial" w:hAnsi="Arial" w:cs="Arial"/>
          <w:b/>
          <w:bCs/>
          <w:sz w:val="24"/>
          <w:szCs w:val="24"/>
          <w:lang w:eastAsia="en-GB"/>
        </w:rPr>
      </w:pPr>
    </w:p>
    <w:p w:rsidR="00A27C10" w:rsidRPr="00FD5747" w:rsidRDefault="00A27C10" w:rsidP="004C0B22">
      <w:pPr>
        <w:autoSpaceDE w:val="0"/>
        <w:autoSpaceDN w:val="0"/>
        <w:adjustRightInd w:val="0"/>
        <w:rPr>
          <w:rFonts w:ascii="Arial" w:hAnsi="Arial" w:cs="Arial"/>
          <w:b/>
          <w:bCs/>
          <w:sz w:val="24"/>
          <w:szCs w:val="24"/>
          <w:lang w:eastAsia="en-GB"/>
        </w:rPr>
      </w:pPr>
    </w:p>
    <w:p w:rsidR="00A27C10" w:rsidRPr="00FD5747" w:rsidRDefault="00A27C10" w:rsidP="004C0B22">
      <w:pPr>
        <w:autoSpaceDE w:val="0"/>
        <w:autoSpaceDN w:val="0"/>
        <w:adjustRightInd w:val="0"/>
        <w:rPr>
          <w:rFonts w:ascii="Arial" w:hAnsi="Arial" w:cs="Arial"/>
          <w:b/>
          <w:bCs/>
          <w:sz w:val="24"/>
          <w:szCs w:val="24"/>
          <w:lang w:eastAsia="en-GB"/>
        </w:rPr>
      </w:pPr>
    </w:p>
    <w:p w:rsidR="00A27C10" w:rsidRPr="00FD5747" w:rsidRDefault="00A27C10" w:rsidP="004C0B22">
      <w:pPr>
        <w:autoSpaceDE w:val="0"/>
        <w:autoSpaceDN w:val="0"/>
        <w:adjustRightInd w:val="0"/>
        <w:rPr>
          <w:rFonts w:ascii="Arial" w:hAnsi="Arial" w:cs="Arial"/>
          <w:b/>
          <w:bCs/>
          <w:color w:val="000000"/>
          <w:sz w:val="24"/>
          <w:szCs w:val="24"/>
          <w:lang w:eastAsia="en-GB"/>
        </w:rPr>
      </w:pPr>
    </w:p>
    <w:p w:rsidR="00F46BE9" w:rsidRPr="00FD5747" w:rsidRDefault="00F46BE9">
      <w:pPr>
        <w:spacing w:after="200" w:line="276" w:lineRule="auto"/>
        <w:rPr>
          <w:rFonts w:ascii="Arial" w:hAnsi="Arial" w:cs="Arial"/>
          <w:b/>
          <w:sz w:val="24"/>
          <w:szCs w:val="24"/>
        </w:rPr>
      </w:pPr>
      <w:r w:rsidRPr="00FD5747">
        <w:rPr>
          <w:rFonts w:ascii="Arial" w:hAnsi="Arial" w:cs="Arial"/>
          <w:sz w:val="24"/>
          <w:szCs w:val="24"/>
        </w:rPr>
        <w:br w:type="page"/>
      </w:r>
    </w:p>
    <w:p w:rsidR="005A72FF" w:rsidRPr="00FD5747" w:rsidRDefault="00623BAD" w:rsidP="004C0B22">
      <w:pPr>
        <w:pStyle w:val="Heading1"/>
        <w:jc w:val="left"/>
        <w:rPr>
          <w:rFonts w:ascii="Arial" w:hAnsi="Arial" w:cs="Arial"/>
          <w:sz w:val="24"/>
          <w:szCs w:val="24"/>
        </w:rPr>
      </w:pPr>
      <w:bookmarkStart w:id="38" w:name="_Toc479248545"/>
      <w:r w:rsidRPr="00FD5747">
        <w:rPr>
          <w:rFonts w:ascii="Arial" w:hAnsi="Arial" w:cs="Arial"/>
          <w:sz w:val="24"/>
          <w:szCs w:val="24"/>
        </w:rPr>
        <w:lastRenderedPageBreak/>
        <w:t xml:space="preserve">Annex </w:t>
      </w:r>
      <w:r w:rsidR="00103A5C" w:rsidRPr="00FD5747">
        <w:rPr>
          <w:rFonts w:ascii="Arial" w:hAnsi="Arial" w:cs="Arial"/>
          <w:sz w:val="24"/>
          <w:szCs w:val="24"/>
        </w:rPr>
        <w:t>12</w:t>
      </w:r>
      <w:r w:rsidR="00C20CFC" w:rsidRPr="00FD5747">
        <w:rPr>
          <w:rFonts w:ascii="Arial" w:hAnsi="Arial" w:cs="Arial"/>
          <w:bCs/>
          <w:sz w:val="24"/>
          <w:szCs w:val="24"/>
          <w:lang w:eastAsia="en-GB"/>
        </w:rPr>
        <w:t xml:space="preserve"> - </w:t>
      </w:r>
      <w:r w:rsidR="000D57B6" w:rsidRPr="00FD5747">
        <w:rPr>
          <w:rFonts w:ascii="Arial" w:hAnsi="Arial" w:cs="Arial"/>
          <w:bCs/>
          <w:sz w:val="24"/>
          <w:szCs w:val="24"/>
          <w:lang w:eastAsia="en-GB"/>
        </w:rPr>
        <w:t>Powers of entry and seizure</w:t>
      </w:r>
      <w:bookmarkEnd w:id="38"/>
    </w:p>
    <w:p w:rsidR="00A27C10" w:rsidRPr="00FD5747" w:rsidRDefault="00A27C10" w:rsidP="004C0B22">
      <w:pPr>
        <w:autoSpaceDE w:val="0"/>
        <w:autoSpaceDN w:val="0"/>
        <w:adjustRightInd w:val="0"/>
        <w:rPr>
          <w:rFonts w:ascii="Arial" w:hAnsi="Arial" w:cs="Arial"/>
          <w:sz w:val="24"/>
          <w:szCs w:val="24"/>
          <w:lang w:eastAsia="en-GB"/>
        </w:rPr>
      </w:pPr>
    </w:p>
    <w:p w:rsidR="00A27C10" w:rsidRPr="00FD5747" w:rsidRDefault="00A27C10" w:rsidP="004C0B22">
      <w:pPr>
        <w:autoSpaceDE w:val="0"/>
        <w:autoSpaceDN w:val="0"/>
        <w:adjustRightInd w:val="0"/>
        <w:rPr>
          <w:rFonts w:ascii="Arial" w:hAnsi="Arial" w:cs="Arial"/>
          <w:sz w:val="24"/>
          <w:szCs w:val="24"/>
          <w:lang w:eastAsia="en-GB"/>
        </w:rPr>
      </w:pPr>
      <w:r w:rsidRPr="00FD5747">
        <w:rPr>
          <w:rFonts w:ascii="Arial" w:hAnsi="Arial" w:cs="Arial"/>
          <w:sz w:val="24"/>
          <w:szCs w:val="24"/>
          <w:lang w:eastAsia="en-GB"/>
        </w:rPr>
        <w:tab/>
      </w:r>
    </w:p>
    <w:p w:rsidR="00662777" w:rsidRPr="00FD5747" w:rsidRDefault="00662777" w:rsidP="00926E6B">
      <w:pPr>
        <w:autoSpaceDE w:val="0"/>
        <w:autoSpaceDN w:val="0"/>
        <w:adjustRightInd w:val="0"/>
        <w:spacing w:line="360" w:lineRule="auto"/>
        <w:rPr>
          <w:rFonts w:ascii="Times New Roman PSMT" w:eastAsiaTheme="minorHAnsi" w:hAnsi="Times New Roman PSMT" w:cs="Times New Roman PSMT"/>
          <w:color w:val="000000"/>
          <w:sz w:val="24"/>
          <w:szCs w:val="24"/>
        </w:rPr>
      </w:pPr>
    </w:p>
    <w:p w:rsidR="00926E6B" w:rsidRPr="00FD5747" w:rsidRDefault="00662777" w:rsidP="00852A35">
      <w:pPr>
        <w:pStyle w:val="Default"/>
        <w:numPr>
          <w:ilvl w:val="0"/>
          <w:numId w:val="13"/>
        </w:numPr>
        <w:spacing w:line="360" w:lineRule="auto"/>
        <w:ind w:left="851" w:hanging="567"/>
        <w:rPr>
          <w:rFonts w:ascii="Arial" w:hAnsi="Arial" w:cs="Arial"/>
          <w:color w:val="auto"/>
        </w:rPr>
      </w:pPr>
      <w:r w:rsidRPr="00FD5747">
        <w:rPr>
          <w:rFonts w:ascii="Arial" w:eastAsiaTheme="minorHAnsi" w:hAnsi="Arial" w:cs="Arial"/>
          <w:lang w:eastAsia="en-US"/>
        </w:rPr>
        <w:t>Agriculture Act 1970 (83)</w:t>
      </w:r>
    </w:p>
    <w:p w:rsidR="00926E6B" w:rsidRPr="00FD5747" w:rsidRDefault="00926E6B" w:rsidP="00926E6B">
      <w:pPr>
        <w:pStyle w:val="BodyTextIndent2"/>
        <w:tabs>
          <w:tab w:val="clear" w:pos="720"/>
          <w:tab w:val="clear" w:pos="1440"/>
        </w:tabs>
        <w:spacing w:line="360" w:lineRule="auto"/>
        <w:ind w:left="851" w:firstLine="0"/>
        <w:rPr>
          <w:rFonts w:ascii="Arial" w:hAnsi="Arial" w:cs="Arial"/>
          <w:szCs w:val="24"/>
        </w:rPr>
      </w:pPr>
    </w:p>
    <w:p w:rsidR="00926E6B" w:rsidRPr="00FD5747" w:rsidRDefault="00926E6B" w:rsidP="00852A35">
      <w:pPr>
        <w:pStyle w:val="BodyTextIndent2"/>
        <w:numPr>
          <w:ilvl w:val="0"/>
          <w:numId w:val="13"/>
        </w:numPr>
        <w:tabs>
          <w:tab w:val="clear" w:pos="720"/>
          <w:tab w:val="clear" w:pos="1440"/>
        </w:tabs>
        <w:spacing w:line="360" w:lineRule="auto"/>
        <w:ind w:left="851" w:hanging="567"/>
        <w:rPr>
          <w:rFonts w:ascii="Arial" w:hAnsi="Arial" w:cs="Arial"/>
          <w:szCs w:val="24"/>
        </w:rPr>
      </w:pPr>
      <w:r w:rsidRPr="00FD5747">
        <w:rPr>
          <w:rFonts w:ascii="Arial" w:hAnsi="Arial" w:cs="Arial"/>
          <w:bCs/>
          <w:szCs w:val="24"/>
        </w:rPr>
        <w:t>The Animal Feed (Hygiene, Sampling etc. and Enforcement) Regulations (Northern Ireland) 2016; Regulation 27 &amp; 28</w:t>
      </w:r>
    </w:p>
    <w:p w:rsidR="00F46BE9" w:rsidRPr="00FD5747" w:rsidRDefault="00F46BE9" w:rsidP="00926E6B">
      <w:pPr>
        <w:pStyle w:val="Default"/>
        <w:spacing w:line="360" w:lineRule="auto"/>
        <w:ind w:left="851" w:hanging="567"/>
        <w:rPr>
          <w:color w:val="auto"/>
        </w:rPr>
      </w:pPr>
    </w:p>
    <w:p w:rsidR="00A27C10" w:rsidRPr="00FD5747" w:rsidRDefault="00A27C10" w:rsidP="00852A35">
      <w:pPr>
        <w:pStyle w:val="Default"/>
        <w:numPr>
          <w:ilvl w:val="0"/>
          <w:numId w:val="13"/>
        </w:numPr>
        <w:spacing w:line="360" w:lineRule="auto"/>
        <w:ind w:left="851" w:hanging="567"/>
        <w:rPr>
          <w:rFonts w:ascii="Arial" w:hAnsi="Arial" w:cs="Arial"/>
          <w:color w:val="auto"/>
        </w:rPr>
      </w:pPr>
      <w:r w:rsidRPr="00FD5747">
        <w:rPr>
          <w:rFonts w:ascii="Arial" w:hAnsi="Arial" w:cs="Arial"/>
        </w:rPr>
        <w:t>Veterinary Medicines Regulations 201</w:t>
      </w:r>
      <w:r w:rsidR="006C3B5E" w:rsidRPr="00FD5747">
        <w:rPr>
          <w:rFonts w:ascii="Arial" w:hAnsi="Arial" w:cs="Arial"/>
        </w:rPr>
        <w:t>3</w:t>
      </w:r>
      <w:r w:rsidR="00926E6B" w:rsidRPr="00FD5747">
        <w:rPr>
          <w:rFonts w:ascii="Arial" w:hAnsi="Arial" w:cs="Arial"/>
        </w:rPr>
        <w:t xml:space="preserve"> (as amended);</w:t>
      </w:r>
      <w:r w:rsidR="00A75E3E" w:rsidRPr="00FD5747">
        <w:rPr>
          <w:rFonts w:ascii="Arial" w:hAnsi="Arial" w:cs="Arial"/>
        </w:rPr>
        <w:t xml:space="preserve"> Regulations 34 and 35.</w:t>
      </w:r>
    </w:p>
    <w:p w:rsidR="00F46BE9" w:rsidRPr="00FD5747" w:rsidRDefault="00F46BE9" w:rsidP="00926E6B">
      <w:pPr>
        <w:pStyle w:val="Default"/>
        <w:spacing w:line="360" w:lineRule="auto"/>
        <w:ind w:left="851" w:hanging="567"/>
        <w:rPr>
          <w:rFonts w:ascii="Arial" w:hAnsi="Arial" w:cs="Arial"/>
          <w:color w:val="auto"/>
        </w:rPr>
      </w:pPr>
    </w:p>
    <w:p w:rsidR="00A27C10" w:rsidRPr="00FD5747" w:rsidRDefault="00A27C10" w:rsidP="00852A35">
      <w:pPr>
        <w:numPr>
          <w:ilvl w:val="0"/>
          <w:numId w:val="13"/>
        </w:numPr>
        <w:tabs>
          <w:tab w:val="left" w:pos="7200"/>
        </w:tabs>
        <w:spacing w:line="360" w:lineRule="auto"/>
        <w:ind w:left="851" w:hanging="567"/>
        <w:rPr>
          <w:rFonts w:ascii="Arial" w:hAnsi="Arial" w:cs="Arial"/>
          <w:sz w:val="24"/>
          <w:szCs w:val="24"/>
          <w:lang w:eastAsia="en-GB"/>
        </w:rPr>
      </w:pPr>
      <w:r w:rsidRPr="00FD5747">
        <w:rPr>
          <w:rFonts w:ascii="Arial" w:hAnsi="Arial" w:cs="Arial"/>
          <w:sz w:val="24"/>
          <w:szCs w:val="24"/>
          <w:lang w:eastAsia="en-GB"/>
        </w:rPr>
        <w:t xml:space="preserve">The Official Feed and Food Controls Regulations (Northern Ireland) 2009 </w:t>
      </w:r>
    </w:p>
    <w:p w:rsidR="00F46BE9" w:rsidRPr="00FD5747" w:rsidRDefault="00F46BE9" w:rsidP="00926E6B">
      <w:pPr>
        <w:tabs>
          <w:tab w:val="left" w:pos="709"/>
          <w:tab w:val="left" w:pos="7200"/>
        </w:tabs>
        <w:spacing w:line="360" w:lineRule="auto"/>
        <w:ind w:left="851" w:hanging="567"/>
        <w:rPr>
          <w:rFonts w:ascii="Arial" w:hAnsi="Arial" w:cs="Arial"/>
          <w:sz w:val="24"/>
          <w:szCs w:val="24"/>
          <w:lang w:eastAsia="en-GB"/>
        </w:rPr>
      </w:pPr>
    </w:p>
    <w:p w:rsidR="00A27C10" w:rsidRPr="007D71C8" w:rsidRDefault="00A27C10" w:rsidP="004C0B22">
      <w:pPr>
        <w:ind w:left="360"/>
        <w:rPr>
          <w:b/>
          <w:sz w:val="24"/>
          <w:szCs w:val="24"/>
          <w:lang w:eastAsia="en-GB"/>
        </w:rPr>
      </w:pPr>
    </w:p>
    <w:p w:rsidR="00A27C10" w:rsidRPr="007D71C8" w:rsidRDefault="00A27C10" w:rsidP="004C0B22">
      <w:pPr>
        <w:tabs>
          <w:tab w:val="left" w:pos="3240"/>
          <w:tab w:val="left" w:pos="7200"/>
        </w:tabs>
        <w:ind w:left="1134" w:hanging="540"/>
        <w:rPr>
          <w:rFonts w:ascii="Arial" w:hAnsi="Arial" w:cs="Arial"/>
          <w:b/>
          <w:sz w:val="24"/>
          <w:szCs w:val="24"/>
        </w:rPr>
      </w:pPr>
    </w:p>
    <w:p w:rsidR="00A27C10" w:rsidRPr="007D71C8" w:rsidRDefault="00A27C10" w:rsidP="004C0B22">
      <w:pPr>
        <w:tabs>
          <w:tab w:val="left" w:pos="3240"/>
          <w:tab w:val="left" w:pos="7200"/>
        </w:tabs>
        <w:ind w:left="540" w:hanging="540"/>
        <w:rPr>
          <w:rFonts w:ascii="Arial" w:hAnsi="Arial" w:cs="Arial"/>
          <w:b/>
          <w:sz w:val="24"/>
          <w:szCs w:val="24"/>
        </w:rPr>
      </w:pPr>
    </w:p>
    <w:p w:rsidR="00F46BE9" w:rsidRPr="007D71C8" w:rsidRDefault="00F46BE9">
      <w:pPr>
        <w:spacing w:after="200" w:line="276" w:lineRule="auto"/>
        <w:rPr>
          <w:rFonts w:ascii="Arial" w:hAnsi="Arial" w:cs="Arial"/>
          <w:b/>
          <w:sz w:val="24"/>
          <w:szCs w:val="24"/>
        </w:rPr>
      </w:pPr>
      <w:r w:rsidRPr="007D71C8">
        <w:rPr>
          <w:rFonts w:ascii="Arial" w:hAnsi="Arial" w:cs="Arial"/>
          <w:sz w:val="24"/>
          <w:szCs w:val="24"/>
        </w:rPr>
        <w:br w:type="page"/>
      </w:r>
    </w:p>
    <w:p w:rsidR="005A72FF" w:rsidRPr="007D71C8" w:rsidRDefault="00CA0F02" w:rsidP="004C0B22">
      <w:pPr>
        <w:pStyle w:val="Heading1"/>
        <w:jc w:val="left"/>
        <w:rPr>
          <w:rFonts w:ascii="Arial" w:hAnsi="Arial" w:cs="Arial"/>
          <w:sz w:val="24"/>
          <w:szCs w:val="24"/>
        </w:rPr>
      </w:pPr>
      <w:bookmarkStart w:id="39" w:name="_Toc479248546"/>
      <w:r w:rsidRPr="007D71C8">
        <w:rPr>
          <w:rFonts w:ascii="Arial" w:hAnsi="Arial" w:cs="Arial"/>
          <w:sz w:val="24"/>
          <w:szCs w:val="24"/>
        </w:rPr>
        <w:lastRenderedPageBreak/>
        <w:t>A</w:t>
      </w:r>
      <w:r w:rsidR="00623BAD" w:rsidRPr="007D71C8">
        <w:rPr>
          <w:rFonts w:ascii="Arial" w:hAnsi="Arial" w:cs="Arial"/>
          <w:sz w:val="24"/>
          <w:szCs w:val="24"/>
        </w:rPr>
        <w:t>nnex</w:t>
      </w:r>
      <w:r w:rsidR="00AF3A6D" w:rsidRPr="007D71C8">
        <w:rPr>
          <w:rFonts w:ascii="Arial" w:hAnsi="Arial" w:cs="Arial"/>
          <w:sz w:val="24"/>
          <w:szCs w:val="24"/>
        </w:rPr>
        <w:t xml:space="preserve"> 1</w:t>
      </w:r>
      <w:r w:rsidR="00103A5C" w:rsidRPr="007D71C8">
        <w:rPr>
          <w:rFonts w:ascii="Arial" w:hAnsi="Arial" w:cs="Arial"/>
          <w:sz w:val="24"/>
          <w:szCs w:val="24"/>
        </w:rPr>
        <w:t>3</w:t>
      </w:r>
      <w:r w:rsidR="00C20CFC" w:rsidRPr="007D71C8">
        <w:rPr>
          <w:rFonts w:ascii="Arial" w:hAnsi="Arial" w:cs="Arial"/>
          <w:sz w:val="24"/>
          <w:szCs w:val="24"/>
        </w:rPr>
        <w:t xml:space="preserve"> -</w:t>
      </w:r>
      <w:r w:rsidR="00BA700B" w:rsidRPr="007D71C8">
        <w:rPr>
          <w:rFonts w:ascii="Arial" w:hAnsi="Arial" w:cs="Arial"/>
          <w:sz w:val="24"/>
          <w:szCs w:val="24"/>
        </w:rPr>
        <w:t xml:space="preserve"> </w:t>
      </w:r>
      <w:r w:rsidR="000F0CD3" w:rsidRPr="007D71C8">
        <w:rPr>
          <w:rFonts w:ascii="Arial" w:hAnsi="Arial" w:cs="Arial"/>
          <w:sz w:val="24"/>
          <w:szCs w:val="24"/>
        </w:rPr>
        <w:t>Media Handling Plan</w:t>
      </w:r>
      <w:bookmarkEnd w:id="39"/>
    </w:p>
    <w:p w:rsidR="000F0CD3" w:rsidRPr="007D71C8" w:rsidRDefault="000F0CD3" w:rsidP="004C0B22">
      <w:pPr>
        <w:rPr>
          <w:rFonts w:ascii="Arial" w:hAnsi="Arial" w:cs="Arial"/>
          <w:sz w:val="24"/>
          <w:szCs w:val="24"/>
        </w:rPr>
      </w:pPr>
    </w:p>
    <w:p w:rsidR="000F0CD3" w:rsidRPr="007D71C8" w:rsidRDefault="000F0CD3" w:rsidP="004C0B22">
      <w:pPr>
        <w:rPr>
          <w:rFonts w:ascii="Arial" w:hAnsi="Arial" w:cs="Arial"/>
          <w:sz w:val="24"/>
          <w:szCs w:val="24"/>
        </w:rPr>
      </w:pPr>
      <w:r w:rsidRPr="007D71C8">
        <w:rPr>
          <w:rFonts w:ascii="Arial" w:hAnsi="Arial" w:cs="Arial"/>
          <w:sz w:val="24"/>
          <w:szCs w:val="24"/>
        </w:rPr>
        <w:t xml:space="preserve">Once an incident has been triggered </w:t>
      </w:r>
      <w:r w:rsidR="00497DCB">
        <w:rPr>
          <w:rFonts w:ascii="Arial" w:hAnsi="Arial" w:cs="Arial"/>
          <w:sz w:val="24"/>
          <w:szCs w:val="24"/>
        </w:rPr>
        <w:t>DAERA</w:t>
      </w:r>
      <w:r w:rsidRPr="007D71C8">
        <w:rPr>
          <w:rFonts w:ascii="Arial" w:hAnsi="Arial" w:cs="Arial"/>
          <w:sz w:val="24"/>
          <w:szCs w:val="24"/>
        </w:rPr>
        <w:t xml:space="preserve"> Press Office should be advised as soon as possible and kept up to date as the situation is assessed and decisions are made. Where possible a senior member of press office should be involved in key meetings.</w:t>
      </w:r>
    </w:p>
    <w:p w:rsidR="000F0CD3" w:rsidRPr="007D71C8" w:rsidRDefault="000F0CD3" w:rsidP="004C0B22">
      <w:pPr>
        <w:rPr>
          <w:rFonts w:ascii="Arial" w:hAnsi="Arial" w:cs="Arial"/>
          <w:sz w:val="24"/>
          <w:szCs w:val="24"/>
        </w:rPr>
      </w:pPr>
    </w:p>
    <w:p w:rsidR="000F0CD3" w:rsidRPr="007D71C8" w:rsidRDefault="000F0CD3" w:rsidP="004C0B22">
      <w:pPr>
        <w:rPr>
          <w:rFonts w:ascii="Arial" w:hAnsi="Arial" w:cs="Arial"/>
          <w:sz w:val="24"/>
          <w:szCs w:val="24"/>
        </w:rPr>
      </w:pPr>
      <w:r w:rsidRPr="007D71C8">
        <w:rPr>
          <w:rFonts w:ascii="Arial" w:hAnsi="Arial" w:cs="Arial"/>
          <w:sz w:val="24"/>
          <w:szCs w:val="24"/>
        </w:rPr>
        <w:t xml:space="preserve">An </w:t>
      </w:r>
      <w:r w:rsidRPr="007D71C8">
        <w:rPr>
          <w:rFonts w:ascii="Arial" w:hAnsi="Arial" w:cs="Arial"/>
          <w:b/>
          <w:sz w:val="24"/>
          <w:szCs w:val="24"/>
        </w:rPr>
        <w:t>action plan</w:t>
      </w:r>
      <w:r w:rsidRPr="007D71C8">
        <w:rPr>
          <w:rFonts w:ascii="Arial" w:hAnsi="Arial" w:cs="Arial"/>
          <w:sz w:val="24"/>
          <w:szCs w:val="24"/>
        </w:rPr>
        <w:t xml:space="preserve"> should be drawn up to ensure that the Department communicates the right information, to the right people, at the right time and in the right way</w:t>
      </w:r>
    </w:p>
    <w:p w:rsidR="000F0CD3" w:rsidRPr="007D71C8" w:rsidRDefault="000F0CD3" w:rsidP="004C0B22">
      <w:pPr>
        <w:rPr>
          <w:rFonts w:ascii="Arial" w:hAnsi="Arial" w:cs="Arial"/>
          <w:sz w:val="24"/>
          <w:szCs w:val="24"/>
        </w:rPr>
      </w:pPr>
    </w:p>
    <w:p w:rsidR="000F0CD3" w:rsidRPr="007D71C8" w:rsidRDefault="000F0CD3" w:rsidP="004C0B22">
      <w:pPr>
        <w:rPr>
          <w:rFonts w:ascii="Arial" w:hAnsi="Arial" w:cs="Arial"/>
          <w:sz w:val="24"/>
          <w:szCs w:val="24"/>
        </w:rPr>
      </w:pPr>
      <w:r w:rsidRPr="007D71C8">
        <w:rPr>
          <w:rFonts w:ascii="Arial" w:hAnsi="Arial" w:cs="Arial"/>
          <w:sz w:val="24"/>
          <w:szCs w:val="24"/>
        </w:rPr>
        <w:t xml:space="preserve">In the initial stages of an emerging incident a short </w:t>
      </w:r>
      <w:r w:rsidRPr="007D71C8">
        <w:rPr>
          <w:rFonts w:ascii="Arial" w:hAnsi="Arial" w:cs="Arial"/>
          <w:b/>
          <w:sz w:val="24"/>
          <w:szCs w:val="24"/>
        </w:rPr>
        <w:t>holding statement</w:t>
      </w:r>
      <w:r w:rsidRPr="007D71C8">
        <w:rPr>
          <w:rFonts w:ascii="Arial" w:hAnsi="Arial" w:cs="Arial"/>
          <w:sz w:val="24"/>
          <w:szCs w:val="24"/>
        </w:rPr>
        <w:t xml:space="preserve"> should be prepared.  This holding statement can be used, until any emerging details can be confirmed as accurate.  Once more details are known and confirmed accurate further information should be issued in a timely way.  </w:t>
      </w:r>
    </w:p>
    <w:p w:rsidR="000F0CD3" w:rsidRPr="007D71C8" w:rsidRDefault="000F0CD3" w:rsidP="004C0B22">
      <w:pPr>
        <w:rPr>
          <w:rFonts w:ascii="Arial" w:hAnsi="Arial" w:cs="Arial"/>
          <w:sz w:val="24"/>
          <w:szCs w:val="24"/>
        </w:rPr>
      </w:pPr>
    </w:p>
    <w:p w:rsidR="000F0CD3" w:rsidRPr="007D71C8" w:rsidRDefault="000F0CD3" w:rsidP="004C0B22">
      <w:pPr>
        <w:rPr>
          <w:rFonts w:ascii="Arial" w:hAnsi="Arial" w:cs="Arial"/>
          <w:sz w:val="24"/>
          <w:szCs w:val="24"/>
        </w:rPr>
      </w:pPr>
      <w:r w:rsidRPr="007D71C8">
        <w:rPr>
          <w:rFonts w:ascii="Arial" w:hAnsi="Arial" w:cs="Arial"/>
          <w:sz w:val="24"/>
          <w:szCs w:val="24"/>
        </w:rPr>
        <w:t xml:space="preserve"> From the outset we need to:</w:t>
      </w:r>
    </w:p>
    <w:p w:rsidR="000F0CD3" w:rsidRDefault="000F0CD3" w:rsidP="004C0B22">
      <w:pPr>
        <w:rPr>
          <w:rFonts w:ascii="Arial" w:hAnsi="Arial" w:cs="Arial"/>
          <w:sz w:val="24"/>
          <w:szCs w:val="24"/>
        </w:rPr>
      </w:pPr>
    </w:p>
    <w:p w:rsidR="006D0C1B" w:rsidRPr="007D71C8" w:rsidRDefault="006D0C1B" w:rsidP="004C0B22">
      <w:pPr>
        <w:rPr>
          <w:rFonts w:ascii="Arial" w:hAnsi="Arial" w:cs="Arial"/>
          <w:sz w:val="24"/>
          <w:szCs w:val="24"/>
        </w:rPr>
      </w:pPr>
    </w:p>
    <w:p w:rsidR="000F0CD3" w:rsidRPr="007D71C8" w:rsidRDefault="000F0CD3" w:rsidP="00852A35">
      <w:pPr>
        <w:numPr>
          <w:ilvl w:val="0"/>
          <w:numId w:val="5"/>
        </w:numPr>
        <w:tabs>
          <w:tab w:val="clear" w:pos="1440"/>
        </w:tabs>
        <w:ind w:left="426" w:hanging="426"/>
        <w:rPr>
          <w:rFonts w:ascii="Arial" w:hAnsi="Arial" w:cs="Arial"/>
          <w:sz w:val="24"/>
          <w:szCs w:val="24"/>
        </w:rPr>
      </w:pPr>
      <w:r w:rsidRPr="007D71C8">
        <w:rPr>
          <w:rFonts w:ascii="Arial" w:hAnsi="Arial" w:cs="Arial"/>
          <w:sz w:val="24"/>
          <w:szCs w:val="24"/>
        </w:rPr>
        <w:t>Be clear at all times what the issue is and the message/instruction we wish to convey to the target audience and the public at large.</w:t>
      </w:r>
    </w:p>
    <w:p w:rsidR="000F0CD3" w:rsidRPr="007D71C8" w:rsidRDefault="000F0CD3" w:rsidP="004C0B22">
      <w:pPr>
        <w:ind w:left="426" w:hanging="426"/>
        <w:rPr>
          <w:rFonts w:ascii="Arial" w:hAnsi="Arial" w:cs="Arial"/>
          <w:sz w:val="24"/>
          <w:szCs w:val="24"/>
        </w:rPr>
      </w:pPr>
    </w:p>
    <w:p w:rsidR="000F0CD3" w:rsidRPr="007D71C8" w:rsidRDefault="000F0CD3" w:rsidP="00852A35">
      <w:pPr>
        <w:numPr>
          <w:ilvl w:val="0"/>
          <w:numId w:val="5"/>
        </w:numPr>
        <w:tabs>
          <w:tab w:val="clear" w:pos="1440"/>
        </w:tabs>
        <w:ind w:left="426" w:hanging="426"/>
        <w:rPr>
          <w:rFonts w:ascii="Arial" w:hAnsi="Arial" w:cs="Arial"/>
          <w:sz w:val="24"/>
          <w:szCs w:val="24"/>
        </w:rPr>
      </w:pPr>
      <w:r w:rsidRPr="007D71C8">
        <w:rPr>
          <w:rFonts w:ascii="Arial" w:hAnsi="Arial" w:cs="Arial"/>
          <w:sz w:val="24"/>
          <w:szCs w:val="24"/>
        </w:rPr>
        <w:t xml:space="preserve">Identify particular staff to deal with the media in relation to briefings and interviews. </w:t>
      </w:r>
    </w:p>
    <w:p w:rsidR="000F0CD3" w:rsidRPr="007D71C8" w:rsidRDefault="000F0CD3" w:rsidP="004C0B22">
      <w:pPr>
        <w:ind w:left="426" w:hanging="426"/>
        <w:rPr>
          <w:rFonts w:ascii="Arial" w:hAnsi="Arial" w:cs="Arial"/>
          <w:sz w:val="24"/>
          <w:szCs w:val="24"/>
        </w:rPr>
      </w:pPr>
    </w:p>
    <w:p w:rsidR="000F0CD3" w:rsidRPr="007D71C8" w:rsidRDefault="000F0CD3" w:rsidP="00852A35">
      <w:pPr>
        <w:numPr>
          <w:ilvl w:val="0"/>
          <w:numId w:val="5"/>
        </w:numPr>
        <w:tabs>
          <w:tab w:val="clear" w:pos="1440"/>
        </w:tabs>
        <w:ind w:left="426" w:hanging="426"/>
        <w:rPr>
          <w:rFonts w:ascii="Arial" w:hAnsi="Arial" w:cs="Arial"/>
          <w:sz w:val="24"/>
          <w:szCs w:val="24"/>
        </w:rPr>
      </w:pPr>
      <w:r w:rsidRPr="007D71C8">
        <w:rPr>
          <w:rFonts w:ascii="Arial" w:hAnsi="Arial" w:cs="Arial"/>
          <w:sz w:val="24"/>
          <w:szCs w:val="24"/>
        </w:rPr>
        <w:t xml:space="preserve">Consideration should be given to when it is appropriate for the Minister to take part in media interviews and when officials should take part. </w:t>
      </w:r>
    </w:p>
    <w:p w:rsidR="000F0CD3" w:rsidRPr="007D71C8" w:rsidRDefault="000F0CD3" w:rsidP="004C0B22">
      <w:pPr>
        <w:ind w:left="426" w:hanging="426"/>
        <w:rPr>
          <w:rFonts w:ascii="Arial" w:hAnsi="Arial" w:cs="Arial"/>
          <w:sz w:val="24"/>
          <w:szCs w:val="24"/>
        </w:rPr>
      </w:pPr>
    </w:p>
    <w:p w:rsidR="000F0CD3" w:rsidRPr="007D71C8" w:rsidRDefault="000F0CD3" w:rsidP="00852A35">
      <w:pPr>
        <w:numPr>
          <w:ilvl w:val="0"/>
          <w:numId w:val="5"/>
        </w:numPr>
        <w:tabs>
          <w:tab w:val="clear" w:pos="1440"/>
        </w:tabs>
        <w:ind w:left="426" w:hanging="426"/>
        <w:rPr>
          <w:rFonts w:ascii="Arial" w:hAnsi="Arial" w:cs="Arial"/>
          <w:sz w:val="24"/>
          <w:szCs w:val="24"/>
        </w:rPr>
      </w:pPr>
      <w:r w:rsidRPr="007D71C8">
        <w:rPr>
          <w:rFonts w:ascii="Arial" w:hAnsi="Arial" w:cs="Arial"/>
          <w:sz w:val="24"/>
          <w:szCs w:val="24"/>
        </w:rPr>
        <w:t>Establish a plan for the issue of press releases if this is deemed necessary</w:t>
      </w:r>
    </w:p>
    <w:p w:rsidR="000F0CD3" w:rsidRPr="007D71C8" w:rsidRDefault="000F0CD3" w:rsidP="004C0B22">
      <w:pPr>
        <w:ind w:left="426" w:hanging="426"/>
        <w:rPr>
          <w:rFonts w:ascii="Arial" w:hAnsi="Arial" w:cs="Arial"/>
          <w:sz w:val="24"/>
          <w:szCs w:val="24"/>
        </w:rPr>
      </w:pPr>
    </w:p>
    <w:p w:rsidR="000F0CD3" w:rsidRPr="007D71C8" w:rsidRDefault="000F0CD3" w:rsidP="00852A35">
      <w:pPr>
        <w:numPr>
          <w:ilvl w:val="0"/>
          <w:numId w:val="5"/>
        </w:numPr>
        <w:tabs>
          <w:tab w:val="clear" w:pos="1440"/>
        </w:tabs>
        <w:ind w:left="426" w:hanging="426"/>
        <w:rPr>
          <w:rFonts w:ascii="Arial" w:hAnsi="Arial" w:cs="Arial"/>
          <w:sz w:val="24"/>
          <w:szCs w:val="24"/>
        </w:rPr>
      </w:pPr>
      <w:r w:rsidRPr="007D71C8">
        <w:rPr>
          <w:rFonts w:ascii="Arial" w:hAnsi="Arial" w:cs="Arial"/>
          <w:sz w:val="24"/>
          <w:szCs w:val="24"/>
        </w:rPr>
        <w:t>Facilitate any press briefings and conferences organised by Press Office if deemed necessary.</w:t>
      </w:r>
    </w:p>
    <w:p w:rsidR="000F0CD3" w:rsidRPr="007D71C8" w:rsidRDefault="000F0CD3" w:rsidP="004C0B22">
      <w:pPr>
        <w:ind w:left="426" w:hanging="426"/>
        <w:rPr>
          <w:rFonts w:ascii="Arial" w:hAnsi="Arial" w:cs="Arial"/>
          <w:sz w:val="24"/>
          <w:szCs w:val="24"/>
        </w:rPr>
      </w:pPr>
    </w:p>
    <w:p w:rsidR="000F0CD3" w:rsidRPr="007D71C8" w:rsidRDefault="000F0CD3" w:rsidP="00852A35">
      <w:pPr>
        <w:numPr>
          <w:ilvl w:val="0"/>
          <w:numId w:val="5"/>
        </w:numPr>
        <w:tabs>
          <w:tab w:val="clear" w:pos="1440"/>
        </w:tabs>
        <w:ind w:left="426" w:hanging="426"/>
        <w:rPr>
          <w:rFonts w:ascii="Arial" w:hAnsi="Arial" w:cs="Arial"/>
          <w:sz w:val="24"/>
          <w:szCs w:val="24"/>
        </w:rPr>
      </w:pPr>
      <w:r w:rsidRPr="007D71C8">
        <w:rPr>
          <w:rFonts w:ascii="Arial" w:hAnsi="Arial" w:cs="Arial"/>
          <w:sz w:val="24"/>
          <w:szCs w:val="24"/>
        </w:rPr>
        <w:t xml:space="preserve">Consider the use of the </w:t>
      </w:r>
      <w:r w:rsidR="00497DCB">
        <w:rPr>
          <w:rFonts w:ascii="Arial" w:hAnsi="Arial" w:cs="Arial"/>
          <w:sz w:val="24"/>
          <w:szCs w:val="24"/>
        </w:rPr>
        <w:t>DAERA</w:t>
      </w:r>
      <w:r w:rsidRPr="007D71C8">
        <w:rPr>
          <w:rFonts w:ascii="Arial" w:hAnsi="Arial" w:cs="Arial"/>
          <w:sz w:val="24"/>
          <w:szCs w:val="24"/>
        </w:rPr>
        <w:t xml:space="preserve"> website, farming press, radio and broadcast as appropriate in conjunction with the Press Office. </w:t>
      </w:r>
    </w:p>
    <w:p w:rsidR="000F0CD3" w:rsidRPr="007D71C8" w:rsidRDefault="000F0CD3" w:rsidP="004C0B22">
      <w:pPr>
        <w:ind w:left="426" w:hanging="426"/>
        <w:rPr>
          <w:rFonts w:ascii="Arial" w:hAnsi="Arial" w:cs="Arial"/>
          <w:sz w:val="24"/>
          <w:szCs w:val="24"/>
        </w:rPr>
      </w:pPr>
    </w:p>
    <w:p w:rsidR="000F0CD3" w:rsidRPr="007D71C8" w:rsidRDefault="00497DCB" w:rsidP="00852A35">
      <w:pPr>
        <w:numPr>
          <w:ilvl w:val="0"/>
          <w:numId w:val="5"/>
        </w:numPr>
        <w:tabs>
          <w:tab w:val="clear" w:pos="1440"/>
        </w:tabs>
        <w:ind w:left="426" w:hanging="426"/>
        <w:rPr>
          <w:rFonts w:ascii="Arial" w:hAnsi="Arial" w:cs="Arial"/>
          <w:sz w:val="24"/>
          <w:szCs w:val="24"/>
        </w:rPr>
      </w:pPr>
      <w:r>
        <w:rPr>
          <w:rFonts w:ascii="Arial" w:hAnsi="Arial" w:cs="Arial"/>
          <w:sz w:val="24"/>
          <w:szCs w:val="24"/>
        </w:rPr>
        <w:t>DAERA</w:t>
      </w:r>
      <w:r w:rsidR="000F0CD3" w:rsidRPr="007D71C8">
        <w:rPr>
          <w:rFonts w:ascii="Arial" w:hAnsi="Arial" w:cs="Arial"/>
          <w:sz w:val="24"/>
          <w:szCs w:val="24"/>
        </w:rPr>
        <w:t xml:space="preserve"> Press Office to liaise with other press offices as necessary to ensure that messages are co-ordinated. This includes FSA and DAFM as well as other Government press offices. The PSNI may also be brought into the circle if appropriate.</w:t>
      </w:r>
    </w:p>
    <w:p w:rsidR="000F0CD3" w:rsidRPr="007D71C8" w:rsidRDefault="000F0CD3" w:rsidP="004C0B22">
      <w:pPr>
        <w:ind w:left="426" w:hanging="426"/>
        <w:rPr>
          <w:rFonts w:ascii="Arial" w:hAnsi="Arial" w:cs="Arial"/>
          <w:sz w:val="24"/>
          <w:szCs w:val="24"/>
        </w:rPr>
      </w:pPr>
    </w:p>
    <w:p w:rsidR="000F0CD3" w:rsidRPr="007D71C8" w:rsidRDefault="000F0CD3" w:rsidP="00852A35">
      <w:pPr>
        <w:numPr>
          <w:ilvl w:val="0"/>
          <w:numId w:val="5"/>
        </w:numPr>
        <w:tabs>
          <w:tab w:val="clear" w:pos="1440"/>
        </w:tabs>
        <w:ind w:left="426" w:hanging="426"/>
        <w:rPr>
          <w:rFonts w:ascii="Arial" w:hAnsi="Arial" w:cs="Arial"/>
          <w:sz w:val="24"/>
          <w:szCs w:val="24"/>
        </w:rPr>
      </w:pPr>
      <w:r w:rsidRPr="007D71C8">
        <w:rPr>
          <w:rFonts w:ascii="Arial" w:hAnsi="Arial" w:cs="Arial"/>
          <w:sz w:val="24"/>
          <w:szCs w:val="24"/>
        </w:rPr>
        <w:t xml:space="preserve">Print and advertising/press notices required to be co-ordinated by </w:t>
      </w:r>
      <w:r w:rsidR="00497DCB">
        <w:rPr>
          <w:rFonts w:ascii="Arial" w:hAnsi="Arial" w:cs="Arial"/>
          <w:sz w:val="24"/>
          <w:szCs w:val="24"/>
        </w:rPr>
        <w:t>DAERA</w:t>
      </w:r>
      <w:r w:rsidRPr="007D71C8">
        <w:rPr>
          <w:rFonts w:ascii="Arial" w:hAnsi="Arial" w:cs="Arial"/>
          <w:sz w:val="24"/>
          <w:szCs w:val="24"/>
        </w:rPr>
        <w:t xml:space="preserve"> Press Office and Graphics Unit.</w:t>
      </w:r>
    </w:p>
    <w:p w:rsidR="000F0CD3" w:rsidRDefault="000F0CD3" w:rsidP="004C0B22">
      <w:pPr>
        <w:rPr>
          <w:rFonts w:ascii="Arial" w:hAnsi="Arial" w:cs="Arial"/>
          <w:sz w:val="24"/>
          <w:szCs w:val="24"/>
        </w:rPr>
      </w:pPr>
    </w:p>
    <w:p w:rsidR="006D0C1B" w:rsidRDefault="006D0C1B" w:rsidP="004C0B22">
      <w:pPr>
        <w:rPr>
          <w:rFonts w:ascii="Arial" w:hAnsi="Arial" w:cs="Arial"/>
          <w:sz w:val="24"/>
          <w:szCs w:val="24"/>
        </w:rPr>
      </w:pPr>
    </w:p>
    <w:p w:rsidR="006D0C1B" w:rsidRPr="007D71C8" w:rsidRDefault="006D0C1B" w:rsidP="004C0B22">
      <w:pPr>
        <w:rPr>
          <w:rFonts w:ascii="Arial" w:hAnsi="Arial" w:cs="Arial"/>
          <w:sz w:val="24"/>
          <w:szCs w:val="24"/>
        </w:rPr>
      </w:pPr>
    </w:p>
    <w:p w:rsidR="000F0CD3" w:rsidRPr="007D71C8" w:rsidRDefault="000F0CD3" w:rsidP="004C0B22">
      <w:pPr>
        <w:rPr>
          <w:rFonts w:ascii="Arial" w:hAnsi="Arial" w:cs="Arial"/>
          <w:sz w:val="24"/>
          <w:szCs w:val="24"/>
        </w:rPr>
      </w:pPr>
      <w:r w:rsidRPr="007D71C8">
        <w:rPr>
          <w:rFonts w:ascii="Arial" w:hAnsi="Arial" w:cs="Arial"/>
          <w:sz w:val="24"/>
          <w:szCs w:val="24"/>
        </w:rPr>
        <w:t>It is likely that a major incident may require ongoing media handling spanning days or even weeks, possibly on a 24-hour basis. In planning the Press Office capacity consideration will need to be given to staff rotas and the need to supplement the pool from the EIS and other Departmental Offices.</w:t>
      </w:r>
    </w:p>
    <w:p w:rsidR="000F0CD3" w:rsidRPr="007D71C8" w:rsidRDefault="000F0CD3" w:rsidP="004C0B22">
      <w:pPr>
        <w:rPr>
          <w:rFonts w:ascii="Arial" w:hAnsi="Arial" w:cs="Arial"/>
          <w:sz w:val="24"/>
          <w:szCs w:val="24"/>
        </w:rPr>
      </w:pPr>
    </w:p>
    <w:p w:rsidR="000F0CD3" w:rsidRPr="007D71C8" w:rsidRDefault="000F0CD3" w:rsidP="004C0B22">
      <w:pPr>
        <w:rPr>
          <w:rFonts w:ascii="Arial" w:hAnsi="Arial" w:cs="Arial"/>
          <w:b/>
          <w:sz w:val="24"/>
          <w:szCs w:val="24"/>
        </w:rPr>
      </w:pPr>
      <w:r w:rsidRPr="007D71C8">
        <w:rPr>
          <w:rFonts w:ascii="Arial" w:hAnsi="Arial" w:cs="Arial"/>
          <w:b/>
          <w:sz w:val="24"/>
          <w:szCs w:val="24"/>
        </w:rPr>
        <w:lastRenderedPageBreak/>
        <w:t>Recovery</w:t>
      </w:r>
    </w:p>
    <w:p w:rsidR="000F0CD3" w:rsidRPr="007D71C8" w:rsidRDefault="000F0CD3" w:rsidP="004C0B22">
      <w:pPr>
        <w:rPr>
          <w:rFonts w:ascii="Arial" w:hAnsi="Arial" w:cs="Arial"/>
          <w:sz w:val="24"/>
          <w:szCs w:val="24"/>
        </w:rPr>
      </w:pPr>
    </w:p>
    <w:p w:rsidR="000F0CD3" w:rsidRPr="007D71C8" w:rsidRDefault="000F0CD3" w:rsidP="004C0B22">
      <w:pPr>
        <w:rPr>
          <w:rFonts w:ascii="Arial" w:hAnsi="Arial" w:cs="Arial"/>
          <w:sz w:val="24"/>
          <w:szCs w:val="24"/>
        </w:rPr>
      </w:pPr>
      <w:r w:rsidRPr="007D71C8">
        <w:rPr>
          <w:rFonts w:ascii="Arial" w:hAnsi="Arial" w:cs="Arial"/>
          <w:sz w:val="24"/>
          <w:szCs w:val="24"/>
        </w:rPr>
        <w:t xml:space="preserve">When a major incident is over there may still be media interest and </w:t>
      </w:r>
      <w:r w:rsidR="00497DCB">
        <w:rPr>
          <w:rFonts w:ascii="Arial" w:hAnsi="Arial" w:cs="Arial"/>
          <w:sz w:val="24"/>
          <w:szCs w:val="24"/>
        </w:rPr>
        <w:t>DAERA</w:t>
      </w:r>
      <w:r w:rsidRPr="007D71C8">
        <w:rPr>
          <w:rFonts w:ascii="Arial" w:hAnsi="Arial" w:cs="Arial"/>
          <w:sz w:val="24"/>
          <w:szCs w:val="24"/>
        </w:rPr>
        <w:t xml:space="preserve"> Press Office will continue to manage this. </w:t>
      </w:r>
      <w:r w:rsidR="00497DCB">
        <w:rPr>
          <w:rFonts w:ascii="Arial" w:hAnsi="Arial" w:cs="Arial"/>
          <w:sz w:val="24"/>
          <w:szCs w:val="24"/>
        </w:rPr>
        <w:t>DAERA</w:t>
      </w:r>
      <w:r w:rsidRPr="007D71C8">
        <w:rPr>
          <w:rFonts w:ascii="Arial" w:hAnsi="Arial" w:cs="Arial"/>
          <w:sz w:val="24"/>
          <w:szCs w:val="24"/>
        </w:rPr>
        <w:t xml:space="preserve"> Press Office will maintain a database of media responses issued during the crisis and this will offer solid foundation for any further queries afterwards.</w:t>
      </w:r>
    </w:p>
    <w:p w:rsidR="000F0CD3" w:rsidRPr="007D71C8" w:rsidRDefault="000F0CD3" w:rsidP="004C0B22">
      <w:pPr>
        <w:rPr>
          <w:rFonts w:ascii="Arial" w:hAnsi="Arial" w:cs="Arial"/>
          <w:sz w:val="24"/>
          <w:szCs w:val="24"/>
        </w:rPr>
      </w:pPr>
    </w:p>
    <w:p w:rsidR="000F0CD3" w:rsidRPr="007D71C8" w:rsidRDefault="000F0CD3" w:rsidP="004C0B22">
      <w:pPr>
        <w:rPr>
          <w:rFonts w:ascii="Arial" w:hAnsi="Arial" w:cs="Arial"/>
          <w:sz w:val="24"/>
          <w:szCs w:val="24"/>
        </w:rPr>
      </w:pPr>
    </w:p>
    <w:p w:rsidR="000F0CD3" w:rsidRPr="007D71C8" w:rsidRDefault="000F0CD3" w:rsidP="004C0B22"/>
    <w:p w:rsidR="00E5757F" w:rsidRPr="007D71C8" w:rsidRDefault="00E5757F" w:rsidP="004C0B22"/>
    <w:p w:rsidR="00E5757F" w:rsidRPr="007D71C8" w:rsidRDefault="00E5757F" w:rsidP="004C0B22"/>
    <w:p w:rsidR="00E5757F" w:rsidRPr="007D71C8" w:rsidRDefault="00E5757F" w:rsidP="004C0B22"/>
    <w:p w:rsidR="00E5757F" w:rsidRPr="007D71C8" w:rsidRDefault="00E5757F" w:rsidP="004C0B22"/>
    <w:p w:rsidR="00E5757F" w:rsidRPr="007D71C8" w:rsidRDefault="00E5757F" w:rsidP="004C0B22"/>
    <w:p w:rsidR="00E5757F" w:rsidRPr="007D71C8" w:rsidRDefault="00E5757F" w:rsidP="004C0B22"/>
    <w:p w:rsidR="00E5757F" w:rsidRPr="007D71C8" w:rsidRDefault="00E5757F" w:rsidP="004C0B22"/>
    <w:p w:rsidR="00E5757F" w:rsidRPr="007D71C8" w:rsidRDefault="00E5757F" w:rsidP="004C0B22"/>
    <w:p w:rsidR="00BA700B" w:rsidRPr="007D71C8" w:rsidRDefault="00BA700B" w:rsidP="004C0B22"/>
    <w:p w:rsidR="005A72FF" w:rsidRPr="007D71C8" w:rsidRDefault="00623BAD" w:rsidP="003B0035">
      <w:pPr>
        <w:pStyle w:val="Heading1"/>
        <w:ind w:left="2160" w:hanging="2160"/>
        <w:jc w:val="left"/>
        <w:rPr>
          <w:rFonts w:ascii="Arial" w:hAnsi="Arial" w:cs="Arial"/>
          <w:sz w:val="24"/>
        </w:rPr>
      </w:pPr>
      <w:r w:rsidRPr="007D71C8">
        <w:rPr>
          <w:rFonts w:ascii="Arial" w:hAnsi="Arial" w:cs="Arial"/>
          <w:b w:val="0"/>
        </w:rPr>
        <w:br w:type="page"/>
      </w:r>
      <w:bookmarkStart w:id="40" w:name="_Toc479248547"/>
      <w:r w:rsidR="000D57B6" w:rsidRPr="007D71C8">
        <w:rPr>
          <w:rFonts w:ascii="Arial" w:hAnsi="Arial" w:cs="Arial"/>
          <w:sz w:val="24"/>
        </w:rPr>
        <w:lastRenderedPageBreak/>
        <w:t xml:space="preserve">Annex </w:t>
      </w:r>
      <w:r w:rsidR="00AF3A6D" w:rsidRPr="007D71C8">
        <w:rPr>
          <w:rFonts w:ascii="Arial" w:hAnsi="Arial" w:cs="Arial"/>
          <w:sz w:val="24"/>
        </w:rPr>
        <w:t>1</w:t>
      </w:r>
      <w:r w:rsidR="00103A5C" w:rsidRPr="007D71C8">
        <w:rPr>
          <w:rFonts w:ascii="Arial" w:hAnsi="Arial" w:cs="Arial"/>
          <w:sz w:val="24"/>
        </w:rPr>
        <w:t>4</w:t>
      </w:r>
      <w:r w:rsidR="00C20CFC" w:rsidRPr="007D71C8">
        <w:rPr>
          <w:rFonts w:ascii="Arial" w:hAnsi="Arial" w:cs="Arial"/>
          <w:sz w:val="24"/>
        </w:rPr>
        <w:t xml:space="preserve"> </w:t>
      </w:r>
      <w:r w:rsidR="003B0035">
        <w:rPr>
          <w:rFonts w:ascii="Arial" w:hAnsi="Arial" w:cs="Arial"/>
          <w:sz w:val="24"/>
        </w:rPr>
        <w:t xml:space="preserve">Part A </w:t>
      </w:r>
      <w:r w:rsidR="00C20CFC" w:rsidRPr="007D71C8">
        <w:rPr>
          <w:rFonts w:ascii="Arial" w:hAnsi="Arial" w:cs="Arial"/>
          <w:sz w:val="24"/>
        </w:rPr>
        <w:t>-</w:t>
      </w:r>
      <w:r w:rsidR="000D57B6" w:rsidRPr="007D71C8">
        <w:rPr>
          <w:rFonts w:ascii="Arial" w:hAnsi="Arial" w:cs="Arial"/>
          <w:sz w:val="24"/>
        </w:rPr>
        <w:t xml:space="preserve"> </w:t>
      </w:r>
      <w:r w:rsidR="003B0035">
        <w:rPr>
          <w:rFonts w:ascii="Arial" w:hAnsi="Arial" w:cs="Arial"/>
          <w:sz w:val="24"/>
        </w:rPr>
        <w:t xml:space="preserve">  </w:t>
      </w:r>
      <w:r w:rsidR="000D57B6" w:rsidRPr="007D71C8">
        <w:rPr>
          <w:rFonts w:ascii="Arial" w:hAnsi="Arial" w:cs="Arial"/>
          <w:sz w:val="24"/>
        </w:rPr>
        <w:t xml:space="preserve">Animal Feeds </w:t>
      </w:r>
      <w:r w:rsidR="00497DCB">
        <w:rPr>
          <w:rFonts w:ascii="Arial" w:hAnsi="Arial" w:cs="Arial"/>
          <w:sz w:val="24"/>
        </w:rPr>
        <w:t>DAERA</w:t>
      </w:r>
      <w:r w:rsidR="000D57B6" w:rsidRPr="007D71C8">
        <w:rPr>
          <w:rFonts w:ascii="Arial" w:hAnsi="Arial" w:cs="Arial"/>
          <w:sz w:val="24"/>
        </w:rPr>
        <w:t>/DAFM Feed Incident Early Warning Protocol</w:t>
      </w:r>
      <w:bookmarkEnd w:id="40"/>
    </w:p>
    <w:p w:rsidR="00E5757F" w:rsidRPr="007D71C8" w:rsidRDefault="00E5757F" w:rsidP="004C0B22">
      <w:pPr>
        <w:rPr>
          <w:rFonts w:ascii="Arial" w:hAnsi="Arial" w:cs="Arial"/>
          <w:sz w:val="24"/>
          <w:szCs w:val="24"/>
        </w:rPr>
      </w:pPr>
    </w:p>
    <w:p w:rsidR="005A72FF" w:rsidRPr="007D71C8" w:rsidRDefault="00E5757F" w:rsidP="004C0B22">
      <w:pPr>
        <w:jc w:val="both"/>
        <w:rPr>
          <w:rFonts w:ascii="Arial" w:hAnsi="Arial" w:cs="Arial"/>
          <w:b/>
          <w:sz w:val="24"/>
          <w:szCs w:val="24"/>
        </w:rPr>
      </w:pPr>
      <w:r w:rsidRPr="007D71C8">
        <w:rPr>
          <w:rFonts w:ascii="Arial" w:hAnsi="Arial" w:cs="Arial"/>
          <w:b/>
          <w:sz w:val="24"/>
          <w:szCs w:val="24"/>
        </w:rPr>
        <w:t>Background &amp; Purpose</w:t>
      </w:r>
    </w:p>
    <w:p w:rsidR="005A72FF" w:rsidRPr="007D71C8" w:rsidRDefault="005A72FF" w:rsidP="004C0B22">
      <w:pPr>
        <w:jc w:val="both"/>
        <w:rPr>
          <w:rFonts w:ascii="Arial" w:hAnsi="Arial" w:cs="Arial"/>
          <w:sz w:val="24"/>
          <w:szCs w:val="24"/>
        </w:rPr>
      </w:pPr>
    </w:p>
    <w:p w:rsidR="005A72FF" w:rsidRPr="007D71C8" w:rsidRDefault="00E5757F" w:rsidP="004C0B22">
      <w:pPr>
        <w:jc w:val="both"/>
        <w:rPr>
          <w:rFonts w:ascii="Arial" w:hAnsi="Arial" w:cs="Arial"/>
          <w:sz w:val="24"/>
          <w:szCs w:val="24"/>
        </w:rPr>
      </w:pPr>
      <w:r w:rsidRPr="007D71C8">
        <w:rPr>
          <w:rFonts w:ascii="Arial" w:hAnsi="Arial" w:cs="Arial"/>
          <w:sz w:val="24"/>
          <w:szCs w:val="24"/>
        </w:rPr>
        <w:t xml:space="preserve">A number of feed related incidents over recent years have, to a greater or lesser extent, impacted on our local </w:t>
      </w:r>
      <w:proofErr w:type="spellStart"/>
      <w:r w:rsidRPr="007D71C8">
        <w:rPr>
          <w:rFonts w:ascii="Arial" w:hAnsi="Arial" w:cs="Arial"/>
          <w:sz w:val="24"/>
          <w:szCs w:val="24"/>
        </w:rPr>
        <w:t>agri</w:t>
      </w:r>
      <w:proofErr w:type="spellEnd"/>
      <w:r w:rsidRPr="007D71C8">
        <w:rPr>
          <w:rFonts w:ascii="Arial" w:hAnsi="Arial" w:cs="Arial"/>
          <w:sz w:val="24"/>
          <w:szCs w:val="24"/>
        </w:rPr>
        <w:t>-food industries. In a number of these instances the dual-jurisdiction dimension of the incident meant it was important for DAFM/</w:t>
      </w:r>
      <w:r w:rsidR="00497DCB">
        <w:rPr>
          <w:rFonts w:ascii="Arial" w:hAnsi="Arial" w:cs="Arial"/>
          <w:sz w:val="24"/>
          <w:szCs w:val="24"/>
        </w:rPr>
        <w:t>DAERA</w:t>
      </w:r>
      <w:r w:rsidRPr="007D71C8">
        <w:rPr>
          <w:rFonts w:ascii="Arial" w:hAnsi="Arial" w:cs="Arial"/>
          <w:sz w:val="24"/>
          <w:szCs w:val="24"/>
        </w:rPr>
        <w:t xml:space="preserve"> feed officials to interact effectively to ensure compliance with EU Feed Regulations.</w:t>
      </w:r>
    </w:p>
    <w:p w:rsidR="005A72FF" w:rsidRPr="007D71C8" w:rsidRDefault="005A72FF" w:rsidP="004C0B22">
      <w:pPr>
        <w:jc w:val="both"/>
        <w:rPr>
          <w:rFonts w:ascii="Arial" w:hAnsi="Arial" w:cs="Arial"/>
          <w:sz w:val="24"/>
          <w:szCs w:val="24"/>
        </w:rPr>
      </w:pPr>
    </w:p>
    <w:p w:rsidR="005A72FF" w:rsidRPr="007D71C8" w:rsidRDefault="00E5757F" w:rsidP="004C0B22">
      <w:pPr>
        <w:jc w:val="both"/>
        <w:rPr>
          <w:rFonts w:ascii="Arial" w:hAnsi="Arial" w:cs="Arial"/>
          <w:sz w:val="24"/>
          <w:szCs w:val="24"/>
        </w:rPr>
      </w:pPr>
      <w:r w:rsidRPr="007D71C8">
        <w:rPr>
          <w:rFonts w:ascii="Arial" w:hAnsi="Arial" w:cs="Arial"/>
          <w:sz w:val="24"/>
          <w:szCs w:val="24"/>
        </w:rPr>
        <w:t xml:space="preserve">The purpose of this early warning protocol is to ensure that key pieces of information are provided to the competent enforcement authority in the neighbouring jurisdiction, in a timely manner, enabling them to respond appropriately to a feed incident. A system of early notification of feed incidents is therefore an important step in enabling a prompt response. </w:t>
      </w:r>
    </w:p>
    <w:p w:rsidR="005A72FF" w:rsidRPr="007D71C8" w:rsidRDefault="005A72FF" w:rsidP="004C0B22">
      <w:pPr>
        <w:jc w:val="both"/>
        <w:rPr>
          <w:rFonts w:ascii="Arial" w:hAnsi="Arial" w:cs="Arial"/>
          <w:b/>
          <w:sz w:val="24"/>
          <w:szCs w:val="24"/>
        </w:rPr>
      </w:pPr>
    </w:p>
    <w:p w:rsidR="005A72FF" w:rsidRPr="007D71C8" w:rsidRDefault="00E5757F" w:rsidP="004C0B22">
      <w:pPr>
        <w:jc w:val="both"/>
        <w:rPr>
          <w:rFonts w:ascii="Arial" w:hAnsi="Arial" w:cs="Arial"/>
          <w:b/>
          <w:sz w:val="24"/>
          <w:szCs w:val="24"/>
        </w:rPr>
      </w:pPr>
      <w:r w:rsidRPr="007D71C8">
        <w:rPr>
          <w:rFonts w:ascii="Arial" w:hAnsi="Arial" w:cs="Arial"/>
          <w:b/>
          <w:sz w:val="24"/>
          <w:szCs w:val="24"/>
        </w:rPr>
        <w:t>Action to be taken</w:t>
      </w:r>
    </w:p>
    <w:p w:rsidR="005A72FF" w:rsidRPr="007D71C8" w:rsidRDefault="005A72FF" w:rsidP="004C0B22">
      <w:pPr>
        <w:jc w:val="both"/>
        <w:rPr>
          <w:rFonts w:ascii="Arial" w:hAnsi="Arial" w:cs="Arial"/>
          <w:b/>
          <w:sz w:val="24"/>
          <w:szCs w:val="24"/>
        </w:rPr>
      </w:pPr>
    </w:p>
    <w:p w:rsidR="005A72FF" w:rsidRPr="007D71C8" w:rsidRDefault="00E5757F" w:rsidP="004C0B22">
      <w:pPr>
        <w:jc w:val="both"/>
        <w:rPr>
          <w:rFonts w:ascii="Arial" w:hAnsi="Arial" w:cs="Arial"/>
          <w:b/>
          <w:sz w:val="24"/>
          <w:szCs w:val="24"/>
        </w:rPr>
      </w:pPr>
      <w:r w:rsidRPr="007D71C8">
        <w:rPr>
          <w:rFonts w:ascii="Arial" w:hAnsi="Arial" w:cs="Arial"/>
          <w:b/>
          <w:sz w:val="24"/>
          <w:szCs w:val="24"/>
        </w:rPr>
        <w:t>In the event of a feed incident arising in either jurisdiction, the competent enforcement authority will ensure that the following actions are carried out:</w:t>
      </w:r>
    </w:p>
    <w:p w:rsidR="005A72FF" w:rsidRPr="007D71C8" w:rsidRDefault="005A72FF" w:rsidP="004C0B22">
      <w:pPr>
        <w:jc w:val="both"/>
        <w:rPr>
          <w:rFonts w:ascii="Arial" w:hAnsi="Arial" w:cs="Arial"/>
          <w:sz w:val="24"/>
          <w:szCs w:val="24"/>
        </w:rPr>
      </w:pPr>
    </w:p>
    <w:p w:rsidR="005A72FF" w:rsidRPr="007D71C8" w:rsidRDefault="00E5757F" w:rsidP="00852A35">
      <w:pPr>
        <w:numPr>
          <w:ilvl w:val="0"/>
          <w:numId w:val="3"/>
        </w:numPr>
        <w:tabs>
          <w:tab w:val="clear" w:pos="720"/>
        </w:tabs>
        <w:ind w:left="426" w:hanging="426"/>
        <w:jc w:val="both"/>
        <w:rPr>
          <w:rFonts w:ascii="Arial" w:hAnsi="Arial" w:cs="Arial"/>
          <w:sz w:val="24"/>
          <w:szCs w:val="24"/>
        </w:rPr>
      </w:pPr>
      <w:r w:rsidRPr="007D71C8">
        <w:rPr>
          <w:rFonts w:ascii="Arial" w:hAnsi="Arial" w:cs="Arial"/>
          <w:sz w:val="24"/>
          <w:szCs w:val="24"/>
        </w:rPr>
        <w:t xml:space="preserve">As soon as DAFM or </w:t>
      </w:r>
      <w:r w:rsidR="00497DCB">
        <w:rPr>
          <w:rFonts w:ascii="Arial" w:hAnsi="Arial" w:cs="Arial"/>
          <w:sz w:val="24"/>
          <w:szCs w:val="24"/>
        </w:rPr>
        <w:t>DAERA</w:t>
      </w:r>
      <w:r w:rsidRPr="007D71C8">
        <w:rPr>
          <w:rFonts w:ascii="Arial" w:hAnsi="Arial" w:cs="Arial"/>
          <w:sz w:val="24"/>
          <w:szCs w:val="24"/>
        </w:rPr>
        <w:t xml:space="preserve"> become aware of a feed incident linked in any way to the neighbouring jurisdiction, the Head of the Feed section or their appointed deputy will make contact with their counterparts. Efforts to make contact will continue until verbal or written confirmation (e.g. via email) from the neighb</w:t>
      </w:r>
      <w:r w:rsidR="003B0035">
        <w:rPr>
          <w:rFonts w:ascii="Arial" w:hAnsi="Arial" w:cs="Arial"/>
          <w:sz w:val="24"/>
          <w:szCs w:val="24"/>
        </w:rPr>
        <w:t>ouring jurisdiction is received.</w:t>
      </w:r>
    </w:p>
    <w:p w:rsidR="005A72FF" w:rsidRPr="007D71C8" w:rsidRDefault="005A72FF" w:rsidP="004C0B22">
      <w:pPr>
        <w:ind w:left="426" w:hanging="426"/>
        <w:jc w:val="both"/>
        <w:rPr>
          <w:rFonts w:ascii="Arial" w:hAnsi="Arial" w:cs="Arial"/>
          <w:sz w:val="24"/>
          <w:szCs w:val="24"/>
        </w:rPr>
      </w:pPr>
    </w:p>
    <w:p w:rsidR="005A72FF" w:rsidRPr="007D71C8" w:rsidRDefault="00E5757F" w:rsidP="00852A35">
      <w:pPr>
        <w:numPr>
          <w:ilvl w:val="0"/>
          <w:numId w:val="3"/>
        </w:numPr>
        <w:tabs>
          <w:tab w:val="clear" w:pos="720"/>
        </w:tabs>
        <w:ind w:left="426" w:hanging="426"/>
        <w:jc w:val="both"/>
        <w:rPr>
          <w:rFonts w:ascii="Arial" w:hAnsi="Arial" w:cs="Arial"/>
          <w:sz w:val="24"/>
          <w:szCs w:val="24"/>
        </w:rPr>
      </w:pPr>
      <w:r w:rsidRPr="007D71C8">
        <w:rPr>
          <w:rFonts w:ascii="Arial" w:hAnsi="Arial" w:cs="Arial"/>
          <w:sz w:val="24"/>
          <w:szCs w:val="24"/>
        </w:rPr>
        <w:t>An initial report outlining the following available information should be completed and shared with the neighbouring jurisdiction</w:t>
      </w:r>
      <w:r w:rsidR="00AD5336">
        <w:rPr>
          <w:rFonts w:ascii="Arial" w:hAnsi="Arial" w:cs="Arial"/>
          <w:sz w:val="24"/>
          <w:szCs w:val="24"/>
        </w:rPr>
        <w:t xml:space="preserve"> based on the template below</w:t>
      </w:r>
      <w:r w:rsidR="003B0035">
        <w:rPr>
          <w:rFonts w:ascii="Arial" w:hAnsi="Arial" w:cs="Arial"/>
          <w:sz w:val="24"/>
          <w:szCs w:val="24"/>
        </w:rPr>
        <w:t xml:space="preserve"> in </w:t>
      </w:r>
      <w:r w:rsidR="003B0035" w:rsidRPr="00852A35">
        <w:rPr>
          <w:rFonts w:ascii="Arial" w:hAnsi="Arial" w:cs="Arial"/>
          <w:b/>
          <w:sz w:val="24"/>
          <w:szCs w:val="24"/>
        </w:rPr>
        <w:t>Annex 14</w:t>
      </w:r>
      <w:r w:rsidR="003B0035">
        <w:rPr>
          <w:rFonts w:ascii="Arial" w:hAnsi="Arial" w:cs="Arial"/>
          <w:sz w:val="24"/>
          <w:szCs w:val="24"/>
        </w:rPr>
        <w:t xml:space="preserve"> </w:t>
      </w:r>
      <w:r w:rsidR="003B0035" w:rsidRPr="00137E13">
        <w:rPr>
          <w:rFonts w:ascii="Arial" w:hAnsi="Arial" w:cs="Arial"/>
          <w:b/>
          <w:sz w:val="24"/>
          <w:szCs w:val="24"/>
        </w:rPr>
        <w:t>Part B</w:t>
      </w:r>
      <w:r w:rsidR="003B0035">
        <w:rPr>
          <w:rFonts w:ascii="Arial" w:hAnsi="Arial" w:cs="Arial"/>
          <w:sz w:val="24"/>
          <w:szCs w:val="24"/>
        </w:rPr>
        <w:t>.</w:t>
      </w:r>
    </w:p>
    <w:p w:rsidR="00AD5336" w:rsidRPr="007D71C8" w:rsidRDefault="00AD5336" w:rsidP="004C0B22">
      <w:pPr>
        <w:jc w:val="both"/>
        <w:rPr>
          <w:rFonts w:ascii="Arial" w:hAnsi="Arial" w:cs="Arial"/>
        </w:rPr>
      </w:pPr>
    </w:p>
    <w:p w:rsidR="005A72FF" w:rsidRPr="007D71C8" w:rsidRDefault="005A72FF" w:rsidP="00CB4A62">
      <w:pPr>
        <w:pStyle w:val="ListParagraph"/>
        <w:ind w:left="1080"/>
        <w:contextualSpacing/>
        <w:jc w:val="both"/>
        <w:rPr>
          <w:rFonts w:ascii="Arial" w:hAnsi="Arial" w:cs="Arial"/>
        </w:rPr>
      </w:pPr>
    </w:p>
    <w:p w:rsidR="005A72FF" w:rsidRPr="007D71C8" w:rsidRDefault="00E5757F" w:rsidP="00852A35">
      <w:pPr>
        <w:numPr>
          <w:ilvl w:val="0"/>
          <w:numId w:val="4"/>
        </w:numPr>
        <w:tabs>
          <w:tab w:val="clear" w:pos="720"/>
        </w:tabs>
        <w:ind w:left="426" w:hanging="426"/>
        <w:jc w:val="both"/>
        <w:rPr>
          <w:rFonts w:ascii="Arial" w:hAnsi="Arial" w:cs="Arial"/>
          <w:sz w:val="24"/>
          <w:szCs w:val="24"/>
        </w:rPr>
      </w:pPr>
      <w:r w:rsidRPr="007D71C8">
        <w:rPr>
          <w:rFonts w:ascii="Arial" w:hAnsi="Arial" w:cs="Arial"/>
          <w:sz w:val="24"/>
          <w:szCs w:val="24"/>
        </w:rPr>
        <w:t xml:space="preserve">If DAFM/ </w:t>
      </w:r>
      <w:r w:rsidR="00497DCB">
        <w:rPr>
          <w:rFonts w:ascii="Arial" w:hAnsi="Arial" w:cs="Arial"/>
          <w:sz w:val="24"/>
          <w:szCs w:val="24"/>
        </w:rPr>
        <w:t>DAERA</w:t>
      </w:r>
      <w:r w:rsidRPr="007D71C8">
        <w:rPr>
          <w:rFonts w:ascii="Arial" w:hAnsi="Arial" w:cs="Arial"/>
          <w:sz w:val="24"/>
          <w:szCs w:val="24"/>
        </w:rPr>
        <w:t xml:space="preserve"> Feed officials become aware of a press release or of any media interest in an incident in their jurisdiction, they will notify their counterparts and provide available details.</w:t>
      </w:r>
    </w:p>
    <w:p w:rsidR="005A72FF" w:rsidRPr="007D71C8" w:rsidRDefault="005A72FF" w:rsidP="004C0B22">
      <w:pPr>
        <w:ind w:left="426" w:hanging="426"/>
        <w:jc w:val="both"/>
        <w:rPr>
          <w:rFonts w:ascii="Arial" w:hAnsi="Arial" w:cs="Arial"/>
          <w:sz w:val="24"/>
          <w:szCs w:val="24"/>
        </w:rPr>
      </w:pPr>
    </w:p>
    <w:p w:rsidR="005A72FF" w:rsidRPr="007D71C8" w:rsidRDefault="00E5757F" w:rsidP="00852A35">
      <w:pPr>
        <w:numPr>
          <w:ilvl w:val="0"/>
          <w:numId w:val="4"/>
        </w:numPr>
        <w:tabs>
          <w:tab w:val="clear" w:pos="720"/>
        </w:tabs>
        <w:ind w:left="426" w:hanging="426"/>
        <w:jc w:val="both"/>
        <w:rPr>
          <w:rFonts w:ascii="Arial" w:hAnsi="Arial" w:cs="Arial"/>
          <w:sz w:val="24"/>
          <w:szCs w:val="24"/>
        </w:rPr>
      </w:pPr>
      <w:r w:rsidRPr="007D71C8">
        <w:rPr>
          <w:rFonts w:ascii="Arial" w:hAnsi="Arial" w:cs="Arial"/>
          <w:sz w:val="24"/>
          <w:szCs w:val="24"/>
        </w:rPr>
        <w:t xml:space="preserve">Copies of RASFF’s (Rapid Alert System for Food and Feed) will be copied to Feed Enforcement Counterparts in the neighbouring jurisdiction. </w:t>
      </w:r>
    </w:p>
    <w:p w:rsidR="005A72FF" w:rsidRPr="007D71C8" w:rsidRDefault="005A72FF" w:rsidP="004C0B22">
      <w:pPr>
        <w:ind w:left="426" w:hanging="426"/>
        <w:jc w:val="both"/>
        <w:rPr>
          <w:rFonts w:ascii="Arial" w:hAnsi="Arial" w:cs="Arial"/>
          <w:sz w:val="24"/>
          <w:szCs w:val="24"/>
        </w:rPr>
      </w:pPr>
    </w:p>
    <w:p w:rsidR="005A72FF" w:rsidRPr="007D71C8" w:rsidRDefault="00497DCB" w:rsidP="00852A35">
      <w:pPr>
        <w:numPr>
          <w:ilvl w:val="0"/>
          <w:numId w:val="4"/>
        </w:numPr>
        <w:tabs>
          <w:tab w:val="clear" w:pos="720"/>
        </w:tabs>
        <w:ind w:left="426" w:hanging="426"/>
        <w:jc w:val="both"/>
        <w:rPr>
          <w:rFonts w:ascii="Arial" w:hAnsi="Arial" w:cs="Arial"/>
          <w:sz w:val="24"/>
          <w:szCs w:val="24"/>
        </w:rPr>
      </w:pPr>
      <w:r>
        <w:rPr>
          <w:rFonts w:ascii="Arial" w:hAnsi="Arial" w:cs="Arial"/>
          <w:sz w:val="24"/>
          <w:szCs w:val="24"/>
        </w:rPr>
        <w:t>DAERA</w:t>
      </w:r>
      <w:r w:rsidR="00E5757F" w:rsidRPr="007D71C8">
        <w:rPr>
          <w:rFonts w:ascii="Arial" w:hAnsi="Arial" w:cs="Arial"/>
          <w:sz w:val="24"/>
          <w:szCs w:val="24"/>
        </w:rPr>
        <w:t>/DAFM will inform their counterparts of enforcement action in relation to the incident</w:t>
      </w:r>
      <w:r w:rsidR="00623BAD" w:rsidRPr="007D71C8">
        <w:rPr>
          <w:rFonts w:ascii="Arial" w:hAnsi="Arial" w:cs="Arial"/>
          <w:sz w:val="24"/>
          <w:szCs w:val="24"/>
        </w:rPr>
        <w:t xml:space="preserve"> </w:t>
      </w:r>
      <w:r w:rsidR="00E5757F" w:rsidRPr="007D71C8">
        <w:rPr>
          <w:rFonts w:ascii="Arial" w:hAnsi="Arial" w:cs="Arial"/>
          <w:sz w:val="24"/>
          <w:szCs w:val="24"/>
        </w:rPr>
        <w:t>such as, detention,</w:t>
      </w:r>
      <w:r w:rsidR="00623BAD" w:rsidRPr="007D71C8">
        <w:rPr>
          <w:rFonts w:ascii="Arial" w:hAnsi="Arial" w:cs="Arial"/>
          <w:sz w:val="24"/>
          <w:szCs w:val="24"/>
        </w:rPr>
        <w:t xml:space="preserve"> </w:t>
      </w:r>
      <w:r w:rsidR="00E5757F" w:rsidRPr="007D71C8">
        <w:rPr>
          <w:rFonts w:ascii="Arial" w:hAnsi="Arial" w:cs="Arial"/>
          <w:sz w:val="24"/>
          <w:szCs w:val="24"/>
        </w:rPr>
        <w:t>prohibition notices, etc.</w:t>
      </w:r>
    </w:p>
    <w:p w:rsidR="005A72FF" w:rsidRPr="007D71C8" w:rsidRDefault="005A72FF" w:rsidP="004C0B22">
      <w:pPr>
        <w:pStyle w:val="ListParagraph"/>
        <w:ind w:left="426" w:hanging="426"/>
        <w:jc w:val="both"/>
        <w:rPr>
          <w:rFonts w:ascii="Arial" w:hAnsi="Arial" w:cs="Arial"/>
        </w:rPr>
      </w:pPr>
    </w:p>
    <w:p w:rsidR="005A72FF" w:rsidRPr="007D71C8" w:rsidRDefault="00E5757F" w:rsidP="00852A35">
      <w:pPr>
        <w:numPr>
          <w:ilvl w:val="0"/>
          <w:numId w:val="4"/>
        </w:numPr>
        <w:tabs>
          <w:tab w:val="clear" w:pos="720"/>
        </w:tabs>
        <w:ind w:left="426" w:hanging="426"/>
        <w:jc w:val="both"/>
        <w:rPr>
          <w:rFonts w:ascii="Arial" w:hAnsi="Arial" w:cs="Arial"/>
          <w:sz w:val="24"/>
          <w:szCs w:val="24"/>
        </w:rPr>
      </w:pPr>
      <w:r w:rsidRPr="007D71C8">
        <w:rPr>
          <w:rFonts w:ascii="Arial" w:hAnsi="Arial" w:cs="Arial"/>
          <w:sz w:val="24"/>
          <w:szCs w:val="24"/>
        </w:rPr>
        <w:t>This protocol will be reviewed annually by DAFM/</w:t>
      </w:r>
      <w:r w:rsidR="00497DCB">
        <w:rPr>
          <w:rFonts w:ascii="Arial" w:hAnsi="Arial" w:cs="Arial"/>
          <w:sz w:val="24"/>
          <w:szCs w:val="24"/>
        </w:rPr>
        <w:t>DAERA</w:t>
      </w:r>
      <w:r w:rsidRPr="007D71C8">
        <w:rPr>
          <w:rFonts w:ascii="Arial" w:hAnsi="Arial" w:cs="Arial"/>
          <w:sz w:val="24"/>
          <w:szCs w:val="24"/>
        </w:rPr>
        <w:t xml:space="preserve"> Feed Enforcement authorities to ensure it is current and fit for purpose.</w:t>
      </w:r>
    </w:p>
    <w:p w:rsidR="00834B60" w:rsidRDefault="00834B60" w:rsidP="00834B60">
      <w:pPr>
        <w:spacing w:after="200" w:line="276" w:lineRule="auto"/>
        <w:rPr>
          <w:rFonts w:ascii="Arial" w:hAnsi="Arial" w:cs="Arial"/>
          <w:sz w:val="24"/>
        </w:rPr>
      </w:pPr>
    </w:p>
    <w:p w:rsidR="003B0035" w:rsidRDefault="003B0035" w:rsidP="00834B60">
      <w:pPr>
        <w:spacing w:after="200" w:line="276" w:lineRule="auto"/>
        <w:rPr>
          <w:rFonts w:ascii="Arial" w:hAnsi="Arial" w:cs="Arial"/>
          <w:sz w:val="24"/>
        </w:rPr>
      </w:pPr>
    </w:p>
    <w:p w:rsidR="003B0035" w:rsidRDefault="003B0035" w:rsidP="00834B60">
      <w:pPr>
        <w:spacing w:after="200" w:line="276" w:lineRule="auto"/>
        <w:rPr>
          <w:rFonts w:ascii="Arial" w:hAnsi="Arial" w:cs="Arial"/>
          <w:sz w:val="24"/>
        </w:rPr>
      </w:pPr>
    </w:p>
    <w:p w:rsidR="003B0035" w:rsidRPr="003B0035" w:rsidRDefault="003B0035" w:rsidP="003B0035">
      <w:pPr>
        <w:rPr>
          <w:rFonts w:ascii="Arial" w:hAnsi="Arial" w:cs="Arial"/>
          <w:b/>
          <w:sz w:val="24"/>
          <w:szCs w:val="24"/>
        </w:rPr>
      </w:pPr>
      <w:r w:rsidRPr="003B0035">
        <w:rPr>
          <w:rFonts w:ascii="Arial" w:hAnsi="Arial" w:cs="Arial"/>
          <w:b/>
          <w:sz w:val="24"/>
          <w:szCs w:val="24"/>
        </w:rPr>
        <w:lastRenderedPageBreak/>
        <w:t xml:space="preserve">Annex 14 Part B - </w:t>
      </w:r>
      <w:r w:rsidR="00497DCB">
        <w:rPr>
          <w:rFonts w:ascii="Arial" w:hAnsi="Arial" w:cs="Arial"/>
          <w:b/>
          <w:sz w:val="24"/>
          <w:szCs w:val="24"/>
        </w:rPr>
        <w:t>DAERA</w:t>
      </w:r>
      <w:r w:rsidRPr="003B0035">
        <w:rPr>
          <w:rFonts w:ascii="Arial" w:hAnsi="Arial" w:cs="Arial"/>
          <w:b/>
          <w:sz w:val="24"/>
          <w:szCs w:val="24"/>
        </w:rPr>
        <w:t>/DAFM Incident Notification Template</w:t>
      </w:r>
    </w:p>
    <w:p w:rsidR="003B0035" w:rsidRDefault="003B0035" w:rsidP="003B0035">
      <w:pPr>
        <w:jc w:val="both"/>
        <w:rPr>
          <w:rFonts w:ascii="Arial" w:hAnsi="Arial" w:cs="Arial"/>
        </w:rPr>
      </w:pPr>
    </w:p>
    <w:p w:rsidR="003B0035" w:rsidRDefault="003B0035" w:rsidP="003B0035">
      <w:pPr>
        <w:jc w:val="both"/>
        <w:rPr>
          <w:rFonts w:ascii="Arial" w:hAnsi="Arial" w:cs="Arial"/>
        </w:rPr>
      </w:pPr>
    </w:p>
    <w:tbl>
      <w:tblPr>
        <w:tblStyle w:val="TableGrid"/>
        <w:tblW w:w="0" w:type="auto"/>
        <w:tblLook w:val="04A0"/>
      </w:tblPr>
      <w:tblGrid>
        <w:gridCol w:w="675"/>
        <w:gridCol w:w="3082"/>
        <w:gridCol w:w="5140"/>
      </w:tblGrid>
      <w:tr w:rsidR="003B0035" w:rsidTr="000B54F0">
        <w:tc>
          <w:tcPr>
            <w:tcW w:w="675" w:type="dxa"/>
          </w:tcPr>
          <w:p w:rsidR="003B0035" w:rsidRDefault="003B0035" w:rsidP="000B54F0">
            <w:pPr>
              <w:jc w:val="both"/>
              <w:rPr>
                <w:rFonts w:ascii="Arial" w:hAnsi="Arial" w:cs="Arial"/>
              </w:rPr>
            </w:pPr>
          </w:p>
        </w:tc>
        <w:tc>
          <w:tcPr>
            <w:tcW w:w="3082" w:type="dxa"/>
          </w:tcPr>
          <w:p w:rsidR="003B0035" w:rsidRPr="00AD5336" w:rsidRDefault="003B0035" w:rsidP="000B54F0">
            <w:pPr>
              <w:jc w:val="both"/>
              <w:rPr>
                <w:rFonts w:ascii="Arial" w:hAnsi="Arial" w:cs="Arial"/>
                <w:b/>
                <w:sz w:val="24"/>
                <w:szCs w:val="24"/>
              </w:rPr>
            </w:pPr>
            <w:r w:rsidRPr="00AD5336">
              <w:rPr>
                <w:rFonts w:ascii="Arial" w:hAnsi="Arial" w:cs="Arial"/>
                <w:b/>
                <w:sz w:val="24"/>
                <w:szCs w:val="24"/>
              </w:rPr>
              <w:t>ACTION</w:t>
            </w:r>
          </w:p>
        </w:tc>
        <w:tc>
          <w:tcPr>
            <w:tcW w:w="5140" w:type="dxa"/>
          </w:tcPr>
          <w:p w:rsidR="003B0035" w:rsidRPr="00AD5336" w:rsidRDefault="003B0035" w:rsidP="000B54F0">
            <w:pPr>
              <w:jc w:val="both"/>
              <w:rPr>
                <w:rFonts w:ascii="Arial" w:hAnsi="Arial" w:cs="Arial"/>
                <w:b/>
                <w:sz w:val="24"/>
                <w:szCs w:val="24"/>
              </w:rPr>
            </w:pPr>
            <w:r w:rsidRPr="00AD5336">
              <w:rPr>
                <w:rFonts w:ascii="Arial" w:hAnsi="Arial" w:cs="Arial"/>
                <w:b/>
                <w:sz w:val="24"/>
                <w:szCs w:val="24"/>
              </w:rPr>
              <w:t>ACTION DETAILS</w:t>
            </w:r>
          </w:p>
        </w:tc>
      </w:tr>
      <w:tr w:rsidR="003B0035" w:rsidTr="000B54F0">
        <w:tc>
          <w:tcPr>
            <w:tcW w:w="675" w:type="dxa"/>
          </w:tcPr>
          <w:p w:rsidR="003B0035" w:rsidRDefault="003B0035" w:rsidP="000B54F0">
            <w:pPr>
              <w:jc w:val="both"/>
              <w:rPr>
                <w:rFonts w:ascii="Arial" w:hAnsi="Arial" w:cs="Arial"/>
              </w:rPr>
            </w:pPr>
            <w:r>
              <w:rPr>
                <w:rFonts w:ascii="Arial" w:hAnsi="Arial" w:cs="Arial"/>
              </w:rPr>
              <w:t>1</w:t>
            </w:r>
          </w:p>
        </w:tc>
        <w:tc>
          <w:tcPr>
            <w:tcW w:w="3082" w:type="dxa"/>
          </w:tcPr>
          <w:p w:rsidR="003B0035" w:rsidRDefault="003B0035" w:rsidP="000B54F0">
            <w:pPr>
              <w:rPr>
                <w:rFonts w:ascii="Arial" w:hAnsi="Arial" w:cs="Arial"/>
                <w:b/>
                <w:sz w:val="24"/>
                <w:szCs w:val="24"/>
              </w:rPr>
            </w:pPr>
            <w:r w:rsidRPr="00AD5336">
              <w:rPr>
                <w:rFonts w:ascii="Arial" w:hAnsi="Arial" w:cs="Arial"/>
                <w:b/>
                <w:sz w:val="24"/>
                <w:szCs w:val="24"/>
              </w:rPr>
              <w:t>Background to the incident</w:t>
            </w:r>
          </w:p>
          <w:p w:rsidR="003B0035" w:rsidRPr="00AD5336" w:rsidRDefault="003B0035" w:rsidP="000B54F0">
            <w:pPr>
              <w:rPr>
                <w:rFonts w:ascii="Arial" w:hAnsi="Arial" w:cs="Arial"/>
                <w:b/>
                <w:sz w:val="24"/>
                <w:szCs w:val="24"/>
              </w:rPr>
            </w:pPr>
          </w:p>
        </w:tc>
        <w:tc>
          <w:tcPr>
            <w:tcW w:w="5140" w:type="dxa"/>
          </w:tcPr>
          <w:p w:rsidR="003B0035" w:rsidRDefault="003B0035" w:rsidP="000B54F0">
            <w:pPr>
              <w:jc w:val="both"/>
              <w:rPr>
                <w:rFonts w:ascii="Arial" w:hAnsi="Arial" w:cs="Arial"/>
              </w:rPr>
            </w:pPr>
          </w:p>
        </w:tc>
      </w:tr>
      <w:tr w:rsidR="003B0035" w:rsidTr="000B54F0">
        <w:tc>
          <w:tcPr>
            <w:tcW w:w="675" w:type="dxa"/>
          </w:tcPr>
          <w:p w:rsidR="003B0035" w:rsidRDefault="003B0035" w:rsidP="000B54F0">
            <w:pPr>
              <w:jc w:val="both"/>
              <w:rPr>
                <w:rFonts w:ascii="Arial" w:hAnsi="Arial" w:cs="Arial"/>
              </w:rPr>
            </w:pPr>
            <w:r>
              <w:rPr>
                <w:rFonts w:ascii="Arial" w:hAnsi="Arial" w:cs="Arial"/>
              </w:rPr>
              <w:t>2</w:t>
            </w:r>
          </w:p>
        </w:tc>
        <w:tc>
          <w:tcPr>
            <w:tcW w:w="3082" w:type="dxa"/>
          </w:tcPr>
          <w:p w:rsidR="003B0035" w:rsidRPr="004844CC" w:rsidRDefault="003B0035" w:rsidP="000B54F0">
            <w:pPr>
              <w:rPr>
                <w:rFonts w:ascii="Arial" w:hAnsi="Arial" w:cs="Arial"/>
                <w:b/>
                <w:sz w:val="24"/>
                <w:szCs w:val="24"/>
              </w:rPr>
            </w:pPr>
            <w:r w:rsidRPr="004844CC">
              <w:rPr>
                <w:rFonts w:ascii="Arial" w:hAnsi="Arial" w:cs="Arial"/>
                <w:b/>
                <w:sz w:val="24"/>
                <w:szCs w:val="24"/>
              </w:rPr>
              <w:t>Risk Assigned &amp; Incident</w:t>
            </w:r>
            <w:r w:rsidRPr="004844CC">
              <w:rPr>
                <w:rFonts w:ascii="Arial" w:hAnsi="Arial" w:cs="Arial"/>
                <w:sz w:val="24"/>
                <w:szCs w:val="24"/>
              </w:rPr>
              <w:t xml:space="preserve"> </w:t>
            </w:r>
            <w:r w:rsidRPr="004844CC">
              <w:rPr>
                <w:rFonts w:ascii="Arial" w:hAnsi="Arial" w:cs="Arial"/>
                <w:b/>
                <w:sz w:val="24"/>
                <w:szCs w:val="24"/>
              </w:rPr>
              <w:t>detail</w:t>
            </w:r>
            <w:r w:rsidRPr="004844CC">
              <w:rPr>
                <w:rFonts w:ascii="Arial" w:hAnsi="Arial" w:cs="Arial"/>
                <w:sz w:val="24"/>
                <w:szCs w:val="24"/>
              </w:rPr>
              <w:t xml:space="preserve"> </w:t>
            </w:r>
          </w:p>
          <w:p w:rsidR="003B0035" w:rsidRDefault="003B0035" w:rsidP="000B54F0">
            <w:pPr>
              <w:jc w:val="both"/>
              <w:rPr>
                <w:rFonts w:ascii="Arial" w:hAnsi="Arial" w:cs="Arial"/>
                <w:sz w:val="24"/>
                <w:szCs w:val="24"/>
              </w:rPr>
            </w:pPr>
            <w:r w:rsidRPr="004844CC">
              <w:rPr>
                <w:rFonts w:ascii="Arial" w:hAnsi="Arial" w:cs="Arial"/>
                <w:sz w:val="24"/>
                <w:szCs w:val="24"/>
              </w:rPr>
              <w:t>(may be an attachment detailing mills, farms, products etc. involved)</w:t>
            </w:r>
          </w:p>
          <w:p w:rsidR="003B0035" w:rsidRDefault="003B0035" w:rsidP="000B54F0">
            <w:pPr>
              <w:jc w:val="both"/>
              <w:rPr>
                <w:rFonts w:ascii="Arial" w:hAnsi="Arial" w:cs="Arial"/>
              </w:rPr>
            </w:pPr>
          </w:p>
        </w:tc>
        <w:tc>
          <w:tcPr>
            <w:tcW w:w="5140" w:type="dxa"/>
          </w:tcPr>
          <w:p w:rsidR="003B0035" w:rsidRDefault="003B0035" w:rsidP="000B54F0">
            <w:pPr>
              <w:jc w:val="both"/>
              <w:rPr>
                <w:rFonts w:ascii="Arial" w:hAnsi="Arial" w:cs="Arial"/>
              </w:rPr>
            </w:pPr>
          </w:p>
        </w:tc>
      </w:tr>
      <w:tr w:rsidR="003B0035" w:rsidTr="000B54F0">
        <w:tc>
          <w:tcPr>
            <w:tcW w:w="675" w:type="dxa"/>
          </w:tcPr>
          <w:p w:rsidR="003B0035" w:rsidRDefault="003B0035" w:rsidP="000B54F0">
            <w:pPr>
              <w:jc w:val="both"/>
              <w:rPr>
                <w:rFonts w:ascii="Arial" w:hAnsi="Arial" w:cs="Arial"/>
              </w:rPr>
            </w:pPr>
            <w:r>
              <w:rPr>
                <w:rFonts w:ascii="Arial" w:hAnsi="Arial" w:cs="Arial"/>
              </w:rPr>
              <w:t>3</w:t>
            </w:r>
          </w:p>
        </w:tc>
        <w:tc>
          <w:tcPr>
            <w:tcW w:w="3082" w:type="dxa"/>
          </w:tcPr>
          <w:p w:rsidR="003B0035" w:rsidRPr="004844CC" w:rsidRDefault="003B0035" w:rsidP="000B54F0">
            <w:pPr>
              <w:rPr>
                <w:rFonts w:ascii="Arial" w:hAnsi="Arial" w:cs="Arial"/>
                <w:b/>
                <w:sz w:val="24"/>
                <w:szCs w:val="24"/>
              </w:rPr>
            </w:pPr>
            <w:r w:rsidRPr="004844CC">
              <w:rPr>
                <w:rFonts w:ascii="Arial" w:hAnsi="Arial" w:cs="Arial"/>
                <w:b/>
                <w:sz w:val="24"/>
                <w:szCs w:val="24"/>
              </w:rPr>
              <w:t>Person(s) contacted</w:t>
            </w:r>
          </w:p>
          <w:p w:rsidR="003B0035" w:rsidRPr="004844CC" w:rsidRDefault="003B0035" w:rsidP="000B54F0">
            <w:pPr>
              <w:rPr>
                <w:rFonts w:ascii="Arial" w:hAnsi="Arial" w:cs="Arial"/>
                <w:sz w:val="24"/>
                <w:szCs w:val="24"/>
              </w:rPr>
            </w:pPr>
            <w:r w:rsidRPr="004844CC">
              <w:rPr>
                <w:rFonts w:ascii="Arial" w:hAnsi="Arial" w:cs="Arial"/>
                <w:sz w:val="24"/>
                <w:szCs w:val="24"/>
              </w:rPr>
              <w:t xml:space="preserve">(Within </w:t>
            </w:r>
            <w:r>
              <w:rPr>
                <w:rFonts w:ascii="Arial" w:hAnsi="Arial" w:cs="Arial"/>
                <w:sz w:val="24"/>
                <w:szCs w:val="24"/>
              </w:rPr>
              <w:t>DAFM</w:t>
            </w:r>
            <w:r w:rsidRPr="004844CC">
              <w:rPr>
                <w:rFonts w:ascii="Arial" w:hAnsi="Arial" w:cs="Arial"/>
                <w:sz w:val="24"/>
                <w:szCs w:val="24"/>
              </w:rPr>
              <w:t>/</w:t>
            </w:r>
            <w:r w:rsidR="00497DCB">
              <w:rPr>
                <w:rFonts w:ascii="Arial" w:hAnsi="Arial" w:cs="Arial"/>
                <w:sz w:val="24"/>
                <w:szCs w:val="24"/>
              </w:rPr>
              <w:t>DAERA</w:t>
            </w:r>
            <w:r w:rsidRPr="004844CC">
              <w:rPr>
                <w:rFonts w:ascii="Arial" w:hAnsi="Arial" w:cs="Arial"/>
                <w:sz w:val="24"/>
                <w:szCs w:val="24"/>
              </w:rPr>
              <w:t>, other official bodies)</w:t>
            </w:r>
          </w:p>
          <w:p w:rsidR="003B0035" w:rsidRDefault="003B0035" w:rsidP="000B54F0">
            <w:pPr>
              <w:jc w:val="both"/>
              <w:rPr>
                <w:rFonts w:ascii="Arial" w:hAnsi="Arial" w:cs="Arial"/>
              </w:rPr>
            </w:pPr>
          </w:p>
        </w:tc>
        <w:tc>
          <w:tcPr>
            <w:tcW w:w="5140" w:type="dxa"/>
          </w:tcPr>
          <w:p w:rsidR="003B0035" w:rsidRDefault="003B0035" w:rsidP="000B54F0">
            <w:pPr>
              <w:jc w:val="both"/>
              <w:rPr>
                <w:rFonts w:ascii="Arial" w:hAnsi="Arial" w:cs="Arial"/>
              </w:rPr>
            </w:pPr>
          </w:p>
        </w:tc>
      </w:tr>
      <w:tr w:rsidR="003B0035" w:rsidTr="000B54F0">
        <w:tc>
          <w:tcPr>
            <w:tcW w:w="675" w:type="dxa"/>
          </w:tcPr>
          <w:p w:rsidR="003B0035" w:rsidRDefault="003B0035" w:rsidP="000B54F0">
            <w:pPr>
              <w:jc w:val="both"/>
              <w:rPr>
                <w:rFonts w:ascii="Arial" w:hAnsi="Arial" w:cs="Arial"/>
              </w:rPr>
            </w:pPr>
            <w:r>
              <w:rPr>
                <w:rFonts w:ascii="Arial" w:hAnsi="Arial" w:cs="Arial"/>
              </w:rPr>
              <w:t>4</w:t>
            </w:r>
          </w:p>
        </w:tc>
        <w:tc>
          <w:tcPr>
            <w:tcW w:w="3082" w:type="dxa"/>
          </w:tcPr>
          <w:p w:rsidR="003B0035" w:rsidRPr="004844CC" w:rsidRDefault="003B0035" w:rsidP="000B54F0">
            <w:pPr>
              <w:rPr>
                <w:rFonts w:ascii="Arial" w:hAnsi="Arial" w:cs="Arial"/>
                <w:b/>
                <w:sz w:val="24"/>
                <w:szCs w:val="24"/>
              </w:rPr>
            </w:pPr>
            <w:r w:rsidRPr="004844CC">
              <w:rPr>
                <w:rFonts w:ascii="Arial" w:hAnsi="Arial" w:cs="Arial"/>
                <w:b/>
                <w:sz w:val="24"/>
                <w:szCs w:val="24"/>
              </w:rPr>
              <w:t>Management/Ministerial brief</w:t>
            </w:r>
          </w:p>
          <w:p w:rsidR="003B0035" w:rsidRDefault="003B0035" w:rsidP="000B54F0">
            <w:pPr>
              <w:jc w:val="both"/>
              <w:rPr>
                <w:rFonts w:ascii="Arial" w:hAnsi="Arial" w:cs="Arial"/>
                <w:sz w:val="24"/>
                <w:szCs w:val="24"/>
              </w:rPr>
            </w:pPr>
            <w:r w:rsidRPr="004844CC">
              <w:rPr>
                <w:rFonts w:ascii="Arial" w:hAnsi="Arial" w:cs="Arial"/>
                <w:sz w:val="24"/>
                <w:szCs w:val="24"/>
              </w:rPr>
              <w:t>(when issued – key points)</w:t>
            </w:r>
          </w:p>
          <w:p w:rsidR="003B0035" w:rsidRDefault="003B0035" w:rsidP="000B54F0">
            <w:pPr>
              <w:jc w:val="both"/>
              <w:rPr>
                <w:rFonts w:ascii="Arial" w:hAnsi="Arial" w:cs="Arial"/>
              </w:rPr>
            </w:pPr>
          </w:p>
        </w:tc>
        <w:tc>
          <w:tcPr>
            <w:tcW w:w="5140" w:type="dxa"/>
          </w:tcPr>
          <w:p w:rsidR="003B0035" w:rsidRDefault="003B0035" w:rsidP="000B54F0">
            <w:pPr>
              <w:jc w:val="both"/>
              <w:rPr>
                <w:rFonts w:ascii="Arial" w:hAnsi="Arial" w:cs="Arial"/>
              </w:rPr>
            </w:pPr>
          </w:p>
        </w:tc>
      </w:tr>
      <w:tr w:rsidR="003B0035" w:rsidTr="000B54F0">
        <w:tc>
          <w:tcPr>
            <w:tcW w:w="675" w:type="dxa"/>
          </w:tcPr>
          <w:p w:rsidR="003B0035" w:rsidRDefault="003B0035" w:rsidP="000B54F0">
            <w:pPr>
              <w:jc w:val="both"/>
              <w:rPr>
                <w:rFonts w:ascii="Arial" w:hAnsi="Arial" w:cs="Arial"/>
              </w:rPr>
            </w:pPr>
            <w:r>
              <w:rPr>
                <w:rFonts w:ascii="Arial" w:hAnsi="Arial" w:cs="Arial"/>
              </w:rPr>
              <w:t>5</w:t>
            </w:r>
          </w:p>
        </w:tc>
        <w:tc>
          <w:tcPr>
            <w:tcW w:w="3082" w:type="dxa"/>
          </w:tcPr>
          <w:p w:rsidR="003B0035" w:rsidRPr="004844CC" w:rsidRDefault="003B0035" w:rsidP="000B54F0">
            <w:pPr>
              <w:rPr>
                <w:rFonts w:ascii="Arial" w:hAnsi="Arial" w:cs="Arial"/>
                <w:b/>
                <w:sz w:val="24"/>
                <w:szCs w:val="24"/>
              </w:rPr>
            </w:pPr>
            <w:r w:rsidRPr="004844CC">
              <w:rPr>
                <w:rFonts w:ascii="Arial" w:hAnsi="Arial" w:cs="Arial"/>
                <w:b/>
                <w:sz w:val="24"/>
                <w:szCs w:val="24"/>
              </w:rPr>
              <w:t xml:space="preserve">Press Release </w:t>
            </w:r>
          </w:p>
          <w:p w:rsidR="003B0035" w:rsidRDefault="003B0035" w:rsidP="000B54F0">
            <w:pPr>
              <w:rPr>
                <w:rFonts w:ascii="Arial" w:hAnsi="Arial" w:cs="Arial"/>
                <w:sz w:val="24"/>
                <w:szCs w:val="24"/>
              </w:rPr>
            </w:pPr>
            <w:r w:rsidRPr="004844CC">
              <w:rPr>
                <w:rFonts w:ascii="Arial" w:hAnsi="Arial" w:cs="Arial"/>
                <w:sz w:val="24"/>
                <w:szCs w:val="24"/>
              </w:rPr>
              <w:t>(When issued, copy attached or to be sent)</w:t>
            </w:r>
          </w:p>
          <w:p w:rsidR="003B0035" w:rsidRPr="004844CC" w:rsidRDefault="003B0035" w:rsidP="000B54F0">
            <w:pPr>
              <w:rPr>
                <w:rFonts w:ascii="Arial" w:hAnsi="Arial" w:cs="Arial"/>
                <w:sz w:val="24"/>
                <w:szCs w:val="24"/>
              </w:rPr>
            </w:pPr>
          </w:p>
          <w:p w:rsidR="003B0035" w:rsidRDefault="003B0035" w:rsidP="000B54F0">
            <w:pPr>
              <w:jc w:val="both"/>
              <w:rPr>
                <w:rFonts w:ascii="Arial" w:hAnsi="Arial" w:cs="Arial"/>
              </w:rPr>
            </w:pPr>
          </w:p>
        </w:tc>
        <w:tc>
          <w:tcPr>
            <w:tcW w:w="5140" w:type="dxa"/>
          </w:tcPr>
          <w:p w:rsidR="003B0035" w:rsidRDefault="003B0035" w:rsidP="000B54F0">
            <w:pPr>
              <w:jc w:val="both"/>
              <w:rPr>
                <w:rFonts w:ascii="Arial" w:hAnsi="Arial" w:cs="Arial"/>
              </w:rPr>
            </w:pPr>
          </w:p>
        </w:tc>
      </w:tr>
      <w:tr w:rsidR="003B0035" w:rsidTr="000B54F0">
        <w:tc>
          <w:tcPr>
            <w:tcW w:w="675" w:type="dxa"/>
          </w:tcPr>
          <w:p w:rsidR="003B0035" w:rsidRDefault="003B0035" w:rsidP="000B54F0">
            <w:pPr>
              <w:jc w:val="both"/>
              <w:rPr>
                <w:rFonts w:ascii="Arial" w:hAnsi="Arial" w:cs="Arial"/>
              </w:rPr>
            </w:pPr>
            <w:r>
              <w:rPr>
                <w:rFonts w:ascii="Arial" w:hAnsi="Arial" w:cs="Arial"/>
              </w:rPr>
              <w:t>6</w:t>
            </w:r>
          </w:p>
        </w:tc>
        <w:tc>
          <w:tcPr>
            <w:tcW w:w="3082" w:type="dxa"/>
          </w:tcPr>
          <w:p w:rsidR="003B0035" w:rsidRPr="004844CC" w:rsidRDefault="003B0035" w:rsidP="000B54F0">
            <w:pPr>
              <w:rPr>
                <w:rFonts w:ascii="Arial" w:hAnsi="Arial" w:cs="Arial"/>
                <w:b/>
                <w:sz w:val="24"/>
                <w:szCs w:val="24"/>
              </w:rPr>
            </w:pPr>
            <w:r w:rsidRPr="004844CC">
              <w:rPr>
                <w:rFonts w:ascii="Arial" w:hAnsi="Arial" w:cs="Arial"/>
                <w:b/>
                <w:sz w:val="24"/>
                <w:szCs w:val="24"/>
              </w:rPr>
              <w:t>RASFF status</w:t>
            </w:r>
          </w:p>
          <w:p w:rsidR="003B0035" w:rsidRDefault="003B0035" w:rsidP="000B54F0">
            <w:pPr>
              <w:jc w:val="both"/>
              <w:rPr>
                <w:rFonts w:ascii="Arial" w:hAnsi="Arial" w:cs="Arial"/>
                <w:sz w:val="24"/>
                <w:szCs w:val="24"/>
              </w:rPr>
            </w:pPr>
            <w:r w:rsidRPr="004844CC">
              <w:rPr>
                <w:rFonts w:ascii="Arial" w:hAnsi="Arial" w:cs="Arial"/>
                <w:sz w:val="24"/>
                <w:szCs w:val="24"/>
              </w:rPr>
              <w:t>(when sent or due to be sent to Commission, copy attached or to be sent)</w:t>
            </w:r>
          </w:p>
          <w:p w:rsidR="003B0035" w:rsidRDefault="003B0035" w:rsidP="000B54F0">
            <w:pPr>
              <w:jc w:val="both"/>
              <w:rPr>
                <w:rFonts w:ascii="Arial" w:hAnsi="Arial" w:cs="Arial"/>
              </w:rPr>
            </w:pPr>
          </w:p>
        </w:tc>
        <w:tc>
          <w:tcPr>
            <w:tcW w:w="5140" w:type="dxa"/>
          </w:tcPr>
          <w:p w:rsidR="003B0035" w:rsidRDefault="003B0035" w:rsidP="000B54F0">
            <w:pPr>
              <w:jc w:val="both"/>
              <w:rPr>
                <w:rFonts w:ascii="Arial" w:hAnsi="Arial" w:cs="Arial"/>
              </w:rPr>
            </w:pPr>
          </w:p>
        </w:tc>
      </w:tr>
      <w:tr w:rsidR="003B0035" w:rsidTr="000B54F0">
        <w:tc>
          <w:tcPr>
            <w:tcW w:w="675" w:type="dxa"/>
          </w:tcPr>
          <w:p w:rsidR="003B0035" w:rsidRDefault="003B0035" w:rsidP="000B54F0">
            <w:pPr>
              <w:jc w:val="both"/>
              <w:rPr>
                <w:rFonts w:ascii="Arial" w:hAnsi="Arial" w:cs="Arial"/>
              </w:rPr>
            </w:pPr>
            <w:r>
              <w:rPr>
                <w:rFonts w:ascii="Arial" w:hAnsi="Arial" w:cs="Arial"/>
              </w:rPr>
              <w:t>7</w:t>
            </w:r>
          </w:p>
        </w:tc>
        <w:tc>
          <w:tcPr>
            <w:tcW w:w="3082" w:type="dxa"/>
          </w:tcPr>
          <w:p w:rsidR="003B0035" w:rsidRPr="004844CC" w:rsidRDefault="003B0035" w:rsidP="000B54F0">
            <w:pPr>
              <w:rPr>
                <w:rFonts w:ascii="Arial" w:hAnsi="Arial" w:cs="Arial"/>
                <w:b/>
                <w:sz w:val="24"/>
                <w:szCs w:val="24"/>
              </w:rPr>
            </w:pPr>
            <w:r w:rsidRPr="004844CC">
              <w:rPr>
                <w:rFonts w:ascii="Arial" w:hAnsi="Arial" w:cs="Arial"/>
                <w:b/>
                <w:sz w:val="24"/>
                <w:szCs w:val="24"/>
              </w:rPr>
              <w:t xml:space="preserve">Enforcement measures </w:t>
            </w:r>
          </w:p>
          <w:p w:rsidR="003B0035" w:rsidRPr="004844CC" w:rsidRDefault="003B0035" w:rsidP="000B54F0">
            <w:pPr>
              <w:rPr>
                <w:rFonts w:ascii="Arial" w:hAnsi="Arial" w:cs="Arial"/>
                <w:sz w:val="24"/>
                <w:szCs w:val="24"/>
              </w:rPr>
            </w:pPr>
            <w:r w:rsidRPr="004844CC">
              <w:rPr>
                <w:rFonts w:ascii="Arial" w:hAnsi="Arial" w:cs="Arial"/>
                <w:sz w:val="24"/>
                <w:szCs w:val="24"/>
              </w:rPr>
              <w:t>e.g. Detention Notices issued</w:t>
            </w:r>
          </w:p>
          <w:p w:rsidR="003B0035" w:rsidRPr="004844CC" w:rsidRDefault="003B0035" w:rsidP="000B54F0">
            <w:pPr>
              <w:rPr>
                <w:rFonts w:ascii="Arial" w:hAnsi="Arial" w:cs="Arial"/>
                <w:b/>
                <w:sz w:val="24"/>
                <w:szCs w:val="24"/>
              </w:rPr>
            </w:pPr>
          </w:p>
        </w:tc>
        <w:tc>
          <w:tcPr>
            <w:tcW w:w="5140" w:type="dxa"/>
          </w:tcPr>
          <w:p w:rsidR="003B0035" w:rsidRDefault="003B0035" w:rsidP="000B54F0">
            <w:pPr>
              <w:jc w:val="both"/>
              <w:rPr>
                <w:rFonts w:ascii="Arial" w:hAnsi="Arial" w:cs="Arial"/>
              </w:rPr>
            </w:pPr>
          </w:p>
        </w:tc>
      </w:tr>
    </w:tbl>
    <w:p w:rsidR="003B0035" w:rsidRDefault="003B0035" w:rsidP="00834B60">
      <w:pPr>
        <w:spacing w:after="200" w:line="276" w:lineRule="auto"/>
        <w:rPr>
          <w:rFonts w:ascii="Arial" w:hAnsi="Arial" w:cs="Arial"/>
          <w:sz w:val="24"/>
        </w:rPr>
      </w:pPr>
    </w:p>
    <w:p w:rsidR="003B0035" w:rsidRDefault="003B0035" w:rsidP="00834B60">
      <w:pPr>
        <w:spacing w:after="200" w:line="276" w:lineRule="auto"/>
        <w:rPr>
          <w:rFonts w:ascii="Arial" w:hAnsi="Arial" w:cs="Arial"/>
          <w:sz w:val="24"/>
        </w:rPr>
      </w:pPr>
    </w:p>
    <w:p w:rsidR="003B0035" w:rsidRPr="007D71C8" w:rsidRDefault="003B0035" w:rsidP="00834B60">
      <w:pPr>
        <w:spacing w:after="200" w:line="276" w:lineRule="auto"/>
        <w:rPr>
          <w:rFonts w:ascii="Arial" w:hAnsi="Arial" w:cs="Arial"/>
          <w:sz w:val="24"/>
        </w:rPr>
        <w:sectPr w:rsidR="003B0035" w:rsidRPr="007D71C8" w:rsidSect="00FB17D7">
          <w:footerReference w:type="even" r:id="rId26"/>
          <w:headerReference w:type="first" r:id="rId27"/>
          <w:footerReference w:type="first" r:id="rId28"/>
          <w:type w:val="continuous"/>
          <w:pgSz w:w="11909" w:h="16834" w:code="9"/>
          <w:pgMar w:top="1440" w:right="1440" w:bottom="1440" w:left="1440" w:header="709" w:footer="397" w:gutter="0"/>
          <w:paperSrc w:first="15" w:other="15"/>
          <w:cols w:space="720"/>
        </w:sectPr>
      </w:pPr>
    </w:p>
    <w:p w:rsidR="005A72FF" w:rsidRPr="007D71C8" w:rsidRDefault="00AF3A6D" w:rsidP="00CC7E8F">
      <w:pPr>
        <w:pStyle w:val="Heading1"/>
        <w:jc w:val="left"/>
        <w:rPr>
          <w:rFonts w:ascii="Times New Roman" w:hAnsi="Times New Roman"/>
          <w:sz w:val="20"/>
        </w:rPr>
      </w:pPr>
      <w:bookmarkStart w:id="41" w:name="_Toc479248548"/>
      <w:r w:rsidRPr="007D71C8">
        <w:rPr>
          <w:rFonts w:ascii="Arial" w:hAnsi="Arial" w:cs="Arial"/>
          <w:sz w:val="24"/>
        </w:rPr>
        <w:lastRenderedPageBreak/>
        <w:t>Annex 1</w:t>
      </w:r>
      <w:r w:rsidR="00103A5C" w:rsidRPr="007D71C8">
        <w:rPr>
          <w:rFonts w:ascii="Arial" w:hAnsi="Arial" w:cs="Arial"/>
          <w:sz w:val="24"/>
        </w:rPr>
        <w:t>5</w:t>
      </w:r>
      <w:r w:rsidRPr="007D71C8">
        <w:rPr>
          <w:rFonts w:ascii="Arial" w:hAnsi="Arial" w:cs="Arial"/>
          <w:sz w:val="24"/>
        </w:rPr>
        <w:t xml:space="preserve"> </w:t>
      </w:r>
      <w:r w:rsidR="00076FFE" w:rsidRPr="007D71C8">
        <w:rPr>
          <w:rFonts w:ascii="Arial" w:hAnsi="Arial" w:cs="Arial"/>
          <w:sz w:val="24"/>
        </w:rPr>
        <w:t>-</w:t>
      </w:r>
      <w:r w:rsidRPr="007D71C8">
        <w:rPr>
          <w:rFonts w:ascii="Arial" w:hAnsi="Arial" w:cs="Arial"/>
          <w:sz w:val="24"/>
        </w:rPr>
        <w:t xml:space="preserve"> Incident Review/Final Report</w:t>
      </w:r>
      <w:bookmarkEnd w:id="41"/>
    </w:p>
    <w:p w:rsidR="00CC7E8F" w:rsidRPr="007D71C8" w:rsidRDefault="00CC7E8F" w:rsidP="00A43575">
      <w:pPr>
        <w:rPr>
          <w:rFonts w:ascii="Arial" w:hAnsi="Arial" w:cs="Arial"/>
          <w:b/>
          <w:sz w:val="28"/>
          <w:szCs w:val="24"/>
        </w:rPr>
      </w:pPr>
    </w:p>
    <w:p w:rsidR="00A43575" w:rsidRPr="007D71C8" w:rsidRDefault="00A43575" w:rsidP="00A43575">
      <w:pPr>
        <w:rPr>
          <w:rFonts w:ascii="Arial" w:hAnsi="Arial" w:cs="Arial"/>
          <w:sz w:val="24"/>
          <w:szCs w:val="24"/>
        </w:rPr>
      </w:pPr>
      <w:r w:rsidRPr="007D71C8">
        <w:rPr>
          <w:rFonts w:ascii="Arial" w:hAnsi="Arial" w:cs="Arial"/>
          <w:b/>
          <w:sz w:val="28"/>
          <w:szCs w:val="24"/>
        </w:rPr>
        <w:t>Incident Review/Final Report –</w:t>
      </w:r>
      <w:r w:rsidRPr="007D71C8">
        <w:rPr>
          <w:rFonts w:ascii="Arial" w:hAnsi="Arial" w:cs="Arial"/>
          <w:sz w:val="28"/>
          <w:szCs w:val="24"/>
        </w:rPr>
        <w:t xml:space="preserve"> </w:t>
      </w:r>
      <w:r w:rsidRPr="007D71C8">
        <w:rPr>
          <w:rFonts w:ascii="Arial" w:hAnsi="Arial" w:cs="Arial"/>
          <w:sz w:val="24"/>
          <w:szCs w:val="24"/>
        </w:rPr>
        <w:t>[Insert Name of Incident]</w:t>
      </w:r>
    </w:p>
    <w:p w:rsidR="00A43575" w:rsidRPr="007D71C8" w:rsidRDefault="00A43575" w:rsidP="00A43575">
      <w:pPr>
        <w:pStyle w:val="Heading1"/>
        <w:jc w:val="left"/>
        <w:rPr>
          <w:rFonts w:ascii="Arial" w:hAnsi="Arial" w:cs="Arial"/>
          <w:sz w:val="24"/>
          <w:szCs w:val="24"/>
        </w:rPr>
      </w:pPr>
    </w:p>
    <w:p w:rsidR="00A43575" w:rsidRPr="007D71C8" w:rsidRDefault="00A43575" w:rsidP="00A43575">
      <w:pPr>
        <w:rPr>
          <w:rFonts w:ascii="Arial" w:hAnsi="Arial" w:cs="Arial"/>
          <w:sz w:val="24"/>
          <w:szCs w:val="24"/>
        </w:rPr>
      </w:pPr>
      <w:r w:rsidRPr="007D71C8">
        <w:rPr>
          <w:rFonts w:ascii="Arial" w:hAnsi="Arial" w:cs="Arial"/>
          <w:sz w:val="24"/>
          <w:szCs w:val="24"/>
        </w:rPr>
        <w:t>Ref Number:</w:t>
      </w:r>
      <w:r w:rsidRPr="007D71C8">
        <w:rPr>
          <w:rFonts w:ascii="Arial" w:hAnsi="Arial" w:cs="Arial"/>
          <w:sz w:val="24"/>
          <w:szCs w:val="24"/>
        </w:rPr>
        <w:tab/>
        <w:t>[Insert Reference Number]</w:t>
      </w:r>
    </w:p>
    <w:p w:rsidR="00A43575" w:rsidRPr="007D71C8" w:rsidRDefault="00A43575" w:rsidP="00A43575">
      <w:pPr>
        <w:rPr>
          <w:rFonts w:ascii="Arial" w:hAnsi="Arial" w:cs="Arial"/>
          <w:sz w:val="24"/>
          <w:szCs w:val="24"/>
        </w:rPr>
      </w:pPr>
    </w:p>
    <w:p w:rsidR="00A43575" w:rsidRPr="007D71C8" w:rsidRDefault="00A43575" w:rsidP="00A43575">
      <w:r w:rsidRPr="007D71C8">
        <w:rPr>
          <w:rFonts w:ascii="Arial" w:hAnsi="Arial" w:cs="Arial"/>
          <w:sz w:val="24"/>
          <w:szCs w:val="24"/>
        </w:rPr>
        <w:t>Date/Time:</w:t>
      </w:r>
      <w:r w:rsidRPr="007D71C8">
        <w:rPr>
          <w:rFonts w:ascii="Arial" w:hAnsi="Arial" w:cs="Arial"/>
          <w:sz w:val="24"/>
          <w:szCs w:val="24"/>
        </w:rPr>
        <w:tab/>
        <w:t>[Insert date]/ [Insert time]</w:t>
      </w:r>
    </w:p>
    <w:p w:rsidR="00A43575" w:rsidRPr="007D71C8" w:rsidRDefault="00A43575" w:rsidP="00A43575">
      <w:pPr>
        <w:pStyle w:val="Heading1"/>
        <w:rPr>
          <w:rFonts w:ascii="Arial" w:hAnsi="Arial" w:cs="Arial"/>
          <w:sz w:val="24"/>
          <w:szCs w:val="24"/>
        </w:rPr>
      </w:pPr>
    </w:p>
    <w:p w:rsidR="00A43575" w:rsidRPr="007D71C8" w:rsidRDefault="00A43575" w:rsidP="00A43575">
      <w:pPr>
        <w:tabs>
          <w:tab w:val="left" w:pos="3119"/>
        </w:tabs>
        <w:rPr>
          <w:rFonts w:ascii="Arial" w:hAnsi="Arial" w:cs="Arial"/>
          <w:b/>
          <w:sz w:val="24"/>
          <w:szCs w:val="24"/>
        </w:rPr>
      </w:pPr>
      <w:r w:rsidRPr="007D71C8">
        <w:rPr>
          <w:rFonts w:ascii="Arial" w:hAnsi="Arial" w:cs="Arial"/>
          <w:sz w:val="24"/>
          <w:szCs w:val="24"/>
        </w:rPr>
        <w:t>BUSINESS AREA:</w:t>
      </w:r>
      <w:r w:rsidRPr="007D71C8">
        <w:rPr>
          <w:rFonts w:ascii="Arial" w:hAnsi="Arial" w:cs="Arial"/>
          <w:sz w:val="24"/>
          <w:szCs w:val="24"/>
        </w:rPr>
        <w:tab/>
      </w:r>
      <w:r w:rsidR="00732215">
        <w:rPr>
          <w:rFonts w:ascii="Arial" w:hAnsi="Arial" w:cs="Arial"/>
          <w:sz w:val="24"/>
          <w:szCs w:val="24"/>
        </w:rPr>
        <w:t xml:space="preserve">Animal </w:t>
      </w:r>
      <w:r w:rsidRPr="007D71C8">
        <w:rPr>
          <w:rFonts w:ascii="Arial" w:hAnsi="Arial" w:cs="Arial"/>
          <w:sz w:val="24"/>
          <w:szCs w:val="24"/>
        </w:rPr>
        <w:t>Feed</w:t>
      </w:r>
      <w:r w:rsidR="00732215">
        <w:rPr>
          <w:rFonts w:ascii="Arial" w:hAnsi="Arial" w:cs="Arial"/>
          <w:sz w:val="24"/>
          <w:szCs w:val="24"/>
        </w:rPr>
        <w:t xml:space="preserve"> Safety Incident</w:t>
      </w:r>
      <w:r w:rsidRPr="007D71C8">
        <w:rPr>
          <w:rFonts w:ascii="Arial" w:hAnsi="Arial" w:cs="Arial"/>
          <w:sz w:val="24"/>
          <w:szCs w:val="24"/>
        </w:rPr>
        <w:t xml:space="preserve"> Operational/Tactical* Command</w:t>
      </w:r>
      <w:r w:rsidRPr="007D71C8">
        <w:rPr>
          <w:rFonts w:ascii="Arial" w:hAnsi="Arial" w:cs="Arial"/>
          <w:sz w:val="24"/>
          <w:szCs w:val="24"/>
        </w:rPr>
        <w:tab/>
      </w:r>
    </w:p>
    <w:p w:rsidR="00A43575" w:rsidRPr="007D71C8" w:rsidRDefault="00A43575" w:rsidP="00A43575">
      <w:pPr>
        <w:tabs>
          <w:tab w:val="left" w:pos="3119"/>
        </w:tabs>
        <w:rPr>
          <w:rFonts w:ascii="Arial" w:hAnsi="Arial" w:cs="Arial"/>
          <w:b/>
          <w:sz w:val="24"/>
          <w:szCs w:val="24"/>
        </w:rPr>
      </w:pPr>
      <w:r w:rsidRPr="007D71C8">
        <w:rPr>
          <w:rFonts w:ascii="Arial" w:hAnsi="Arial" w:cs="Arial"/>
          <w:sz w:val="24"/>
          <w:szCs w:val="24"/>
        </w:rPr>
        <w:t>OFFICER RESPONSIBLE:</w:t>
      </w:r>
      <w:r w:rsidRPr="007D71C8">
        <w:rPr>
          <w:rFonts w:ascii="Arial" w:hAnsi="Arial" w:cs="Arial"/>
          <w:sz w:val="24"/>
          <w:szCs w:val="24"/>
        </w:rPr>
        <w:tab/>
        <w:t>[Insert Name]</w:t>
      </w:r>
    </w:p>
    <w:p w:rsidR="00A43575" w:rsidRPr="007D71C8" w:rsidRDefault="00A43575" w:rsidP="00A43575">
      <w:pPr>
        <w:tabs>
          <w:tab w:val="left" w:pos="3119"/>
        </w:tabs>
        <w:rPr>
          <w:rFonts w:ascii="Arial" w:hAnsi="Arial" w:cs="Arial"/>
          <w:b/>
          <w:sz w:val="24"/>
          <w:szCs w:val="24"/>
        </w:rPr>
      </w:pPr>
      <w:r w:rsidRPr="007D71C8">
        <w:rPr>
          <w:rFonts w:ascii="Arial" w:hAnsi="Arial" w:cs="Arial"/>
          <w:sz w:val="24"/>
          <w:szCs w:val="24"/>
        </w:rPr>
        <w:t>CONTACT DETAILS:</w:t>
      </w:r>
      <w:r w:rsidRPr="007D71C8">
        <w:rPr>
          <w:rFonts w:ascii="Arial" w:hAnsi="Arial" w:cs="Arial"/>
          <w:sz w:val="24"/>
          <w:szCs w:val="24"/>
        </w:rPr>
        <w:tab/>
        <w:t>[Insert phone/email]</w:t>
      </w:r>
    </w:p>
    <w:p w:rsidR="00AF3A6D" w:rsidRPr="007D71C8" w:rsidRDefault="00AF3A6D" w:rsidP="004C0B22">
      <w:pPr>
        <w:ind w:left="426" w:hanging="426"/>
        <w:jc w:val="both"/>
      </w:pPr>
    </w:p>
    <w:p w:rsidR="00834B60" w:rsidRPr="007D71C8" w:rsidRDefault="00834B60" w:rsidP="00834B60">
      <w:pPr>
        <w:rPr>
          <w:rFonts w:ascii="Arial" w:hAnsi="Arial" w:cs="Arial"/>
        </w:rPr>
      </w:pPr>
    </w:p>
    <w:tbl>
      <w:tblPr>
        <w:tblStyle w:val="TableGrid"/>
        <w:tblW w:w="0" w:type="auto"/>
        <w:tblLook w:val="01E0"/>
      </w:tblPr>
      <w:tblGrid>
        <w:gridCol w:w="3542"/>
        <w:gridCol w:w="3542"/>
        <w:gridCol w:w="3543"/>
        <w:gridCol w:w="3543"/>
      </w:tblGrid>
      <w:tr w:rsidR="00834B60" w:rsidRPr="007D71C8" w:rsidTr="00A43575">
        <w:tc>
          <w:tcPr>
            <w:tcW w:w="3542" w:type="dxa"/>
            <w:shd w:val="clear" w:color="auto" w:fill="C0C0C0"/>
          </w:tcPr>
          <w:p w:rsidR="00834B60" w:rsidRPr="00AF7A00" w:rsidRDefault="00834B60" w:rsidP="00662777">
            <w:pPr>
              <w:rPr>
                <w:rFonts w:ascii="Arial" w:hAnsi="Arial" w:cs="Arial"/>
                <w:b/>
                <w:sz w:val="24"/>
                <w:szCs w:val="24"/>
              </w:rPr>
            </w:pPr>
            <w:r w:rsidRPr="00AF7A00">
              <w:rPr>
                <w:rFonts w:ascii="Arial" w:hAnsi="Arial" w:cs="Arial"/>
                <w:b/>
                <w:sz w:val="24"/>
                <w:szCs w:val="24"/>
              </w:rPr>
              <w:t>Review Area</w:t>
            </w:r>
          </w:p>
        </w:tc>
        <w:tc>
          <w:tcPr>
            <w:tcW w:w="3542" w:type="dxa"/>
            <w:shd w:val="clear" w:color="auto" w:fill="C0C0C0"/>
          </w:tcPr>
          <w:p w:rsidR="00834B60" w:rsidRPr="00AF7A00" w:rsidRDefault="00834B60" w:rsidP="00662777">
            <w:pPr>
              <w:rPr>
                <w:rFonts w:ascii="Arial" w:hAnsi="Arial" w:cs="Arial"/>
                <w:b/>
                <w:sz w:val="24"/>
                <w:szCs w:val="24"/>
              </w:rPr>
            </w:pPr>
            <w:r w:rsidRPr="00AF7A00">
              <w:rPr>
                <w:rFonts w:ascii="Arial" w:hAnsi="Arial" w:cs="Arial"/>
                <w:b/>
                <w:sz w:val="24"/>
                <w:szCs w:val="24"/>
              </w:rPr>
              <w:t>Strengths</w:t>
            </w:r>
          </w:p>
        </w:tc>
        <w:tc>
          <w:tcPr>
            <w:tcW w:w="3543" w:type="dxa"/>
            <w:shd w:val="clear" w:color="auto" w:fill="C0C0C0"/>
          </w:tcPr>
          <w:p w:rsidR="00834B60" w:rsidRPr="00AF7A00" w:rsidRDefault="00834B60" w:rsidP="00662777">
            <w:pPr>
              <w:rPr>
                <w:rFonts w:ascii="Arial" w:hAnsi="Arial" w:cs="Arial"/>
                <w:b/>
                <w:sz w:val="24"/>
                <w:szCs w:val="24"/>
              </w:rPr>
            </w:pPr>
            <w:r w:rsidRPr="00AF7A00">
              <w:rPr>
                <w:rFonts w:ascii="Arial" w:hAnsi="Arial" w:cs="Arial"/>
                <w:b/>
                <w:sz w:val="24"/>
                <w:szCs w:val="24"/>
              </w:rPr>
              <w:t>Weaknesses</w:t>
            </w:r>
          </w:p>
        </w:tc>
        <w:tc>
          <w:tcPr>
            <w:tcW w:w="3543" w:type="dxa"/>
            <w:shd w:val="clear" w:color="auto" w:fill="C0C0C0"/>
          </w:tcPr>
          <w:p w:rsidR="00834B60" w:rsidRPr="00AF7A00" w:rsidRDefault="00834B60" w:rsidP="00662777">
            <w:pPr>
              <w:rPr>
                <w:rFonts w:ascii="Arial" w:hAnsi="Arial" w:cs="Arial"/>
                <w:b/>
                <w:sz w:val="24"/>
                <w:szCs w:val="24"/>
              </w:rPr>
            </w:pPr>
            <w:r w:rsidRPr="00AF7A00">
              <w:rPr>
                <w:rFonts w:ascii="Arial" w:hAnsi="Arial" w:cs="Arial"/>
                <w:b/>
                <w:sz w:val="24"/>
                <w:szCs w:val="24"/>
              </w:rPr>
              <w:t>Opportunities</w:t>
            </w:r>
          </w:p>
        </w:tc>
      </w:tr>
      <w:tr w:rsidR="00834B60" w:rsidRPr="007D71C8" w:rsidTr="00A43575">
        <w:trPr>
          <w:trHeight w:val="930"/>
        </w:trPr>
        <w:tc>
          <w:tcPr>
            <w:tcW w:w="3542" w:type="dxa"/>
          </w:tcPr>
          <w:p w:rsidR="00834B60" w:rsidRPr="007D71C8" w:rsidRDefault="00834B60" w:rsidP="00662777">
            <w:pPr>
              <w:rPr>
                <w:rFonts w:ascii="Arial" w:hAnsi="Arial" w:cs="Arial"/>
              </w:rPr>
            </w:pPr>
            <w:r w:rsidRPr="007D71C8">
              <w:rPr>
                <w:rFonts w:ascii="Arial" w:hAnsi="Arial" w:cs="Arial"/>
              </w:rPr>
              <w:t>Notification/Preliminary Actions</w:t>
            </w:r>
          </w:p>
        </w:tc>
        <w:tc>
          <w:tcPr>
            <w:tcW w:w="3542" w:type="dxa"/>
          </w:tcPr>
          <w:p w:rsidR="00834B60" w:rsidRPr="007D71C8" w:rsidRDefault="00834B60" w:rsidP="00662777">
            <w:pPr>
              <w:rPr>
                <w:rFonts w:ascii="Arial" w:hAnsi="Arial" w:cs="Arial"/>
              </w:rPr>
            </w:pPr>
          </w:p>
        </w:tc>
        <w:tc>
          <w:tcPr>
            <w:tcW w:w="3543" w:type="dxa"/>
          </w:tcPr>
          <w:p w:rsidR="00834B60" w:rsidRPr="007D71C8" w:rsidRDefault="00834B60" w:rsidP="00662777">
            <w:pPr>
              <w:rPr>
                <w:rFonts w:ascii="Arial" w:hAnsi="Arial" w:cs="Arial"/>
              </w:rPr>
            </w:pPr>
          </w:p>
        </w:tc>
        <w:tc>
          <w:tcPr>
            <w:tcW w:w="3543" w:type="dxa"/>
          </w:tcPr>
          <w:p w:rsidR="00834B60" w:rsidRPr="007D71C8" w:rsidRDefault="00834B60" w:rsidP="00662777">
            <w:pPr>
              <w:rPr>
                <w:rFonts w:ascii="Arial" w:hAnsi="Arial" w:cs="Arial"/>
              </w:rPr>
            </w:pPr>
          </w:p>
        </w:tc>
      </w:tr>
      <w:tr w:rsidR="00A43575" w:rsidRPr="007D71C8" w:rsidTr="00A43575">
        <w:trPr>
          <w:trHeight w:val="930"/>
        </w:trPr>
        <w:tc>
          <w:tcPr>
            <w:tcW w:w="3542" w:type="dxa"/>
          </w:tcPr>
          <w:p w:rsidR="00A43575" w:rsidRPr="007D71C8" w:rsidRDefault="00A43575" w:rsidP="00662777">
            <w:pPr>
              <w:rPr>
                <w:rFonts w:ascii="Arial" w:hAnsi="Arial" w:cs="Arial"/>
              </w:rPr>
            </w:pPr>
            <w:r w:rsidRPr="007D71C8">
              <w:rPr>
                <w:rFonts w:ascii="Arial" w:hAnsi="Arial" w:cs="Arial"/>
              </w:rPr>
              <w:t>Risk Assessment Process</w:t>
            </w:r>
          </w:p>
        </w:tc>
        <w:tc>
          <w:tcPr>
            <w:tcW w:w="3542" w:type="dxa"/>
          </w:tcPr>
          <w:p w:rsidR="00A43575" w:rsidRPr="007D71C8" w:rsidRDefault="00A43575" w:rsidP="00662777">
            <w:pPr>
              <w:rPr>
                <w:rFonts w:ascii="Arial" w:hAnsi="Arial" w:cs="Arial"/>
              </w:rPr>
            </w:pPr>
          </w:p>
        </w:tc>
        <w:tc>
          <w:tcPr>
            <w:tcW w:w="3543" w:type="dxa"/>
          </w:tcPr>
          <w:p w:rsidR="00A43575" w:rsidRPr="007D71C8" w:rsidRDefault="00A43575" w:rsidP="00662777">
            <w:pPr>
              <w:rPr>
                <w:rFonts w:ascii="Arial" w:hAnsi="Arial" w:cs="Arial"/>
              </w:rPr>
            </w:pPr>
          </w:p>
        </w:tc>
        <w:tc>
          <w:tcPr>
            <w:tcW w:w="3543" w:type="dxa"/>
          </w:tcPr>
          <w:p w:rsidR="00A43575" w:rsidRPr="007D71C8" w:rsidRDefault="00A43575" w:rsidP="00662777">
            <w:pPr>
              <w:rPr>
                <w:rFonts w:ascii="Arial" w:hAnsi="Arial" w:cs="Arial"/>
              </w:rPr>
            </w:pPr>
          </w:p>
        </w:tc>
      </w:tr>
      <w:tr w:rsidR="00834B60" w:rsidRPr="007D71C8" w:rsidTr="00A43575">
        <w:trPr>
          <w:trHeight w:val="930"/>
        </w:trPr>
        <w:tc>
          <w:tcPr>
            <w:tcW w:w="3542" w:type="dxa"/>
          </w:tcPr>
          <w:p w:rsidR="00834B60" w:rsidRPr="007D71C8" w:rsidRDefault="00834B60" w:rsidP="00662777">
            <w:pPr>
              <w:rPr>
                <w:rFonts w:ascii="Arial" w:hAnsi="Arial" w:cs="Arial"/>
              </w:rPr>
            </w:pPr>
            <w:r w:rsidRPr="007D71C8">
              <w:rPr>
                <w:rFonts w:ascii="Arial" w:hAnsi="Arial" w:cs="Arial"/>
              </w:rPr>
              <w:t>Conduct of investigation/information flow</w:t>
            </w:r>
          </w:p>
        </w:tc>
        <w:tc>
          <w:tcPr>
            <w:tcW w:w="3542" w:type="dxa"/>
          </w:tcPr>
          <w:p w:rsidR="00834B60" w:rsidRPr="007D71C8" w:rsidRDefault="00834B60" w:rsidP="00662777">
            <w:pPr>
              <w:rPr>
                <w:rFonts w:ascii="Arial" w:hAnsi="Arial" w:cs="Arial"/>
              </w:rPr>
            </w:pPr>
          </w:p>
        </w:tc>
        <w:tc>
          <w:tcPr>
            <w:tcW w:w="3543" w:type="dxa"/>
          </w:tcPr>
          <w:p w:rsidR="00834B60" w:rsidRPr="007D71C8" w:rsidRDefault="00834B60" w:rsidP="00662777">
            <w:pPr>
              <w:rPr>
                <w:rFonts w:ascii="Arial" w:hAnsi="Arial" w:cs="Arial"/>
              </w:rPr>
            </w:pPr>
          </w:p>
        </w:tc>
        <w:tc>
          <w:tcPr>
            <w:tcW w:w="3543" w:type="dxa"/>
          </w:tcPr>
          <w:p w:rsidR="00834B60" w:rsidRPr="007D71C8" w:rsidRDefault="00834B60" w:rsidP="00662777">
            <w:pPr>
              <w:rPr>
                <w:rFonts w:ascii="Arial" w:hAnsi="Arial" w:cs="Arial"/>
              </w:rPr>
            </w:pPr>
          </w:p>
        </w:tc>
      </w:tr>
      <w:tr w:rsidR="00834B60" w:rsidRPr="007D71C8" w:rsidTr="00A43575">
        <w:trPr>
          <w:trHeight w:val="930"/>
        </w:trPr>
        <w:tc>
          <w:tcPr>
            <w:tcW w:w="3542" w:type="dxa"/>
          </w:tcPr>
          <w:p w:rsidR="00834B60" w:rsidRPr="007D71C8" w:rsidRDefault="00834B60" w:rsidP="00A43575">
            <w:pPr>
              <w:rPr>
                <w:rFonts w:ascii="Arial" w:hAnsi="Arial" w:cs="Arial"/>
              </w:rPr>
            </w:pPr>
            <w:r w:rsidRPr="007D71C8">
              <w:rPr>
                <w:rFonts w:ascii="Arial" w:hAnsi="Arial" w:cs="Arial"/>
              </w:rPr>
              <w:t xml:space="preserve">Operation of </w:t>
            </w:r>
            <w:r w:rsidR="00A43575" w:rsidRPr="007D71C8">
              <w:rPr>
                <w:rFonts w:ascii="Arial" w:hAnsi="Arial" w:cs="Arial"/>
              </w:rPr>
              <w:t>Command Structures</w:t>
            </w:r>
          </w:p>
        </w:tc>
        <w:tc>
          <w:tcPr>
            <w:tcW w:w="3542" w:type="dxa"/>
          </w:tcPr>
          <w:p w:rsidR="00834B60" w:rsidRPr="007D71C8" w:rsidRDefault="00834B60" w:rsidP="00662777">
            <w:pPr>
              <w:rPr>
                <w:rFonts w:ascii="Arial" w:hAnsi="Arial" w:cs="Arial"/>
              </w:rPr>
            </w:pPr>
          </w:p>
        </w:tc>
        <w:tc>
          <w:tcPr>
            <w:tcW w:w="3543" w:type="dxa"/>
          </w:tcPr>
          <w:p w:rsidR="00834B60" w:rsidRPr="007D71C8" w:rsidRDefault="00834B60" w:rsidP="00662777">
            <w:pPr>
              <w:rPr>
                <w:rFonts w:ascii="Arial" w:hAnsi="Arial" w:cs="Arial"/>
              </w:rPr>
            </w:pPr>
          </w:p>
        </w:tc>
        <w:tc>
          <w:tcPr>
            <w:tcW w:w="3543" w:type="dxa"/>
          </w:tcPr>
          <w:p w:rsidR="00834B60" w:rsidRPr="007D71C8" w:rsidRDefault="00834B60" w:rsidP="00662777">
            <w:pPr>
              <w:rPr>
                <w:rFonts w:ascii="Arial" w:hAnsi="Arial" w:cs="Arial"/>
              </w:rPr>
            </w:pPr>
          </w:p>
        </w:tc>
      </w:tr>
      <w:tr w:rsidR="00834B60" w:rsidRPr="007D71C8" w:rsidTr="00A43575">
        <w:trPr>
          <w:trHeight w:val="930"/>
        </w:trPr>
        <w:tc>
          <w:tcPr>
            <w:tcW w:w="3542" w:type="dxa"/>
            <w:tcBorders>
              <w:bottom w:val="single" w:sz="4" w:space="0" w:color="auto"/>
            </w:tcBorders>
          </w:tcPr>
          <w:p w:rsidR="00834B60" w:rsidRPr="007D71C8" w:rsidRDefault="00834B60" w:rsidP="00662777">
            <w:pPr>
              <w:rPr>
                <w:rFonts w:ascii="Arial" w:hAnsi="Arial" w:cs="Arial"/>
              </w:rPr>
            </w:pPr>
            <w:r w:rsidRPr="007D71C8">
              <w:rPr>
                <w:rFonts w:ascii="Arial" w:hAnsi="Arial" w:cs="Arial"/>
              </w:rPr>
              <w:t>Internal/External Communications (TMG/FSA/Industry Stakeholders)</w:t>
            </w:r>
          </w:p>
        </w:tc>
        <w:tc>
          <w:tcPr>
            <w:tcW w:w="3542" w:type="dxa"/>
            <w:tcBorders>
              <w:bottom w:val="single" w:sz="4" w:space="0" w:color="auto"/>
            </w:tcBorders>
          </w:tcPr>
          <w:p w:rsidR="00834B60" w:rsidRPr="007D71C8" w:rsidRDefault="00834B60" w:rsidP="00662777">
            <w:pPr>
              <w:rPr>
                <w:rFonts w:ascii="Arial" w:hAnsi="Arial" w:cs="Arial"/>
              </w:rPr>
            </w:pPr>
          </w:p>
        </w:tc>
        <w:tc>
          <w:tcPr>
            <w:tcW w:w="3543" w:type="dxa"/>
            <w:tcBorders>
              <w:bottom w:val="single" w:sz="4" w:space="0" w:color="auto"/>
            </w:tcBorders>
          </w:tcPr>
          <w:p w:rsidR="00834B60" w:rsidRPr="007D71C8" w:rsidRDefault="00834B60" w:rsidP="00662777">
            <w:pPr>
              <w:rPr>
                <w:rFonts w:ascii="Arial" w:hAnsi="Arial" w:cs="Arial"/>
              </w:rPr>
            </w:pPr>
          </w:p>
        </w:tc>
        <w:tc>
          <w:tcPr>
            <w:tcW w:w="3543" w:type="dxa"/>
            <w:tcBorders>
              <w:bottom w:val="single" w:sz="4" w:space="0" w:color="auto"/>
            </w:tcBorders>
          </w:tcPr>
          <w:p w:rsidR="00834B60" w:rsidRPr="007D71C8" w:rsidRDefault="00834B60" w:rsidP="00662777">
            <w:pPr>
              <w:rPr>
                <w:rFonts w:ascii="Arial" w:hAnsi="Arial" w:cs="Arial"/>
              </w:rPr>
            </w:pPr>
          </w:p>
        </w:tc>
      </w:tr>
    </w:tbl>
    <w:p w:rsidR="00A43575" w:rsidRPr="007D71C8" w:rsidRDefault="00A43575"/>
    <w:tbl>
      <w:tblPr>
        <w:tblStyle w:val="TableGrid"/>
        <w:tblW w:w="0" w:type="auto"/>
        <w:tblLook w:val="01E0"/>
      </w:tblPr>
      <w:tblGrid>
        <w:gridCol w:w="7084"/>
        <w:gridCol w:w="3543"/>
        <w:gridCol w:w="3543"/>
      </w:tblGrid>
      <w:tr w:rsidR="00834B60" w:rsidRPr="007D71C8" w:rsidTr="00A43575">
        <w:tc>
          <w:tcPr>
            <w:tcW w:w="7084" w:type="dxa"/>
            <w:shd w:val="clear" w:color="auto" w:fill="C0C0C0"/>
          </w:tcPr>
          <w:p w:rsidR="00834B60" w:rsidRPr="007D71C8" w:rsidRDefault="00834B60" w:rsidP="00662777">
            <w:pPr>
              <w:rPr>
                <w:rFonts w:ascii="Arial" w:hAnsi="Arial" w:cs="Arial"/>
                <w:b/>
              </w:rPr>
            </w:pPr>
            <w:r w:rsidRPr="007D71C8">
              <w:rPr>
                <w:rFonts w:ascii="Arial" w:hAnsi="Arial" w:cs="Arial"/>
                <w:b/>
              </w:rPr>
              <w:lastRenderedPageBreak/>
              <w:t>Achievement of Plan Objectives</w:t>
            </w:r>
          </w:p>
        </w:tc>
        <w:tc>
          <w:tcPr>
            <w:tcW w:w="3543" w:type="dxa"/>
            <w:shd w:val="clear" w:color="auto" w:fill="C0C0C0"/>
          </w:tcPr>
          <w:p w:rsidR="00834B60" w:rsidRPr="007D71C8" w:rsidRDefault="00834B60" w:rsidP="00662777">
            <w:pPr>
              <w:rPr>
                <w:rFonts w:ascii="Arial" w:hAnsi="Arial" w:cs="Arial"/>
                <w:b/>
              </w:rPr>
            </w:pPr>
            <w:r w:rsidRPr="007D71C8">
              <w:rPr>
                <w:rFonts w:ascii="Arial" w:hAnsi="Arial" w:cs="Arial"/>
                <w:b/>
              </w:rPr>
              <w:t>Yes</w:t>
            </w:r>
            <w:r w:rsidR="00447B98" w:rsidRPr="007D71C8">
              <w:rPr>
                <w:rFonts w:ascii="Arial" w:hAnsi="Arial" w:cs="Arial"/>
                <w:b/>
              </w:rPr>
              <w:t xml:space="preserve"> </w:t>
            </w:r>
            <w:r w:rsidR="00447B98" w:rsidRPr="007D71C8">
              <w:rPr>
                <w:rFonts w:ascii="Arial" w:hAnsi="Arial" w:cs="Arial"/>
                <w:b/>
                <w:i/>
              </w:rPr>
              <w:t>(Describe)</w:t>
            </w:r>
          </w:p>
        </w:tc>
        <w:tc>
          <w:tcPr>
            <w:tcW w:w="3543" w:type="dxa"/>
            <w:shd w:val="clear" w:color="auto" w:fill="C0C0C0"/>
          </w:tcPr>
          <w:p w:rsidR="00834B60" w:rsidRPr="007D71C8" w:rsidRDefault="00834B60" w:rsidP="00662777">
            <w:pPr>
              <w:rPr>
                <w:rFonts w:ascii="Arial" w:hAnsi="Arial" w:cs="Arial"/>
                <w:b/>
              </w:rPr>
            </w:pPr>
            <w:r w:rsidRPr="007D71C8">
              <w:rPr>
                <w:rFonts w:ascii="Arial" w:hAnsi="Arial" w:cs="Arial"/>
                <w:b/>
              </w:rPr>
              <w:t>No</w:t>
            </w:r>
            <w:r w:rsidR="00447B98" w:rsidRPr="007D71C8">
              <w:rPr>
                <w:rFonts w:ascii="Arial" w:hAnsi="Arial" w:cs="Arial"/>
                <w:b/>
              </w:rPr>
              <w:t xml:space="preserve"> </w:t>
            </w:r>
            <w:r w:rsidR="00447B98" w:rsidRPr="007D71C8">
              <w:rPr>
                <w:rFonts w:ascii="Arial" w:hAnsi="Arial" w:cs="Arial"/>
                <w:b/>
                <w:i/>
              </w:rPr>
              <w:t>(Describe)</w:t>
            </w:r>
          </w:p>
        </w:tc>
      </w:tr>
      <w:tr w:rsidR="00834B60" w:rsidRPr="007D71C8" w:rsidTr="00A43575">
        <w:trPr>
          <w:trHeight w:val="840"/>
        </w:trPr>
        <w:tc>
          <w:tcPr>
            <w:tcW w:w="7084" w:type="dxa"/>
          </w:tcPr>
          <w:p w:rsidR="00834B60" w:rsidRPr="007D71C8" w:rsidRDefault="00447B98" w:rsidP="00852A35">
            <w:pPr>
              <w:pStyle w:val="ListParagraph"/>
              <w:numPr>
                <w:ilvl w:val="1"/>
                <w:numId w:val="28"/>
              </w:numPr>
              <w:ind w:left="426"/>
              <w:jc w:val="both"/>
              <w:rPr>
                <w:rFonts w:ascii="Arial" w:hAnsi="Arial" w:cs="Arial"/>
                <w:sz w:val="20"/>
                <w:szCs w:val="20"/>
              </w:rPr>
            </w:pPr>
            <w:r w:rsidRPr="007D71C8">
              <w:rPr>
                <w:rFonts w:ascii="Arial" w:hAnsi="Arial" w:cs="Arial"/>
                <w:sz w:val="20"/>
                <w:szCs w:val="20"/>
              </w:rPr>
              <w:t xml:space="preserve">In its role as lead Department for animal </w:t>
            </w:r>
            <w:proofErr w:type="spellStart"/>
            <w:r w:rsidRPr="007D71C8">
              <w:rPr>
                <w:rFonts w:ascii="Arial" w:hAnsi="Arial" w:cs="Arial"/>
                <w:sz w:val="20"/>
                <w:szCs w:val="20"/>
              </w:rPr>
              <w:t>feedingstuffs</w:t>
            </w:r>
            <w:proofErr w:type="spellEnd"/>
            <w:r w:rsidRPr="007D71C8">
              <w:rPr>
                <w:rFonts w:ascii="Arial" w:hAnsi="Arial" w:cs="Arial"/>
                <w:sz w:val="20"/>
                <w:szCs w:val="20"/>
              </w:rPr>
              <w:t xml:space="preserve"> incidents to ensure </w:t>
            </w:r>
            <w:r w:rsidR="00497DCB">
              <w:rPr>
                <w:rFonts w:ascii="Arial" w:hAnsi="Arial" w:cs="Arial"/>
                <w:sz w:val="20"/>
                <w:szCs w:val="20"/>
              </w:rPr>
              <w:t>DAERA</w:t>
            </w:r>
            <w:r w:rsidRPr="007D71C8">
              <w:rPr>
                <w:rFonts w:ascii="Arial" w:hAnsi="Arial" w:cs="Arial"/>
                <w:sz w:val="20"/>
                <w:szCs w:val="20"/>
              </w:rPr>
              <w:t xml:space="preserve"> manages all feed incidents consistently and promptly in order to eliminate or minimise the risk to animals and/or humans.</w:t>
            </w:r>
          </w:p>
          <w:p w:rsidR="00447B98" w:rsidRPr="007D71C8" w:rsidRDefault="00447B98" w:rsidP="00447B98">
            <w:pPr>
              <w:pStyle w:val="ListParagraph"/>
              <w:ind w:left="426"/>
              <w:jc w:val="both"/>
              <w:rPr>
                <w:rFonts w:ascii="Arial" w:hAnsi="Arial" w:cs="Arial"/>
                <w:sz w:val="20"/>
                <w:szCs w:val="20"/>
              </w:rPr>
            </w:pPr>
          </w:p>
        </w:tc>
        <w:tc>
          <w:tcPr>
            <w:tcW w:w="3543" w:type="dxa"/>
          </w:tcPr>
          <w:p w:rsidR="00834B60" w:rsidRPr="007D71C8" w:rsidRDefault="00834B60" w:rsidP="00662777">
            <w:pPr>
              <w:rPr>
                <w:rFonts w:ascii="Arial" w:hAnsi="Arial" w:cs="Arial"/>
              </w:rPr>
            </w:pPr>
          </w:p>
        </w:tc>
        <w:tc>
          <w:tcPr>
            <w:tcW w:w="3543" w:type="dxa"/>
          </w:tcPr>
          <w:p w:rsidR="00834B60" w:rsidRPr="007D71C8" w:rsidRDefault="00834B60" w:rsidP="00662777">
            <w:pPr>
              <w:rPr>
                <w:rFonts w:ascii="Arial" w:hAnsi="Arial" w:cs="Arial"/>
              </w:rPr>
            </w:pPr>
          </w:p>
        </w:tc>
      </w:tr>
      <w:tr w:rsidR="00834B60" w:rsidRPr="007D71C8" w:rsidTr="00A43575">
        <w:trPr>
          <w:trHeight w:val="840"/>
        </w:trPr>
        <w:tc>
          <w:tcPr>
            <w:tcW w:w="7084" w:type="dxa"/>
          </w:tcPr>
          <w:p w:rsidR="00447B98" w:rsidRPr="007D71C8" w:rsidRDefault="00447B98" w:rsidP="00447B98">
            <w:pPr>
              <w:pStyle w:val="ListParagraph"/>
              <w:ind w:left="426" w:hanging="709"/>
              <w:jc w:val="both"/>
              <w:rPr>
                <w:rFonts w:ascii="Arial" w:hAnsi="Arial" w:cs="Arial"/>
                <w:sz w:val="20"/>
                <w:szCs w:val="20"/>
              </w:rPr>
            </w:pPr>
          </w:p>
          <w:p w:rsidR="00447B98" w:rsidRPr="007D71C8" w:rsidRDefault="00447B98" w:rsidP="00852A35">
            <w:pPr>
              <w:pStyle w:val="ListParagraph"/>
              <w:numPr>
                <w:ilvl w:val="1"/>
                <w:numId w:val="28"/>
              </w:numPr>
              <w:ind w:left="426"/>
              <w:jc w:val="both"/>
              <w:rPr>
                <w:rFonts w:ascii="Arial" w:hAnsi="Arial" w:cs="Arial"/>
                <w:sz w:val="20"/>
                <w:szCs w:val="20"/>
              </w:rPr>
            </w:pPr>
            <w:r w:rsidRPr="007D71C8">
              <w:rPr>
                <w:rFonts w:ascii="Arial" w:hAnsi="Arial" w:cs="Arial"/>
                <w:sz w:val="20"/>
                <w:szCs w:val="20"/>
              </w:rPr>
              <w:t xml:space="preserve">To provide guidance to all relevant </w:t>
            </w:r>
            <w:r w:rsidR="00497DCB">
              <w:rPr>
                <w:rFonts w:ascii="Arial" w:hAnsi="Arial" w:cs="Arial"/>
                <w:sz w:val="20"/>
                <w:szCs w:val="20"/>
              </w:rPr>
              <w:t>DAERA</w:t>
            </w:r>
            <w:r w:rsidRPr="007D71C8">
              <w:rPr>
                <w:rFonts w:ascii="Arial" w:hAnsi="Arial" w:cs="Arial"/>
                <w:sz w:val="20"/>
                <w:szCs w:val="20"/>
              </w:rPr>
              <w:t xml:space="preserve"> staff, so that in the event of an incident, </w:t>
            </w:r>
            <w:r w:rsidR="00497DCB">
              <w:rPr>
                <w:rFonts w:ascii="Arial" w:hAnsi="Arial" w:cs="Arial"/>
                <w:sz w:val="20"/>
                <w:szCs w:val="20"/>
              </w:rPr>
              <w:t>DAERA</w:t>
            </w:r>
            <w:r w:rsidRPr="007D71C8">
              <w:rPr>
                <w:rFonts w:ascii="Arial" w:hAnsi="Arial" w:cs="Arial"/>
                <w:sz w:val="20"/>
                <w:szCs w:val="20"/>
              </w:rPr>
              <w:t>, the FSA and others can take effective and immediate action.</w:t>
            </w:r>
          </w:p>
          <w:p w:rsidR="00834B60" w:rsidRPr="007D71C8" w:rsidRDefault="00834B60" w:rsidP="00447B98">
            <w:pPr>
              <w:ind w:left="426"/>
              <w:rPr>
                <w:rFonts w:ascii="Arial" w:hAnsi="Arial" w:cs="Arial"/>
              </w:rPr>
            </w:pPr>
          </w:p>
        </w:tc>
        <w:tc>
          <w:tcPr>
            <w:tcW w:w="3543" w:type="dxa"/>
          </w:tcPr>
          <w:p w:rsidR="00834B60" w:rsidRPr="007D71C8" w:rsidRDefault="00834B60" w:rsidP="00662777">
            <w:pPr>
              <w:rPr>
                <w:rFonts w:ascii="Arial" w:hAnsi="Arial" w:cs="Arial"/>
              </w:rPr>
            </w:pPr>
          </w:p>
        </w:tc>
        <w:tc>
          <w:tcPr>
            <w:tcW w:w="3543" w:type="dxa"/>
          </w:tcPr>
          <w:p w:rsidR="00834B60" w:rsidRPr="007D71C8" w:rsidRDefault="00834B60" w:rsidP="00662777">
            <w:pPr>
              <w:rPr>
                <w:rFonts w:ascii="Arial" w:hAnsi="Arial" w:cs="Arial"/>
              </w:rPr>
            </w:pPr>
          </w:p>
        </w:tc>
      </w:tr>
      <w:tr w:rsidR="00A43575" w:rsidRPr="007D71C8" w:rsidTr="00A43575">
        <w:trPr>
          <w:trHeight w:val="840"/>
        </w:trPr>
        <w:tc>
          <w:tcPr>
            <w:tcW w:w="7084" w:type="dxa"/>
          </w:tcPr>
          <w:p w:rsidR="00447B98" w:rsidRPr="007D71C8" w:rsidRDefault="00447B98" w:rsidP="00852A35">
            <w:pPr>
              <w:pStyle w:val="ListParagraph"/>
              <w:numPr>
                <w:ilvl w:val="1"/>
                <w:numId w:val="28"/>
              </w:numPr>
              <w:ind w:left="426"/>
              <w:jc w:val="both"/>
              <w:rPr>
                <w:rFonts w:ascii="Arial" w:hAnsi="Arial" w:cs="Arial"/>
                <w:sz w:val="20"/>
                <w:szCs w:val="20"/>
              </w:rPr>
            </w:pPr>
            <w:r w:rsidRPr="007D71C8">
              <w:rPr>
                <w:rFonts w:ascii="Arial" w:hAnsi="Arial" w:cs="Arial"/>
                <w:sz w:val="20"/>
                <w:szCs w:val="20"/>
              </w:rPr>
              <w:t xml:space="preserve">To ensure procedures for escalation are followed and </w:t>
            </w:r>
            <w:r w:rsidR="00497DCB">
              <w:rPr>
                <w:rFonts w:ascii="Arial" w:hAnsi="Arial" w:cs="Arial"/>
                <w:sz w:val="20"/>
                <w:szCs w:val="20"/>
              </w:rPr>
              <w:t>DAERA</w:t>
            </w:r>
            <w:r w:rsidRPr="007D71C8">
              <w:rPr>
                <w:rFonts w:ascii="Arial" w:hAnsi="Arial" w:cs="Arial"/>
                <w:sz w:val="20"/>
                <w:szCs w:val="20"/>
              </w:rPr>
              <w:t>’s MERP is activated when required.</w:t>
            </w:r>
          </w:p>
          <w:p w:rsidR="00A43575" w:rsidRPr="007D71C8" w:rsidRDefault="00A43575" w:rsidP="00447B98">
            <w:pPr>
              <w:ind w:left="426"/>
              <w:rPr>
                <w:rFonts w:ascii="Arial" w:hAnsi="Arial" w:cs="Arial"/>
              </w:rPr>
            </w:pPr>
          </w:p>
        </w:tc>
        <w:tc>
          <w:tcPr>
            <w:tcW w:w="3543" w:type="dxa"/>
          </w:tcPr>
          <w:p w:rsidR="00A43575" w:rsidRPr="007D71C8" w:rsidRDefault="00A43575" w:rsidP="00662777">
            <w:pPr>
              <w:rPr>
                <w:rFonts w:ascii="Arial" w:hAnsi="Arial" w:cs="Arial"/>
              </w:rPr>
            </w:pPr>
          </w:p>
        </w:tc>
        <w:tc>
          <w:tcPr>
            <w:tcW w:w="3543" w:type="dxa"/>
          </w:tcPr>
          <w:p w:rsidR="00A43575" w:rsidRPr="007D71C8" w:rsidRDefault="00A43575" w:rsidP="00662777">
            <w:pPr>
              <w:rPr>
                <w:rFonts w:ascii="Arial" w:hAnsi="Arial" w:cs="Arial"/>
              </w:rPr>
            </w:pPr>
          </w:p>
        </w:tc>
      </w:tr>
      <w:tr w:rsidR="00447B98" w:rsidRPr="007D71C8" w:rsidTr="00A43575">
        <w:trPr>
          <w:trHeight w:val="840"/>
        </w:trPr>
        <w:tc>
          <w:tcPr>
            <w:tcW w:w="7084" w:type="dxa"/>
          </w:tcPr>
          <w:p w:rsidR="00447B98" w:rsidRPr="007D71C8" w:rsidRDefault="00447B98" w:rsidP="00852A35">
            <w:pPr>
              <w:pStyle w:val="ListParagraph"/>
              <w:numPr>
                <w:ilvl w:val="1"/>
                <w:numId w:val="28"/>
              </w:numPr>
              <w:ind w:left="426"/>
              <w:jc w:val="both"/>
              <w:rPr>
                <w:rFonts w:ascii="Arial" w:hAnsi="Arial" w:cs="Arial"/>
                <w:sz w:val="20"/>
                <w:szCs w:val="20"/>
              </w:rPr>
            </w:pPr>
            <w:r w:rsidRPr="007D71C8">
              <w:rPr>
                <w:rFonts w:ascii="Arial" w:hAnsi="Arial" w:cs="Arial"/>
                <w:sz w:val="20"/>
                <w:szCs w:val="20"/>
              </w:rPr>
              <w:t>To ensure that where the issue becomes a matter of food safety there is a smooth transition to FSA as lead Government Department.</w:t>
            </w:r>
          </w:p>
          <w:p w:rsidR="00447B98" w:rsidRPr="007D71C8" w:rsidRDefault="00447B98" w:rsidP="00447B98">
            <w:pPr>
              <w:pStyle w:val="ListParagraph"/>
              <w:ind w:left="426"/>
              <w:jc w:val="both"/>
              <w:rPr>
                <w:rFonts w:ascii="Arial" w:hAnsi="Arial" w:cs="Arial"/>
                <w:sz w:val="20"/>
                <w:szCs w:val="20"/>
              </w:rPr>
            </w:pPr>
          </w:p>
        </w:tc>
        <w:tc>
          <w:tcPr>
            <w:tcW w:w="3543" w:type="dxa"/>
          </w:tcPr>
          <w:p w:rsidR="00447B98" w:rsidRPr="007D71C8" w:rsidRDefault="00447B98" w:rsidP="00662777">
            <w:pPr>
              <w:rPr>
                <w:rFonts w:ascii="Arial" w:hAnsi="Arial" w:cs="Arial"/>
              </w:rPr>
            </w:pPr>
          </w:p>
        </w:tc>
        <w:tc>
          <w:tcPr>
            <w:tcW w:w="3543" w:type="dxa"/>
          </w:tcPr>
          <w:p w:rsidR="00447B98" w:rsidRPr="007D71C8" w:rsidRDefault="00447B98" w:rsidP="00662777">
            <w:pPr>
              <w:rPr>
                <w:rFonts w:ascii="Arial" w:hAnsi="Arial" w:cs="Arial"/>
              </w:rPr>
            </w:pPr>
          </w:p>
        </w:tc>
      </w:tr>
    </w:tbl>
    <w:p w:rsidR="00834B60" w:rsidRPr="007D71C8" w:rsidRDefault="00834B60" w:rsidP="00834B60">
      <w:pPr>
        <w:rPr>
          <w:rFonts w:ascii="Arial" w:hAnsi="Arial" w:cs="Arial"/>
        </w:rPr>
      </w:pPr>
    </w:p>
    <w:p w:rsidR="004C07C8" w:rsidRPr="007D71C8" w:rsidRDefault="004C07C8" w:rsidP="004C0B22">
      <w:pPr>
        <w:ind w:left="426" w:hanging="426"/>
        <w:jc w:val="both"/>
        <w:rPr>
          <w:rFonts w:ascii="Arial" w:hAnsi="Arial" w:cs="Arial"/>
        </w:rPr>
      </w:pPr>
    </w:p>
    <w:p w:rsidR="004C07C8" w:rsidRPr="007D71C8" w:rsidRDefault="004C07C8" w:rsidP="004C07C8">
      <w:pPr>
        <w:rPr>
          <w:rFonts w:ascii="Arial" w:hAnsi="Arial" w:cs="Arial"/>
        </w:rPr>
      </w:pPr>
    </w:p>
    <w:p w:rsidR="004C07C8" w:rsidRPr="007D71C8" w:rsidRDefault="00447B98" w:rsidP="004C07C8">
      <w:pPr>
        <w:rPr>
          <w:rFonts w:ascii="Arial" w:hAnsi="Arial" w:cs="Arial"/>
          <w:b/>
        </w:rPr>
      </w:pPr>
      <w:r w:rsidRPr="007D71C8">
        <w:rPr>
          <w:rFonts w:ascii="Arial" w:hAnsi="Arial" w:cs="Arial"/>
          <w:b/>
        </w:rPr>
        <w:t>Action Plan</w:t>
      </w:r>
    </w:p>
    <w:p w:rsidR="00447B98" w:rsidRPr="007D71C8" w:rsidRDefault="00447B98" w:rsidP="004C07C8">
      <w:pPr>
        <w:rPr>
          <w:rFonts w:ascii="Arial" w:hAnsi="Arial" w:cs="Arial"/>
          <w:b/>
        </w:rPr>
      </w:pPr>
    </w:p>
    <w:tbl>
      <w:tblPr>
        <w:tblStyle w:val="TableGrid"/>
        <w:tblW w:w="14142" w:type="dxa"/>
        <w:tblLook w:val="04A0"/>
      </w:tblPr>
      <w:tblGrid>
        <w:gridCol w:w="674"/>
        <w:gridCol w:w="7454"/>
        <w:gridCol w:w="1643"/>
        <w:gridCol w:w="991"/>
        <w:gridCol w:w="3380"/>
      </w:tblGrid>
      <w:tr w:rsidR="00447B98" w:rsidRPr="007D71C8" w:rsidTr="00AD225F">
        <w:tc>
          <w:tcPr>
            <w:tcW w:w="675" w:type="dxa"/>
          </w:tcPr>
          <w:p w:rsidR="00447B98" w:rsidRPr="00AF7A00" w:rsidRDefault="00447B98" w:rsidP="004C07C8">
            <w:pPr>
              <w:rPr>
                <w:rFonts w:ascii="Arial" w:hAnsi="Arial" w:cs="Arial"/>
                <w:b/>
                <w:sz w:val="24"/>
                <w:szCs w:val="24"/>
              </w:rPr>
            </w:pPr>
            <w:r w:rsidRPr="00AF7A00">
              <w:rPr>
                <w:rFonts w:ascii="Arial" w:hAnsi="Arial" w:cs="Arial"/>
                <w:b/>
                <w:sz w:val="24"/>
                <w:szCs w:val="24"/>
              </w:rPr>
              <w:t>No.</w:t>
            </w:r>
          </w:p>
        </w:tc>
        <w:tc>
          <w:tcPr>
            <w:tcW w:w="7513" w:type="dxa"/>
          </w:tcPr>
          <w:p w:rsidR="00447B98" w:rsidRPr="00AF7A00" w:rsidRDefault="00447B98" w:rsidP="004C07C8">
            <w:pPr>
              <w:rPr>
                <w:rFonts w:ascii="Arial" w:hAnsi="Arial" w:cs="Arial"/>
                <w:b/>
                <w:sz w:val="24"/>
                <w:szCs w:val="24"/>
              </w:rPr>
            </w:pPr>
            <w:r w:rsidRPr="00AF7A00">
              <w:rPr>
                <w:rFonts w:ascii="Arial" w:hAnsi="Arial" w:cs="Arial"/>
                <w:b/>
                <w:sz w:val="24"/>
                <w:szCs w:val="24"/>
              </w:rPr>
              <w:t>Action</w:t>
            </w:r>
          </w:p>
        </w:tc>
        <w:tc>
          <w:tcPr>
            <w:tcW w:w="1559" w:type="dxa"/>
          </w:tcPr>
          <w:p w:rsidR="00447B98" w:rsidRPr="00AF7A00" w:rsidRDefault="00447B98" w:rsidP="004C07C8">
            <w:pPr>
              <w:rPr>
                <w:rFonts w:ascii="Arial" w:hAnsi="Arial" w:cs="Arial"/>
                <w:b/>
                <w:sz w:val="24"/>
                <w:szCs w:val="24"/>
              </w:rPr>
            </w:pPr>
            <w:r w:rsidRPr="00AF7A00">
              <w:rPr>
                <w:rFonts w:ascii="Arial" w:hAnsi="Arial" w:cs="Arial"/>
                <w:b/>
                <w:sz w:val="24"/>
                <w:szCs w:val="24"/>
              </w:rPr>
              <w:t>Responsible</w:t>
            </w:r>
          </w:p>
        </w:tc>
        <w:tc>
          <w:tcPr>
            <w:tcW w:w="993" w:type="dxa"/>
          </w:tcPr>
          <w:p w:rsidR="00447B98" w:rsidRPr="00AF7A00" w:rsidRDefault="00447B98" w:rsidP="004C07C8">
            <w:pPr>
              <w:rPr>
                <w:rFonts w:ascii="Arial" w:hAnsi="Arial" w:cs="Arial"/>
                <w:b/>
                <w:sz w:val="24"/>
                <w:szCs w:val="24"/>
              </w:rPr>
            </w:pPr>
            <w:r w:rsidRPr="00AF7A00">
              <w:rPr>
                <w:rFonts w:ascii="Arial" w:hAnsi="Arial" w:cs="Arial"/>
                <w:b/>
                <w:sz w:val="24"/>
                <w:szCs w:val="24"/>
              </w:rPr>
              <w:t>Date</w:t>
            </w:r>
          </w:p>
        </w:tc>
        <w:tc>
          <w:tcPr>
            <w:tcW w:w="3402" w:type="dxa"/>
          </w:tcPr>
          <w:p w:rsidR="00447B98" w:rsidRPr="00AF7A00" w:rsidRDefault="00AD225F" w:rsidP="004C07C8">
            <w:pPr>
              <w:rPr>
                <w:rFonts w:ascii="Arial" w:hAnsi="Arial" w:cs="Arial"/>
                <w:b/>
                <w:sz w:val="24"/>
                <w:szCs w:val="24"/>
              </w:rPr>
            </w:pPr>
            <w:r w:rsidRPr="00AF7A00">
              <w:rPr>
                <w:rFonts w:ascii="Arial" w:hAnsi="Arial" w:cs="Arial"/>
                <w:b/>
                <w:sz w:val="24"/>
                <w:szCs w:val="24"/>
              </w:rPr>
              <w:t>Update</w:t>
            </w:r>
          </w:p>
        </w:tc>
      </w:tr>
      <w:tr w:rsidR="00447B98" w:rsidRPr="007D71C8" w:rsidTr="00AD225F">
        <w:tc>
          <w:tcPr>
            <w:tcW w:w="675" w:type="dxa"/>
          </w:tcPr>
          <w:p w:rsidR="00447B98" w:rsidRPr="007D71C8" w:rsidRDefault="00447B98" w:rsidP="004C07C8">
            <w:pPr>
              <w:rPr>
                <w:rFonts w:ascii="Arial" w:hAnsi="Arial" w:cs="Arial"/>
                <w:b/>
              </w:rPr>
            </w:pPr>
          </w:p>
        </w:tc>
        <w:tc>
          <w:tcPr>
            <w:tcW w:w="7513" w:type="dxa"/>
          </w:tcPr>
          <w:p w:rsidR="00447B98" w:rsidRDefault="00447B98" w:rsidP="004C07C8">
            <w:pPr>
              <w:rPr>
                <w:rFonts w:ascii="Arial" w:hAnsi="Arial" w:cs="Arial"/>
                <w:b/>
              </w:rPr>
            </w:pPr>
          </w:p>
          <w:p w:rsidR="00AF7A00" w:rsidRDefault="00AF7A00" w:rsidP="004C07C8">
            <w:pPr>
              <w:rPr>
                <w:rFonts w:ascii="Arial" w:hAnsi="Arial" w:cs="Arial"/>
                <w:b/>
              </w:rPr>
            </w:pPr>
          </w:p>
          <w:p w:rsidR="00AF7A00" w:rsidRPr="007D71C8" w:rsidRDefault="00AF7A00" w:rsidP="004C07C8">
            <w:pPr>
              <w:rPr>
                <w:rFonts w:ascii="Arial" w:hAnsi="Arial" w:cs="Arial"/>
                <w:b/>
              </w:rPr>
            </w:pPr>
          </w:p>
        </w:tc>
        <w:tc>
          <w:tcPr>
            <w:tcW w:w="1559" w:type="dxa"/>
          </w:tcPr>
          <w:p w:rsidR="00447B98" w:rsidRPr="007D71C8" w:rsidRDefault="00447B98" w:rsidP="004C07C8">
            <w:pPr>
              <w:rPr>
                <w:rFonts w:ascii="Arial" w:hAnsi="Arial" w:cs="Arial"/>
                <w:b/>
              </w:rPr>
            </w:pPr>
          </w:p>
        </w:tc>
        <w:tc>
          <w:tcPr>
            <w:tcW w:w="993" w:type="dxa"/>
          </w:tcPr>
          <w:p w:rsidR="00447B98" w:rsidRPr="007D71C8" w:rsidRDefault="00447B98" w:rsidP="004C07C8">
            <w:pPr>
              <w:rPr>
                <w:rFonts w:ascii="Arial" w:hAnsi="Arial" w:cs="Arial"/>
                <w:b/>
              </w:rPr>
            </w:pPr>
          </w:p>
        </w:tc>
        <w:tc>
          <w:tcPr>
            <w:tcW w:w="3402" w:type="dxa"/>
          </w:tcPr>
          <w:p w:rsidR="00447B98" w:rsidRPr="007D71C8" w:rsidRDefault="00447B98" w:rsidP="004C07C8">
            <w:pPr>
              <w:rPr>
                <w:rFonts w:ascii="Arial" w:hAnsi="Arial" w:cs="Arial"/>
                <w:b/>
              </w:rPr>
            </w:pPr>
          </w:p>
        </w:tc>
      </w:tr>
    </w:tbl>
    <w:p w:rsidR="0024373B" w:rsidRPr="007D71C8" w:rsidRDefault="0024373B" w:rsidP="0024373B">
      <w:pPr>
        <w:rPr>
          <w:rFonts w:ascii="Arial" w:hAnsi="Arial" w:cs="Arial"/>
          <w:b/>
        </w:rPr>
      </w:pPr>
    </w:p>
    <w:p w:rsidR="0024373B" w:rsidRPr="007D71C8" w:rsidRDefault="0024373B" w:rsidP="0024373B">
      <w:pPr>
        <w:rPr>
          <w:rFonts w:ascii="Arial" w:hAnsi="Arial" w:cs="Arial"/>
        </w:rPr>
      </w:pPr>
    </w:p>
    <w:p w:rsidR="0024373B" w:rsidRPr="007D71C8" w:rsidRDefault="0024373B" w:rsidP="0024373B">
      <w:pPr>
        <w:rPr>
          <w:rFonts w:ascii="Arial" w:hAnsi="Arial" w:cs="Arial"/>
        </w:rPr>
      </w:pPr>
    </w:p>
    <w:p w:rsidR="0024373B" w:rsidRPr="007D71C8" w:rsidRDefault="0024373B" w:rsidP="0024373B">
      <w:pPr>
        <w:rPr>
          <w:rFonts w:ascii="Arial" w:hAnsi="Arial" w:cs="Arial"/>
        </w:rPr>
      </w:pPr>
    </w:p>
    <w:p w:rsidR="0024373B" w:rsidRPr="007D71C8" w:rsidRDefault="0024373B" w:rsidP="0024373B">
      <w:pPr>
        <w:rPr>
          <w:rFonts w:ascii="Arial" w:hAnsi="Arial" w:cs="Arial"/>
        </w:rPr>
      </w:pPr>
    </w:p>
    <w:p w:rsidR="0024373B" w:rsidRPr="007D71C8" w:rsidRDefault="0024373B" w:rsidP="0024373B">
      <w:pPr>
        <w:rPr>
          <w:rFonts w:ascii="Arial" w:hAnsi="Arial" w:cs="Arial"/>
        </w:rPr>
      </w:pPr>
    </w:p>
    <w:p w:rsidR="0024373B" w:rsidRPr="007D71C8" w:rsidRDefault="0024373B" w:rsidP="0024373B">
      <w:pPr>
        <w:rPr>
          <w:rFonts w:ascii="Arial" w:hAnsi="Arial" w:cs="Arial"/>
        </w:rPr>
      </w:pPr>
    </w:p>
    <w:p w:rsidR="0024373B" w:rsidRPr="007D71C8" w:rsidRDefault="0024373B" w:rsidP="0024373B">
      <w:pPr>
        <w:rPr>
          <w:rFonts w:ascii="Arial" w:hAnsi="Arial" w:cs="Arial"/>
        </w:rPr>
      </w:pPr>
    </w:p>
    <w:p w:rsidR="0024373B" w:rsidRPr="007D71C8" w:rsidRDefault="0024373B" w:rsidP="0024373B">
      <w:pPr>
        <w:rPr>
          <w:rFonts w:ascii="Arial" w:hAnsi="Arial" w:cs="Arial"/>
        </w:rPr>
      </w:pPr>
    </w:p>
    <w:p w:rsidR="0024373B" w:rsidRPr="007D71C8" w:rsidRDefault="0024373B" w:rsidP="0024373B">
      <w:pPr>
        <w:rPr>
          <w:rFonts w:ascii="Arial" w:hAnsi="Arial" w:cs="Arial"/>
        </w:rPr>
      </w:pPr>
    </w:p>
    <w:p w:rsidR="00447B98" w:rsidRPr="007D71C8" w:rsidRDefault="0024373B" w:rsidP="0024373B">
      <w:pPr>
        <w:tabs>
          <w:tab w:val="left" w:pos="6168"/>
        </w:tabs>
        <w:rPr>
          <w:rFonts w:ascii="Arial" w:hAnsi="Arial" w:cs="Arial"/>
        </w:rPr>
      </w:pPr>
      <w:r w:rsidRPr="007D71C8">
        <w:rPr>
          <w:rFonts w:ascii="Arial" w:hAnsi="Arial" w:cs="Arial"/>
        </w:rPr>
        <w:tab/>
      </w:r>
    </w:p>
    <w:sectPr w:rsidR="00447B98" w:rsidRPr="007D71C8" w:rsidSect="00834B60">
      <w:footerReference w:type="default" r:id="rId29"/>
      <w:pgSz w:w="16834" w:h="11909" w:orient="landscape" w:code="9"/>
      <w:pgMar w:top="1440" w:right="1440" w:bottom="1440" w:left="1440" w:header="709" w:footer="397"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D17" w:rsidRDefault="00316D17" w:rsidP="009D70E1">
      <w:r>
        <w:separator/>
      </w:r>
    </w:p>
  </w:endnote>
  <w:endnote w:type="continuationSeparator" w:id="0">
    <w:p w:rsidR="00316D17" w:rsidRDefault="00316D17" w:rsidP="009D70E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yala">
    <w:panose1 w:val="02000504070300020003"/>
    <w:charset w:val="00"/>
    <w:family w:val="auto"/>
    <w:pitch w:val="variable"/>
    <w:sig w:usb0="A000006F" w:usb1="00000000" w:usb2="00000800" w:usb3="00000000" w:csb0="00000093"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moder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Neue">
    <w:panose1 w:val="00000000000000000000"/>
    <w:charset w:val="00"/>
    <w:family w:val="auto"/>
    <w:notTrueType/>
    <w:pitch w:val="default"/>
    <w:sig w:usb0="00000003" w:usb1="00000000" w:usb2="00000000" w:usb3="00000000" w:csb0="00000001" w:csb1="00000000"/>
  </w:font>
  <w:font w:name="MS Song">
    <w:altName w:val="Arial Unicode MS"/>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17" w:rsidRDefault="00185BEC" w:rsidP="00C657E0">
    <w:pPr>
      <w:pStyle w:val="Footer"/>
      <w:framePr w:wrap="around" w:vAnchor="text" w:hAnchor="margin" w:xAlign="right" w:y="1"/>
      <w:rPr>
        <w:rStyle w:val="PageNumber"/>
      </w:rPr>
    </w:pPr>
    <w:r>
      <w:rPr>
        <w:rStyle w:val="PageNumber"/>
      </w:rPr>
      <w:fldChar w:fldCharType="begin"/>
    </w:r>
    <w:r w:rsidR="00316D17">
      <w:rPr>
        <w:rStyle w:val="PageNumber"/>
      </w:rPr>
      <w:instrText xml:space="preserve">PAGE  </w:instrText>
    </w:r>
    <w:r>
      <w:rPr>
        <w:rStyle w:val="PageNumber"/>
      </w:rPr>
      <w:fldChar w:fldCharType="separate"/>
    </w:r>
    <w:r w:rsidR="00316D17">
      <w:rPr>
        <w:rStyle w:val="PageNumber"/>
        <w:noProof/>
      </w:rPr>
      <w:t>1</w:t>
    </w:r>
    <w:r>
      <w:rPr>
        <w:rStyle w:val="PageNumber"/>
      </w:rPr>
      <w:fldChar w:fldCharType="end"/>
    </w:r>
  </w:p>
  <w:p w:rsidR="00316D17" w:rsidRDefault="00316D17">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8054492"/>
      <w:docPartObj>
        <w:docPartGallery w:val="Page Numbers (Bottom of Page)"/>
        <w:docPartUnique/>
      </w:docPartObj>
    </w:sdtPr>
    <w:sdtEndPr>
      <w:rPr>
        <w:rFonts w:ascii="Times New Roman" w:hAnsi="Times New Roman" w:cs="Times New Roman"/>
      </w:rPr>
    </w:sdtEndPr>
    <w:sdtContent>
      <w:p w:rsidR="00316D17" w:rsidRDefault="00316D17">
        <w:pPr>
          <w:pStyle w:val="Footer"/>
          <w:rPr>
            <w:rFonts w:ascii="Arial" w:hAnsi="Arial" w:cs="Arial"/>
          </w:rPr>
        </w:pPr>
        <w:r>
          <w:rPr>
            <w:rFonts w:ascii="Arial" w:hAnsi="Arial" w:cs="Arial"/>
          </w:rPr>
          <w:t>_____________________________________________________________________________________________________________________________</w:t>
        </w:r>
        <w:r w:rsidRPr="0004275B">
          <w:rPr>
            <w:rFonts w:ascii="Arial" w:hAnsi="Arial" w:cs="Arial"/>
          </w:rPr>
          <w:t xml:space="preserve"> </w:t>
        </w:r>
        <w:r>
          <w:rPr>
            <w:rFonts w:ascii="Arial" w:hAnsi="Arial" w:cs="Arial"/>
          </w:rPr>
          <w:t>6 April 2017</w:t>
        </w:r>
        <w:r w:rsidRPr="000D57B6">
          <w:rPr>
            <w:rFonts w:ascii="Arial" w:hAnsi="Arial" w:cs="Arial"/>
          </w:rPr>
          <w:tab/>
        </w:r>
        <w:r w:rsidRPr="000D57B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D57B6">
          <w:rPr>
            <w:rFonts w:ascii="Arial" w:hAnsi="Arial" w:cs="Arial"/>
          </w:rPr>
          <w:t xml:space="preserve">Page </w:t>
        </w:r>
        <w:r w:rsidR="00185BEC">
          <w:rPr>
            <w:rFonts w:ascii="Arial" w:hAnsi="Arial" w:cs="Arial"/>
          </w:rPr>
          <w:fldChar w:fldCharType="begin"/>
        </w:r>
        <w:r>
          <w:rPr>
            <w:rFonts w:ascii="Arial" w:hAnsi="Arial" w:cs="Arial"/>
          </w:rPr>
          <w:instrText xml:space="preserve"> PAGE   \* MERGEFORMAT </w:instrText>
        </w:r>
        <w:r w:rsidR="00185BEC">
          <w:rPr>
            <w:rFonts w:ascii="Arial" w:hAnsi="Arial" w:cs="Arial"/>
          </w:rPr>
          <w:fldChar w:fldCharType="separate"/>
        </w:r>
        <w:r w:rsidR="00AE5D2F">
          <w:rPr>
            <w:rFonts w:ascii="Arial" w:hAnsi="Arial" w:cs="Arial"/>
            <w:noProof/>
          </w:rPr>
          <w:t>47</w:t>
        </w:r>
        <w:r w:rsidR="00185BEC">
          <w:rPr>
            <w:rFonts w:ascii="Arial" w:hAnsi="Arial" w:cs="Arial"/>
          </w:rPr>
          <w:fldChar w:fldCharType="end"/>
        </w:r>
        <w:r>
          <w:rPr>
            <w:rFonts w:ascii="Arial" w:hAnsi="Arial" w:cs="Arial"/>
          </w:rPr>
          <w:t xml:space="preserve"> </w:t>
        </w:r>
        <w:r w:rsidRPr="000D57B6">
          <w:rPr>
            <w:rFonts w:ascii="Arial" w:hAnsi="Arial" w:cs="Arial"/>
          </w:rPr>
          <w:t xml:space="preserve">of </w:t>
        </w:r>
        <w:fldSimple w:instr=" NUMPAGES   \* MERGEFORMAT ">
          <w:r w:rsidR="00AE5D2F" w:rsidRPr="00AE5D2F">
            <w:rPr>
              <w:rFonts w:ascii="Arial" w:hAnsi="Arial" w:cs="Arial"/>
              <w:noProof/>
            </w:rPr>
            <w:t>47</w:t>
          </w:r>
        </w:fldSimple>
      </w:p>
      <w:p w:rsidR="00316D17" w:rsidRDefault="00AE5D2F" w:rsidP="00623BAD">
        <w:pPr>
          <w:pStyle w:val="Footer"/>
          <w:tabs>
            <w:tab w:val="clear" w:pos="4153"/>
            <w:tab w:val="clear" w:pos="8306"/>
            <w:tab w:val="left" w:pos="5295"/>
          </w:tabs>
        </w:pPr>
        <w:r>
          <w:rPr>
            <w:rFonts w:ascii="Arial" w:hAnsi="Arial" w:cs="Arial"/>
          </w:rPr>
          <w:t>AE1/17/253898</w:t>
        </w:r>
      </w:p>
    </w:sdtContent>
  </w:sdt>
  <w:p w:rsidR="00316D17" w:rsidRDefault="00316D17">
    <w:pPr>
      <w:pStyle w:val="Footer"/>
      <w:tabs>
        <w:tab w:val="clear" w:pos="4153"/>
        <w:tab w:val="clear" w:pos="8306"/>
        <w:tab w:val="left" w:pos="5295"/>
      </w:tabs>
    </w:pPr>
    <w:r>
      <w:tab/>
    </w:r>
  </w:p>
  <w:p w:rsidR="00316D17" w:rsidRDefault="00316D1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20383631"/>
      <w:docPartObj>
        <w:docPartGallery w:val="Page Numbers (Bottom of Page)"/>
        <w:docPartUnique/>
      </w:docPartObj>
    </w:sdtPr>
    <w:sdtEndPr>
      <w:rPr>
        <w:rFonts w:ascii="Times New Roman" w:hAnsi="Times New Roman" w:cs="Times New Roman"/>
      </w:rPr>
    </w:sdtEndPr>
    <w:sdtContent>
      <w:p w:rsidR="00316D17" w:rsidRDefault="00316D17">
        <w:pPr>
          <w:pStyle w:val="Footer"/>
          <w:rPr>
            <w:rFonts w:ascii="Arial" w:hAnsi="Arial" w:cs="Arial"/>
          </w:rPr>
        </w:pPr>
        <w:r>
          <w:rPr>
            <w:rFonts w:ascii="Arial" w:hAnsi="Arial" w:cs="Arial"/>
          </w:rPr>
          <w:t xml:space="preserve">_________________________________________________________________________________ </w:t>
        </w:r>
        <w:r w:rsidR="00137E13">
          <w:rPr>
            <w:rFonts w:ascii="Arial" w:hAnsi="Arial" w:cs="Arial"/>
          </w:rPr>
          <w:t>6 April 2017</w:t>
        </w:r>
        <w:r w:rsidRPr="000D57B6">
          <w:rPr>
            <w:rFonts w:ascii="Arial" w:hAnsi="Arial" w:cs="Arial"/>
          </w:rPr>
          <w:t xml:space="preserve"> </w:t>
        </w:r>
        <w:r w:rsidRPr="000D57B6">
          <w:rPr>
            <w:rFonts w:ascii="Arial" w:hAnsi="Arial" w:cs="Arial"/>
          </w:rPr>
          <w:tab/>
        </w:r>
        <w:r w:rsidRPr="000D57B6">
          <w:rPr>
            <w:rFonts w:ascii="Arial" w:hAnsi="Arial" w:cs="Arial"/>
          </w:rPr>
          <w:tab/>
          <w:t xml:space="preserve">Page </w:t>
        </w:r>
        <w:r w:rsidR="00185BEC">
          <w:rPr>
            <w:rFonts w:ascii="Arial" w:hAnsi="Arial" w:cs="Arial"/>
          </w:rPr>
          <w:fldChar w:fldCharType="begin"/>
        </w:r>
        <w:r>
          <w:rPr>
            <w:rFonts w:ascii="Arial" w:hAnsi="Arial" w:cs="Arial"/>
          </w:rPr>
          <w:instrText xml:space="preserve"> PAGE   \* MERGEFORMAT </w:instrText>
        </w:r>
        <w:r w:rsidR="00185BEC">
          <w:rPr>
            <w:rFonts w:ascii="Arial" w:hAnsi="Arial" w:cs="Arial"/>
          </w:rPr>
          <w:fldChar w:fldCharType="separate"/>
        </w:r>
        <w:r w:rsidR="00AE5D2F">
          <w:rPr>
            <w:rFonts w:ascii="Arial" w:hAnsi="Arial" w:cs="Arial"/>
            <w:noProof/>
          </w:rPr>
          <w:t>22</w:t>
        </w:r>
        <w:r w:rsidR="00185BEC">
          <w:rPr>
            <w:rFonts w:ascii="Arial" w:hAnsi="Arial" w:cs="Arial"/>
          </w:rPr>
          <w:fldChar w:fldCharType="end"/>
        </w:r>
        <w:r>
          <w:rPr>
            <w:rFonts w:ascii="Arial" w:hAnsi="Arial" w:cs="Arial"/>
          </w:rPr>
          <w:t xml:space="preserve"> </w:t>
        </w:r>
        <w:r w:rsidRPr="000D57B6">
          <w:rPr>
            <w:rFonts w:ascii="Arial" w:hAnsi="Arial" w:cs="Arial"/>
          </w:rPr>
          <w:t xml:space="preserve">of </w:t>
        </w:r>
        <w:fldSimple w:instr=" NUMPAGES   \* MERGEFORMAT ">
          <w:r w:rsidR="00AE5D2F" w:rsidRPr="00AE5D2F">
            <w:rPr>
              <w:rFonts w:ascii="Arial" w:hAnsi="Arial" w:cs="Arial"/>
              <w:noProof/>
            </w:rPr>
            <w:t>47</w:t>
          </w:r>
        </w:fldSimple>
      </w:p>
      <w:p w:rsidR="00316D17" w:rsidRDefault="00137E13">
        <w:pPr>
          <w:pStyle w:val="Footer"/>
        </w:pPr>
        <w:r>
          <w:rPr>
            <w:rFonts w:ascii="Arial" w:hAnsi="Arial" w:cs="Arial"/>
          </w:rPr>
          <w:t>AE1/17/253898</w:t>
        </w:r>
      </w:p>
    </w:sdtContent>
  </w:sdt>
  <w:p w:rsidR="00316D17" w:rsidRDefault="00316D1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17" w:rsidRPr="00D3586B" w:rsidRDefault="00316D17" w:rsidP="00C657E0">
    <w:pPr>
      <w:pStyle w:val="Footer"/>
      <w:tabs>
        <w:tab w:val="clear" w:pos="4153"/>
        <w:tab w:val="clear" w:pos="8306"/>
        <w:tab w:val="center" w:pos="3402"/>
        <w:tab w:val="right" w:pos="10065"/>
      </w:tabs>
      <w:ind w:right="360"/>
      <w:rPr>
        <w:rFonts w:ascii="Arial" w:hAnsi="Arial" w:cs="Arial"/>
        <w:b/>
        <w:color w:val="FF0000"/>
        <w:sz w:val="16"/>
      </w:rPr>
    </w:pPr>
    <w:r>
      <w:rPr>
        <w:rFonts w:ascii="Arial" w:hAnsi="Arial" w:cs="Arial"/>
        <w:sz w:val="16"/>
      </w:rPr>
      <w:t>Animal Feed Safety Incident Management Plan</w:t>
    </w:r>
    <w:r>
      <w:rPr>
        <w:rFonts w:ascii="Arial" w:hAnsi="Arial" w:cs="Arial"/>
        <w:sz w:val="16"/>
      </w:rPr>
      <w:tab/>
      <w:t xml:space="preserve">DRAFT </w:t>
    </w:r>
    <w:r>
      <w:rPr>
        <w:rFonts w:ascii="Arial" w:hAnsi="Arial" w:cs="Arial"/>
        <w:color w:val="FF0000"/>
        <w:sz w:val="16"/>
      </w:rPr>
      <w:t>30/11/2012</w:t>
    </w:r>
  </w:p>
  <w:p w:rsidR="00316D17" w:rsidRDefault="00316D17" w:rsidP="00C657E0">
    <w:pPr>
      <w:pStyle w:val="Footer"/>
      <w:tabs>
        <w:tab w:val="clear" w:pos="8306"/>
        <w:tab w:val="right" w:pos="1049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8054383"/>
      <w:docPartObj>
        <w:docPartGallery w:val="Page Numbers (Bottom of Page)"/>
        <w:docPartUnique/>
      </w:docPartObj>
    </w:sdtPr>
    <w:sdtEndPr>
      <w:rPr>
        <w:rFonts w:ascii="Times New Roman" w:hAnsi="Times New Roman" w:cs="Times New Roman"/>
      </w:rPr>
    </w:sdtEndPr>
    <w:sdtContent>
      <w:p w:rsidR="00316D17" w:rsidRDefault="00316D17">
        <w:pPr>
          <w:pStyle w:val="Footer"/>
          <w:rPr>
            <w:rFonts w:ascii="Arial" w:hAnsi="Arial" w:cs="Arial"/>
          </w:rPr>
        </w:pPr>
        <w:r>
          <w:rPr>
            <w:rFonts w:ascii="Arial" w:hAnsi="Arial" w:cs="Arial"/>
          </w:rPr>
          <w:t>_____________________________________________________________________________________________________________________________</w:t>
        </w:r>
        <w:r w:rsidR="001C124C">
          <w:rPr>
            <w:rFonts w:ascii="Arial" w:hAnsi="Arial" w:cs="Arial"/>
          </w:rPr>
          <w:t>6 April</w:t>
        </w:r>
        <w:r>
          <w:rPr>
            <w:rFonts w:ascii="Arial" w:hAnsi="Arial" w:cs="Arial"/>
          </w:rPr>
          <w:t xml:space="preserve"> 2017</w:t>
        </w:r>
        <w:r w:rsidRPr="000D57B6">
          <w:rPr>
            <w:rFonts w:ascii="Arial" w:hAnsi="Arial" w:cs="Arial"/>
          </w:rPr>
          <w:tab/>
        </w:r>
        <w:r w:rsidRPr="000D57B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D57B6">
          <w:rPr>
            <w:rFonts w:ascii="Arial" w:hAnsi="Arial" w:cs="Arial"/>
          </w:rPr>
          <w:t xml:space="preserve">Page </w:t>
        </w:r>
        <w:r w:rsidR="00185BEC">
          <w:rPr>
            <w:rFonts w:ascii="Arial" w:hAnsi="Arial" w:cs="Arial"/>
          </w:rPr>
          <w:fldChar w:fldCharType="begin"/>
        </w:r>
        <w:r>
          <w:rPr>
            <w:rFonts w:ascii="Arial" w:hAnsi="Arial" w:cs="Arial"/>
          </w:rPr>
          <w:instrText xml:space="preserve"> PAGE   \* MERGEFORMAT </w:instrText>
        </w:r>
        <w:r w:rsidR="00185BEC">
          <w:rPr>
            <w:rFonts w:ascii="Arial" w:hAnsi="Arial" w:cs="Arial"/>
          </w:rPr>
          <w:fldChar w:fldCharType="separate"/>
        </w:r>
        <w:r w:rsidR="00AE5D2F">
          <w:rPr>
            <w:rFonts w:ascii="Arial" w:hAnsi="Arial" w:cs="Arial"/>
            <w:noProof/>
          </w:rPr>
          <w:t>32</w:t>
        </w:r>
        <w:r w:rsidR="00185BEC">
          <w:rPr>
            <w:rFonts w:ascii="Arial" w:hAnsi="Arial" w:cs="Arial"/>
          </w:rPr>
          <w:fldChar w:fldCharType="end"/>
        </w:r>
        <w:r>
          <w:rPr>
            <w:rFonts w:ascii="Arial" w:hAnsi="Arial" w:cs="Arial"/>
          </w:rPr>
          <w:t xml:space="preserve"> </w:t>
        </w:r>
        <w:r w:rsidRPr="000D57B6">
          <w:rPr>
            <w:rFonts w:ascii="Arial" w:hAnsi="Arial" w:cs="Arial"/>
          </w:rPr>
          <w:t xml:space="preserve">of </w:t>
        </w:r>
        <w:fldSimple w:instr=" NUMPAGES   \* MERGEFORMAT ">
          <w:r w:rsidR="00AE5D2F" w:rsidRPr="00AE5D2F">
            <w:rPr>
              <w:rFonts w:ascii="Arial" w:hAnsi="Arial" w:cs="Arial"/>
              <w:noProof/>
            </w:rPr>
            <w:t>47</w:t>
          </w:r>
        </w:fldSimple>
      </w:p>
      <w:p w:rsidR="00316D17" w:rsidRDefault="001C124C">
        <w:pPr>
          <w:pStyle w:val="Footer"/>
        </w:pPr>
        <w:r>
          <w:rPr>
            <w:rFonts w:ascii="Arial" w:hAnsi="Arial" w:cs="Arial"/>
          </w:rPr>
          <w:t>AE1/17/253898</w:t>
        </w:r>
      </w:p>
    </w:sdtContent>
  </w:sdt>
  <w:p w:rsidR="00316D17" w:rsidRDefault="00316D1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17" w:rsidRDefault="00185BEC" w:rsidP="00C657E0">
    <w:pPr>
      <w:pStyle w:val="Footer"/>
      <w:framePr w:wrap="around" w:vAnchor="text" w:hAnchor="margin" w:xAlign="right" w:y="1"/>
      <w:rPr>
        <w:rStyle w:val="PageNumber"/>
      </w:rPr>
    </w:pPr>
    <w:r>
      <w:rPr>
        <w:rStyle w:val="PageNumber"/>
      </w:rPr>
      <w:fldChar w:fldCharType="begin"/>
    </w:r>
    <w:r w:rsidR="00316D17">
      <w:rPr>
        <w:rStyle w:val="PageNumber"/>
      </w:rPr>
      <w:instrText xml:space="preserve">PAGE  </w:instrText>
    </w:r>
    <w:r>
      <w:rPr>
        <w:rStyle w:val="PageNumber"/>
      </w:rPr>
      <w:fldChar w:fldCharType="end"/>
    </w:r>
  </w:p>
  <w:p w:rsidR="00316D17" w:rsidRDefault="00316D17">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8054451"/>
      <w:docPartObj>
        <w:docPartGallery w:val="Page Numbers (Bottom of Page)"/>
        <w:docPartUnique/>
      </w:docPartObj>
    </w:sdtPr>
    <w:sdtEndPr>
      <w:rPr>
        <w:rFonts w:ascii="Times New Roman" w:hAnsi="Times New Roman" w:cs="Times New Roman"/>
      </w:rPr>
    </w:sdtEndPr>
    <w:sdtContent>
      <w:p w:rsidR="00316D17" w:rsidRDefault="00316D17">
        <w:pPr>
          <w:pStyle w:val="Footer"/>
          <w:rPr>
            <w:rFonts w:ascii="Arial" w:hAnsi="Arial" w:cs="Arial"/>
          </w:rPr>
        </w:pPr>
        <w:r>
          <w:rPr>
            <w:rFonts w:ascii="Arial" w:hAnsi="Arial" w:cs="Arial"/>
          </w:rPr>
          <w:t>_________________________________________________________________________________</w:t>
        </w:r>
        <w:r w:rsidR="001C124C">
          <w:rPr>
            <w:rFonts w:ascii="Arial" w:hAnsi="Arial" w:cs="Arial"/>
          </w:rPr>
          <w:t>6 April</w:t>
        </w:r>
        <w:r>
          <w:rPr>
            <w:rFonts w:ascii="Arial" w:hAnsi="Arial" w:cs="Arial"/>
          </w:rPr>
          <w:t xml:space="preserve"> 2017</w:t>
        </w:r>
        <w:r w:rsidRPr="000D57B6">
          <w:rPr>
            <w:rFonts w:ascii="Arial" w:hAnsi="Arial" w:cs="Arial"/>
          </w:rPr>
          <w:tab/>
        </w:r>
        <w:r w:rsidRPr="000D57B6">
          <w:rPr>
            <w:rFonts w:ascii="Arial" w:hAnsi="Arial" w:cs="Arial"/>
          </w:rPr>
          <w:tab/>
          <w:t xml:space="preserve">Page </w:t>
        </w:r>
        <w:r w:rsidR="00185BEC">
          <w:rPr>
            <w:rFonts w:ascii="Arial" w:hAnsi="Arial" w:cs="Arial"/>
          </w:rPr>
          <w:fldChar w:fldCharType="begin"/>
        </w:r>
        <w:r>
          <w:rPr>
            <w:rFonts w:ascii="Arial" w:hAnsi="Arial" w:cs="Arial"/>
          </w:rPr>
          <w:instrText xml:space="preserve"> PAGE   \* MERGEFORMAT </w:instrText>
        </w:r>
        <w:r w:rsidR="00185BEC">
          <w:rPr>
            <w:rFonts w:ascii="Arial" w:hAnsi="Arial" w:cs="Arial"/>
          </w:rPr>
          <w:fldChar w:fldCharType="separate"/>
        </w:r>
        <w:r w:rsidR="00AE5D2F">
          <w:rPr>
            <w:rFonts w:ascii="Arial" w:hAnsi="Arial" w:cs="Arial"/>
            <w:noProof/>
          </w:rPr>
          <w:t>41</w:t>
        </w:r>
        <w:r w:rsidR="00185BEC">
          <w:rPr>
            <w:rFonts w:ascii="Arial" w:hAnsi="Arial" w:cs="Arial"/>
          </w:rPr>
          <w:fldChar w:fldCharType="end"/>
        </w:r>
        <w:r>
          <w:rPr>
            <w:rFonts w:ascii="Arial" w:hAnsi="Arial" w:cs="Arial"/>
          </w:rPr>
          <w:t xml:space="preserve"> </w:t>
        </w:r>
        <w:r w:rsidRPr="000D57B6">
          <w:rPr>
            <w:rFonts w:ascii="Arial" w:hAnsi="Arial" w:cs="Arial"/>
          </w:rPr>
          <w:t xml:space="preserve">of </w:t>
        </w:r>
        <w:fldSimple w:instr=" NUMPAGES   \* MERGEFORMAT ">
          <w:r w:rsidR="00AE5D2F" w:rsidRPr="00AE5D2F">
            <w:rPr>
              <w:rFonts w:ascii="Arial" w:hAnsi="Arial" w:cs="Arial"/>
              <w:noProof/>
            </w:rPr>
            <w:t>47</w:t>
          </w:r>
        </w:fldSimple>
      </w:p>
      <w:p w:rsidR="00316D17" w:rsidRDefault="001C124C" w:rsidP="00623BAD">
        <w:pPr>
          <w:pStyle w:val="Footer"/>
          <w:tabs>
            <w:tab w:val="clear" w:pos="4153"/>
            <w:tab w:val="clear" w:pos="8306"/>
            <w:tab w:val="left" w:pos="5295"/>
          </w:tabs>
        </w:pPr>
        <w:r>
          <w:rPr>
            <w:rFonts w:ascii="Arial" w:hAnsi="Arial" w:cs="Arial"/>
          </w:rPr>
          <w:t>AE1/17/253898</w:t>
        </w:r>
      </w:p>
    </w:sdtContent>
  </w:sdt>
  <w:p w:rsidR="00316D17" w:rsidRDefault="00316D17">
    <w:pPr>
      <w:pStyle w:val="Footer"/>
      <w:tabs>
        <w:tab w:val="clear" w:pos="4153"/>
        <w:tab w:val="clear" w:pos="8306"/>
        <w:tab w:val="left" w:pos="5295"/>
      </w:tabs>
    </w:pPr>
    <w:r>
      <w:tab/>
    </w:r>
  </w:p>
  <w:p w:rsidR="00316D17" w:rsidRDefault="00316D1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17" w:rsidRDefault="00316D17" w:rsidP="00C657E0">
    <w:pPr>
      <w:pStyle w:val="Footer"/>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17" w:rsidRDefault="00185BEC" w:rsidP="00C657E0">
    <w:pPr>
      <w:pStyle w:val="Footer"/>
      <w:framePr w:wrap="around" w:vAnchor="text" w:hAnchor="margin" w:xAlign="right" w:y="1"/>
      <w:rPr>
        <w:rStyle w:val="PageNumber"/>
      </w:rPr>
    </w:pPr>
    <w:r>
      <w:rPr>
        <w:rStyle w:val="PageNumber"/>
      </w:rPr>
      <w:fldChar w:fldCharType="begin"/>
    </w:r>
    <w:r w:rsidR="00316D17">
      <w:rPr>
        <w:rStyle w:val="PageNumber"/>
      </w:rPr>
      <w:instrText xml:space="preserve">PAGE  </w:instrText>
    </w:r>
    <w:r>
      <w:rPr>
        <w:rStyle w:val="PageNumber"/>
      </w:rPr>
      <w:fldChar w:fldCharType="end"/>
    </w:r>
  </w:p>
  <w:p w:rsidR="00316D17" w:rsidRDefault="00316D17">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17" w:rsidRDefault="00316D17" w:rsidP="00C657E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D17" w:rsidRDefault="00316D17" w:rsidP="009D70E1">
      <w:r>
        <w:separator/>
      </w:r>
    </w:p>
  </w:footnote>
  <w:footnote w:type="continuationSeparator" w:id="0">
    <w:p w:rsidR="00316D17" w:rsidRDefault="00316D17" w:rsidP="009D70E1">
      <w:r>
        <w:continuationSeparator/>
      </w:r>
    </w:p>
  </w:footnote>
  <w:footnote w:id="1">
    <w:p w:rsidR="00316D17" w:rsidRDefault="00316D17" w:rsidP="00541E34">
      <w:pPr>
        <w:pStyle w:val="FootnoteText"/>
        <w:jc w:val="both"/>
      </w:pPr>
      <w:r>
        <w:rPr>
          <w:rStyle w:val="FootnoteReference"/>
        </w:rPr>
        <w:footnoteRef/>
      </w:r>
      <w:r>
        <w:t xml:space="preserve"> </w:t>
      </w:r>
      <w:r w:rsidRPr="001C2C81">
        <w:rPr>
          <w:rFonts w:ascii="Arial" w:hAnsi="Arial" w:cs="Arial"/>
        </w:rPr>
        <w:t xml:space="preserve">FFIMG forms part of the Civil Contingency Thematic work group covering the NI Food/Fuel Supply Chain.  It is chaired by </w:t>
      </w:r>
      <w:r>
        <w:rPr>
          <w:rFonts w:ascii="Arial" w:hAnsi="Arial" w:cs="Arial"/>
        </w:rPr>
        <w:t>DAERA</w:t>
      </w:r>
      <w:r w:rsidRPr="001C2C81">
        <w:rPr>
          <w:rFonts w:ascii="Arial" w:hAnsi="Arial" w:cs="Arial"/>
        </w:rPr>
        <w:t>’s Chief Veterinary Officer.  FFIMG is responsible for ensuring that the strategic approach in any food or feed incident is mindful of the impact on the food and feed industry in Northern Ireland.  It will ensure that all relevant primary personnel, including the Minister and the Northern Ireland Executive, are kept fully appraised of the situation and can feed into the strategic approach taken</w:t>
      </w:r>
      <w:r>
        <w:rPr>
          <w:rFonts w:ascii="Arial" w:hAnsi="Arial" w:cs="Arial"/>
        </w:rPr>
        <w:t>.</w:t>
      </w:r>
    </w:p>
  </w:footnote>
  <w:footnote w:id="2">
    <w:p w:rsidR="00316D17" w:rsidRPr="00EF1C32" w:rsidRDefault="00316D17" w:rsidP="00DF7723">
      <w:pPr>
        <w:pStyle w:val="FootnoteText"/>
        <w:rPr>
          <w:rFonts w:ascii="Arial" w:hAnsi="Arial" w:cs="Arial"/>
        </w:rPr>
      </w:pPr>
      <w:r w:rsidRPr="00EF1C32">
        <w:rPr>
          <w:rStyle w:val="FootnoteReference"/>
          <w:rFonts w:ascii="Arial" w:hAnsi="Arial" w:cs="Arial"/>
        </w:rPr>
        <w:footnoteRef/>
      </w:r>
      <w:r w:rsidRPr="00EF1C32">
        <w:rPr>
          <w:rFonts w:ascii="Arial" w:hAnsi="Arial" w:cs="Arial"/>
        </w:rPr>
        <w:t xml:space="preserve"> </w:t>
      </w:r>
      <w:r w:rsidRPr="00B22654">
        <w:rPr>
          <w:rFonts w:ascii="Arial" w:hAnsi="Arial" w:cs="Arial"/>
        </w:rPr>
        <w:t xml:space="preserve">Procedures for the </w:t>
      </w:r>
      <w:proofErr w:type="spellStart"/>
      <w:r w:rsidRPr="00B22654">
        <w:rPr>
          <w:rFonts w:ascii="Arial" w:hAnsi="Arial" w:cs="Arial"/>
        </w:rPr>
        <w:t>Agri</w:t>
      </w:r>
      <w:proofErr w:type="spellEnd"/>
      <w:r w:rsidRPr="00B22654">
        <w:rPr>
          <w:rFonts w:ascii="Arial" w:hAnsi="Arial" w:cs="Arial"/>
        </w:rPr>
        <w:t>-food Inspection Branch Incident Support Team are available at</w:t>
      </w:r>
      <w:r>
        <w:rPr>
          <w:rFonts w:ascii="Arial" w:hAnsi="Arial" w:cs="Arial"/>
        </w:rPr>
        <w:t xml:space="preserve"> </w:t>
      </w:r>
      <w:r w:rsidRPr="00F0488F">
        <w:rPr>
          <w:rFonts w:ascii="Arial" w:hAnsi="Arial" w:cs="Arial"/>
        </w:rPr>
        <w:t>AE1/17/90047 </w:t>
      </w:r>
    </w:p>
  </w:footnote>
  <w:footnote w:id="3">
    <w:p w:rsidR="00316D17" w:rsidRPr="00D40040" w:rsidRDefault="00316D17">
      <w:pPr>
        <w:pStyle w:val="FootnoteText"/>
        <w:rPr>
          <w:rFonts w:ascii="Arial" w:hAnsi="Arial" w:cs="Arial"/>
        </w:rPr>
      </w:pPr>
      <w:r w:rsidRPr="00D40040">
        <w:rPr>
          <w:rStyle w:val="FootnoteReference"/>
          <w:rFonts w:ascii="Arial" w:hAnsi="Arial" w:cs="Arial"/>
        </w:rPr>
        <w:footnoteRef/>
      </w:r>
      <w:r w:rsidRPr="00D40040">
        <w:rPr>
          <w:rFonts w:ascii="Arial" w:hAnsi="Arial" w:cs="Arial"/>
        </w:rPr>
        <w:t xml:space="preserve"> Procedures for</w:t>
      </w:r>
      <w:r>
        <w:rPr>
          <w:rFonts w:ascii="Arial" w:hAnsi="Arial" w:cs="Arial"/>
        </w:rPr>
        <w:t xml:space="preserve"> setting up a </w:t>
      </w:r>
      <w:r w:rsidRPr="00D40040">
        <w:rPr>
          <w:rFonts w:ascii="Arial" w:hAnsi="Arial" w:cs="Arial"/>
        </w:rPr>
        <w:t xml:space="preserve">helpline/web </w:t>
      </w:r>
      <w:r>
        <w:rPr>
          <w:rFonts w:ascii="Arial" w:hAnsi="Arial" w:cs="Arial"/>
        </w:rPr>
        <w:t>presence</w:t>
      </w:r>
      <w:r w:rsidRPr="00D40040">
        <w:rPr>
          <w:rFonts w:ascii="Arial" w:hAnsi="Arial" w:cs="Arial"/>
        </w:rPr>
        <w:t xml:space="preserve"> are in the </w:t>
      </w:r>
      <w:proofErr w:type="spellStart"/>
      <w:r w:rsidRPr="00D40040">
        <w:rPr>
          <w:rFonts w:ascii="Arial" w:hAnsi="Arial" w:cs="Arial"/>
        </w:rPr>
        <w:t>AfIB</w:t>
      </w:r>
      <w:proofErr w:type="spellEnd"/>
      <w:r w:rsidRPr="00D40040">
        <w:rPr>
          <w:rFonts w:ascii="Arial" w:hAnsi="Arial" w:cs="Arial"/>
        </w:rPr>
        <w:t xml:space="preserve"> Incident Support Protocol.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377"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2417"/>
    </w:tblGrid>
    <w:tr w:rsidR="00316D17" w:rsidTr="00C47630">
      <w:trPr>
        <w:trHeight w:val="288"/>
      </w:trPr>
      <w:sdt>
        <w:sdtPr>
          <w:rPr>
            <w:rFonts w:ascii="Arial" w:eastAsiaTheme="majorEastAsia" w:hAnsi="Arial" w:cs="Arial"/>
            <w:sz w:val="22"/>
            <w:szCs w:val="22"/>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9002" w:type="dxa"/>
            </w:tcPr>
            <w:p w:rsidR="00316D17" w:rsidRDefault="00316D17" w:rsidP="006F484A">
              <w:pPr>
                <w:pStyle w:val="Header"/>
                <w:rPr>
                  <w:rFonts w:ascii="Arial" w:eastAsiaTheme="majorEastAsia" w:hAnsi="Arial" w:cs="Arial"/>
                  <w:sz w:val="36"/>
                  <w:szCs w:val="36"/>
                </w:rPr>
              </w:pPr>
              <w:r>
                <w:rPr>
                  <w:rFonts w:ascii="Arial" w:eastAsiaTheme="majorEastAsia" w:hAnsi="Arial" w:cs="Arial"/>
                  <w:sz w:val="22"/>
                  <w:szCs w:val="22"/>
                </w:rPr>
                <w:t>Animal Feed Safety Incident Management Plan</w:t>
              </w:r>
              <w:r w:rsidRPr="00C47630">
                <w:rPr>
                  <w:rFonts w:ascii="Arial" w:eastAsiaTheme="majorEastAsia" w:hAnsi="Arial" w:cs="Arial"/>
                  <w:sz w:val="22"/>
                  <w:szCs w:val="22"/>
                </w:rPr>
                <w:t xml:space="preserve"> - Part 1 of 2</w:t>
              </w:r>
            </w:p>
          </w:tc>
        </w:sdtContent>
      </w:sdt>
    </w:tr>
  </w:tbl>
  <w:p w:rsidR="00316D17" w:rsidRDefault="00316D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17" w:rsidRDefault="00316D17" w:rsidP="00C657E0">
    <w:pPr>
      <w:pStyle w:val="Header"/>
      <w:tabs>
        <w:tab w:val="clear" w:pos="4153"/>
        <w:tab w:val="clear" w:pos="8306"/>
        <w:tab w:val="right" w:pos="9779"/>
      </w:tabs>
      <w:jc w:val="both"/>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D17" w:rsidRDefault="00316D17" w:rsidP="00C657E0">
    <w:pPr>
      <w:pStyle w:val="Header"/>
      <w:tabs>
        <w:tab w:val="clear" w:pos="4153"/>
        <w:tab w:val="clear" w:pos="8306"/>
        <w:tab w:val="right" w:pos="9779"/>
      </w:tabs>
      <w:jc w:val="both"/>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E8B"/>
    <w:multiLevelType w:val="hybridMultilevel"/>
    <w:tmpl w:val="1FC2C0EC"/>
    <w:lvl w:ilvl="0" w:tplc="A1A22EA2">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FE29C7"/>
    <w:multiLevelType w:val="hybridMultilevel"/>
    <w:tmpl w:val="E70A12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A43112"/>
    <w:multiLevelType w:val="hybridMultilevel"/>
    <w:tmpl w:val="F3D6F262"/>
    <w:lvl w:ilvl="0" w:tplc="2766DA86">
      <w:numFmt w:val="bullet"/>
      <w:lvlText w:val="-"/>
      <w:lvlJc w:val="left"/>
      <w:pPr>
        <w:tabs>
          <w:tab w:val="num" w:pos="1440"/>
        </w:tabs>
        <w:ind w:left="1440" w:hanging="72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8BA040C"/>
    <w:multiLevelType w:val="hybridMultilevel"/>
    <w:tmpl w:val="F07E9C2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nsid w:val="0FC0747C"/>
    <w:multiLevelType w:val="multilevel"/>
    <w:tmpl w:val="2452DA4A"/>
    <w:lvl w:ilvl="0">
      <w:start w:val="7"/>
      <w:numFmt w:val="decimal"/>
      <w:lvlText w:val="%1"/>
      <w:lvlJc w:val="left"/>
      <w:pPr>
        <w:ind w:left="525" w:hanging="525"/>
      </w:pPr>
      <w:rPr>
        <w:rFonts w:hint="default"/>
      </w:rPr>
    </w:lvl>
    <w:lvl w:ilvl="1">
      <w:start w:val="4"/>
      <w:numFmt w:val="decimal"/>
      <w:lvlText w:val="%1.%2"/>
      <w:lvlJc w:val="left"/>
      <w:pPr>
        <w:ind w:left="1954" w:hanging="525"/>
      </w:pPr>
      <w:rPr>
        <w:rFonts w:hint="default"/>
      </w:rPr>
    </w:lvl>
    <w:lvl w:ilvl="2">
      <w:start w:val="2"/>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5">
    <w:nsid w:val="14D02D16"/>
    <w:multiLevelType w:val="hybridMultilevel"/>
    <w:tmpl w:val="14AC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2D6594"/>
    <w:multiLevelType w:val="hybridMultilevel"/>
    <w:tmpl w:val="3946B01E"/>
    <w:lvl w:ilvl="0" w:tplc="08090017">
      <w:start w:val="1"/>
      <w:numFmt w:val="lowerLetter"/>
      <w:lvlText w:val="%1)"/>
      <w:lvlJc w:val="lef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7">
    <w:nsid w:val="1C924D65"/>
    <w:multiLevelType w:val="multilevel"/>
    <w:tmpl w:val="C1CE742C"/>
    <w:lvl w:ilvl="0">
      <w:start w:val="9"/>
      <w:numFmt w:val="decimal"/>
      <w:lvlText w:val="%1"/>
      <w:lvlJc w:val="left"/>
      <w:pPr>
        <w:ind w:left="525" w:hanging="525"/>
      </w:pPr>
      <w:rPr>
        <w:rFonts w:hint="default"/>
      </w:rPr>
    </w:lvl>
    <w:lvl w:ilvl="1">
      <w:start w:val="5"/>
      <w:numFmt w:val="decimal"/>
      <w:lvlText w:val="%1.%2"/>
      <w:lvlJc w:val="left"/>
      <w:pPr>
        <w:ind w:left="1458" w:hanging="525"/>
      </w:pPr>
      <w:rPr>
        <w:rFonts w:hint="default"/>
        <w:b w:val="0"/>
      </w:rPr>
    </w:lvl>
    <w:lvl w:ilvl="2">
      <w:start w:val="1"/>
      <w:numFmt w:val="lowerLetter"/>
      <w:lvlText w:val="%3)"/>
      <w:lvlJc w:val="left"/>
      <w:pPr>
        <w:ind w:left="2586" w:hanging="720"/>
      </w:pPr>
      <w:rPr>
        <w:rFonts w:hint="default"/>
      </w:rPr>
    </w:lvl>
    <w:lvl w:ilvl="3">
      <w:start w:val="1"/>
      <w:numFmt w:val="decimal"/>
      <w:lvlText w:val="%1.%2.%3.%4"/>
      <w:lvlJc w:val="left"/>
      <w:pPr>
        <w:ind w:left="3879" w:hanging="108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6105" w:hanging="144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8331" w:hanging="1800"/>
      </w:pPr>
      <w:rPr>
        <w:rFonts w:hint="default"/>
      </w:rPr>
    </w:lvl>
    <w:lvl w:ilvl="8">
      <w:start w:val="1"/>
      <w:numFmt w:val="decimal"/>
      <w:lvlText w:val="%1.%2.%3.%4.%5.%6.%7.%8.%9"/>
      <w:lvlJc w:val="left"/>
      <w:pPr>
        <w:ind w:left="9264" w:hanging="1800"/>
      </w:pPr>
      <w:rPr>
        <w:rFonts w:hint="default"/>
      </w:rPr>
    </w:lvl>
  </w:abstractNum>
  <w:abstractNum w:abstractNumId="8">
    <w:nsid w:val="1E4F0184"/>
    <w:multiLevelType w:val="hybridMultilevel"/>
    <w:tmpl w:val="671C09BC"/>
    <w:lvl w:ilvl="0" w:tplc="0809000F">
      <w:start w:val="1"/>
      <w:numFmt w:val="decimal"/>
      <w:lvlText w:val="%1."/>
      <w:lvlJc w:val="left"/>
      <w:pPr>
        <w:tabs>
          <w:tab w:val="num" w:pos="644"/>
        </w:tabs>
        <w:ind w:left="644" w:hanging="360"/>
      </w:pPr>
      <w:rPr>
        <w:rFonts w:hint="default"/>
      </w:rPr>
    </w:lvl>
    <w:lvl w:ilvl="1" w:tplc="D326F5B8">
      <w:start w:val="2"/>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F095CB0"/>
    <w:multiLevelType w:val="multilevel"/>
    <w:tmpl w:val="753623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0B7531C"/>
    <w:multiLevelType w:val="multilevel"/>
    <w:tmpl w:val="EC506AEC"/>
    <w:lvl w:ilvl="0">
      <w:start w:val="7"/>
      <w:numFmt w:val="decimal"/>
      <w:lvlText w:val="%1"/>
      <w:lvlJc w:val="left"/>
      <w:pPr>
        <w:ind w:left="525" w:hanging="525"/>
      </w:pPr>
      <w:rPr>
        <w:rFonts w:hint="default"/>
      </w:rPr>
    </w:lvl>
    <w:lvl w:ilvl="1">
      <w:start w:val="6"/>
      <w:numFmt w:val="decimal"/>
      <w:lvlText w:val="%1.%2"/>
      <w:lvlJc w:val="left"/>
      <w:pPr>
        <w:ind w:left="1245" w:hanging="525"/>
      </w:pPr>
      <w:rPr>
        <w:rFonts w:hint="default"/>
      </w:rPr>
    </w:lvl>
    <w:lvl w:ilvl="2">
      <w:start w:val="1"/>
      <w:numFmt w:val="lowerLetter"/>
      <w:lvlText w:val="%3)"/>
      <w:lvlJc w:val="left"/>
      <w:pPr>
        <w:ind w:left="1288"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23FF2E27"/>
    <w:multiLevelType w:val="multilevel"/>
    <w:tmpl w:val="0848224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lowerLetter"/>
      <w:lvlText w:val="%3)"/>
      <w:lvlJc w:val="left"/>
      <w:pPr>
        <w:ind w:left="1004"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7AF2522"/>
    <w:multiLevelType w:val="multilevel"/>
    <w:tmpl w:val="613CB30E"/>
    <w:lvl w:ilvl="0">
      <w:start w:val="1"/>
      <w:numFmt w:val="lowerLetter"/>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lowerLetter"/>
      <w:lvlText w:val="%3)"/>
      <w:lvlJc w:val="left"/>
      <w:pPr>
        <w:ind w:left="1004"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AC0544E"/>
    <w:multiLevelType w:val="hybridMultilevel"/>
    <w:tmpl w:val="0022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C63745"/>
    <w:multiLevelType w:val="hybridMultilevel"/>
    <w:tmpl w:val="E65CD2CC"/>
    <w:lvl w:ilvl="0" w:tplc="08090017">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5">
    <w:nsid w:val="320530B5"/>
    <w:multiLevelType w:val="multilevel"/>
    <w:tmpl w:val="AA8E83E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47B7E8A"/>
    <w:multiLevelType w:val="hybridMultilevel"/>
    <w:tmpl w:val="2D8227A2"/>
    <w:lvl w:ilvl="0" w:tplc="50F40A0A">
      <w:start w:val="1"/>
      <w:numFmt w:val="decimal"/>
      <w:lvlText w:val="%1"/>
      <w:lvlJc w:val="left"/>
      <w:pPr>
        <w:ind w:left="720" w:hanging="360"/>
      </w:pPr>
      <w:rPr>
        <w:rFonts w:hint="default"/>
      </w:rPr>
    </w:lvl>
    <w:lvl w:ilvl="1" w:tplc="50F40A0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1E6A7C"/>
    <w:multiLevelType w:val="multilevel"/>
    <w:tmpl w:val="C080975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C7373F"/>
    <w:multiLevelType w:val="multilevel"/>
    <w:tmpl w:val="94D65DCA"/>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3C4016A6"/>
    <w:multiLevelType w:val="multilevel"/>
    <w:tmpl w:val="132CE552"/>
    <w:lvl w:ilvl="0">
      <w:numFmt w:val="bullet"/>
      <w:lvlText w:val="-"/>
      <w:lvlJc w:val="left"/>
      <w:pPr>
        <w:tabs>
          <w:tab w:val="num" w:pos="2041"/>
        </w:tabs>
        <w:ind w:left="2041" w:hanging="340"/>
      </w:pPr>
      <w:rPr>
        <w:rFonts w:ascii="Nyala" w:eastAsia="Nyala" w:hAnsi="Nyala" w:cs="Nyala"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21E4669"/>
    <w:multiLevelType w:val="multilevel"/>
    <w:tmpl w:val="DC7885F2"/>
    <w:lvl w:ilvl="0">
      <w:start w:val="11"/>
      <w:numFmt w:val="decimal"/>
      <w:lvlText w:val="%1"/>
      <w:lvlJc w:val="left"/>
      <w:pPr>
        <w:ind w:left="465" w:hanging="465"/>
      </w:pPr>
      <w:rPr>
        <w:rFonts w:hint="default"/>
      </w:rPr>
    </w:lvl>
    <w:lvl w:ilvl="1">
      <w:start w:val="1"/>
      <w:numFmt w:val="decimal"/>
      <w:lvlText w:val="%1.%2"/>
      <w:lvlJc w:val="left"/>
      <w:pPr>
        <w:ind w:left="1005" w:hanging="46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1">
    <w:nsid w:val="472C30CF"/>
    <w:multiLevelType w:val="hybridMultilevel"/>
    <w:tmpl w:val="6B703912"/>
    <w:lvl w:ilvl="0" w:tplc="2C4A9A80">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85B7F27"/>
    <w:multiLevelType w:val="multilevel"/>
    <w:tmpl w:val="9872C2F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nsid w:val="499761EC"/>
    <w:multiLevelType w:val="hybridMultilevel"/>
    <w:tmpl w:val="DF7E98E4"/>
    <w:lvl w:ilvl="0" w:tplc="5DCE1B8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F44D7A"/>
    <w:multiLevelType w:val="multilevel"/>
    <w:tmpl w:val="B9EE8BDC"/>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lowerLetter"/>
      <w:lvlText w:val="%3)"/>
      <w:lvlJc w:val="left"/>
      <w:pPr>
        <w:ind w:left="2136" w:hanging="720"/>
      </w:pPr>
      <w:rPr>
        <w:rFonts w:hint="default"/>
        <w:b w:val="0"/>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5">
    <w:nsid w:val="4F4958FD"/>
    <w:multiLevelType w:val="multilevel"/>
    <w:tmpl w:val="D8803CCE"/>
    <w:lvl w:ilvl="0">
      <w:start w:val="8"/>
      <w:numFmt w:val="decimal"/>
      <w:lvlText w:val="%1."/>
      <w:lvlJc w:val="left"/>
      <w:pPr>
        <w:ind w:left="525" w:hanging="525"/>
      </w:pPr>
      <w:rPr>
        <w:rFonts w:hint="default"/>
        <w:b/>
      </w:rPr>
    </w:lvl>
    <w:lvl w:ilvl="1">
      <w:start w:val="1"/>
      <w:numFmt w:val="decimal"/>
      <w:lvlText w:val="%1.%2"/>
      <w:lvlJc w:val="left"/>
      <w:pPr>
        <w:ind w:left="885" w:hanging="525"/>
      </w:pPr>
      <w:rPr>
        <w:rFonts w:hint="default"/>
        <w:i w:val="0"/>
      </w:rPr>
    </w:lvl>
    <w:lvl w:ilvl="2">
      <w:start w:val="1"/>
      <w:numFmt w:val="lowerLetter"/>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52C87C85"/>
    <w:multiLevelType w:val="multilevel"/>
    <w:tmpl w:val="A3744B9A"/>
    <w:lvl w:ilvl="0">
      <w:start w:val="8"/>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54643C19"/>
    <w:multiLevelType w:val="hybridMultilevel"/>
    <w:tmpl w:val="9B20A766"/>
    <w:lvl w:ilvl="0" w:tplc="0809000F">
      <w:start w:val="1"/>
      <w:numFmt w:val="decimal"/>
      <w:lvlText w:val="%1."/>
      <w:lvlJc w:val="left"/>
      <w:pPr>
        <w:tabs>
          <w:tab w:val="num" w:pos="644"/>
        </w:tabs>
        <w:ind w:left="644" w:hanging="360"/>
      </w:pPr>
      <w:rPr>
        <w:rFonts w:hint="default"/>
      </w:rPr>
    </w:lvl>
    <w:lvl w:ilvl="1" w:tplc="D326F5B8">
      <w:start w:val="2"/>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48406E1"/>
    <w:multiLevelType w:val="multilevel"/>
    <w:tmpl w:val="5E2A013C"/>
    <w:lvl w:ilvl="0">
      <w:start w:val="7"/>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60D7BC0"/>
    <w:multiLevelType w:val="multilevel"/>
    <w:tmpl w:val="3CD06A3A"/>
    <w:lvl w:ilvl="0">
      <w:start w:val="1"/>
      <w:numFmt w:val="decimal"/>
      <w:lvlText w:val="%1."/>
      <w:lvlJc w:val="left"/>
      <w:pPr>
        <w:ind w:left="1527" w:hanging="360"/>
      </w:pPr>
      <w:rPr>
        <w:rFonts w:hint="default"/>
      </w:rPr>
    </w:lvl>
    <w:lvl w:ilvl="1">
      <w:start w:val="3"/>
      <w:numFmt w:val="decimal"/>
      <w:isLgl/>
      <w:lvlText w:val="%1.%2"/>
      <w:lvlJc w:val="left"/>
      <w:pPr>
        <w:ind w:left="1827" w:hanging="660"/>
      </w:pPr>
      <w:rPr>
        <w:rFonts w:hint="default"/>
      </w:rPr>
    </w:lvl>
    <w:lvl w:ilvl="2">
      <w:start w:val="1"/>
      <w:numFmt w:val="decimal"/>
      <w:isLgl/>
      <w:lvlText w:val="%1.%2.%3"/>
      <w:lvlJc w:val="left"/>
      <w:pPr>
        <w:ind w:left="1887" w:hanging="720"/>
      </w:pPr>
      <w:rPr>
        <w:rFonts w:hint="default"/>
      </w:rPr>
    </w:lvl>
    <w:lvl w:ilvl="3">
      <w:start w:val="1"/>
      <w:numFmt w:val="decimal"/>
      <w:isLgl/>
      <w:lvlText w:val="%1.%2.%3.%4"/>
      <w:lvlJc w:val="left"/>
      <w:pPr>
        <w:ind w:left="2247" w:hanging="1080"/>
      </w:pPr>
      <w:rPr>
        <w:rFonts w:hint="default"/>
      </w:rPr>
    </w:lvl>
    <w:lvl w:ilvl="4">
      <w:start w:val="1"/>
      <w:numFmt w:val="decimal"/>
      <w:isLgl/>
      <w:lvlText w:val="%1.%2.%3.%4.%5"/>
      <w:lvlJc w:val="left"/>
      <w:pPr>
        <w:ind w:left="2247" w:hanging="1080"/>
      </w:pPr>
      <w:rPr>
        <w:rFonts w:hint="default"/>
      </w:rPr>
    </w:lvl>
    <w:lvl w:ilvl="5">
      <w:start w:val="1"/>
      <w:numFmt w:val="decimal"/>
      <w:isLgl/>
      <w:lvlText w:val="%1.%2.%3.%4.%5.%6"/>
      <w:lvlJc w:val="left"/>
      <w:pPr>
        <w:ind w:left="2607" w:hanging="1440"/>
      </w:pPr>
      <w:rPr>
        <w:rFonts w:hint="default"/>
      </w:rPr>
    </w:lvl>
    <w:lvl w:ilvl="6">
      <w:start w:val="1"/>
      <w:numFmt w:val="decimal"/>
      <w:isLgl/>
      <w:lvlText w:val="%1.%2.%3.%4.%5.%6.%7"/>
      <w:lvlJc w:val="left"/>
      <w:pPr>
        <w:ind w:left="2607" w:hanging="1440"/>
      </w:pPr>
      <w:rPr>
        <w:rFonts w:hint="default"/>
      </w:rPr>
    </w:lvl>
    <w:lvl w:ilvl="7">
      <w:start w:val="1"/>
      <w:numFmt w:val="decimal"/>
      <w:isLgl/>
      <w:lvlText w:val="%1.%2.%3.%4.%5.%6.%7.%8"/>
      <w:lvlJc w:val="left"/>
      <w:pPr>
        <w:ind w:left="2967" w:hanging="1800"/>
      </w:pPr>
      <w:rPr>
        <w:rFonts w:hint="default"/>
      </w:rPr>
    </w:lvl>
    <w:lvl w:ilvl="8">
      <w:start w:val="1"/>
      <w:numFmt w:val="decimal"/>
      <w:isLgl/>
      <w:lvlText w:val="%1.%2.%3.%4.%5.%6.%7.%8.%9"/>
      <w:lvlJc w:val="left"/>
      <w:pPr>
        <w:ind w:left="2967" w:hanging="1800"/>
      </w:pPr>
      <w:rPr>
        <w:rFonts w:hint="default"/>
      </w:rPr>
    </w:lvl>
  </w:abstractNum>
  <w:abstractNum w:abstractNumId="30">
    <w:nsid w:val="58951BA3"/>
    <w:multiLevelType w:val="hybridMultilevel"/>
    <w:tmpl w:val="CE042CD6"/>
    <w:lvl w:ilvl="0" w:tplc="88246610">
      <w:numFmt w:val="bullet"/>
      <w:lvlText w:val="-"/>
      <w:lvlJc w:val="left"/>
      <w:pPr>
        <w:tabs>
          <w:tab w:val="num" w:pos="1928"/>
        </w:tabs>
        <w:ind w:left="1928" w:hanging="510"/>
      </w:pPr>
      <w:rPr>
        <w:rFonts w:ascii="Nyala" w:eastAsia="Nyala" w:hAnsi="Nyala" w:cs="Nyal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9334618"/>
    <w:multiLevelType w:val="multilevel"/>
    <w:tmpl w:val="D868AFDA"/>
    <w:lvl w:ilvl="0">
      <w:start w:val="7"/>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5D5A7DA2"/>
    <w:multiLevelType w:val="hybridMultilevel"/>
    <w:tmpl w:val="F1201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nsid w:val="603509D9"/>
    <w:multiLevelType w:val="hybridMultilevel"/>
    <w:tmpl w:val="1A047C46"/>
    <w:lvl w:ilvl="0" w:tplc="77927E2E">
      <w:start w:val="1"/>
      <w:numFmt w:val="decimal"/>
      <w:lvlText w:val="%1."/>
      <w:lvlJc w:val="left"/>
      <w:pPr>
        <w:ind w:left="752" w:hanging="360"/>
      </w:pPr>
      <w:rPr>
        <w:rFonts w:hint="default"/>
      </w:rPr>
    </w:lvl>
    <w:lvl w:ilvl="1" w:tplc="08090019">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34">
    <w:nsid w:val="67C245FA"/>
    <w:multiLevelType w:val="multilevel"/>
    <w:tmpl w:val="2A263A70"/>
    <w:lvl w:ilvl="0">
      <w:start w:val="5"/>
      <w:numFmt w:val="decimal"/>
      <w:lvlText w:val="%1"/>
      <w:lvlJc w:val="left"/>
      <w:pPr>
        <w:ind w:left="525" w:hanging="525"/>
      </w:pPr>
      <w:rPr>
        <w:rFonts w:hint="default"/>
      </w:rPr>
    </w:lvl>
    <w:lvl w:ilvl="1">
      <w:start w:val="5"/>
      <w:numFmt w:val="decimal"/>
      <w:lvlText w:val="%1.%2"/>
      <w:lvlJc w:val="left"/>
      <w:pPr>
        <w:ind w:left="738" w:hanging="525"/>
      </w:pPr>
      <w:rPr>
        <w:rFonts w:hint="default"/>
      </w:rPr>
    </w:lvl>
    <w:lvl w:ilvl="2">
      <w:start w:val="1"/>
      <w:numFmt w:val="lowerLetter"/>
      <w:lvlText w:val="%3)"/>
      <w:lvlJc w:val="left"/>
      <w:pPr>
        <w:ind w:left="1146" w:hanging="720"/>
      </w:pPr>
      <w:rPr>
        <w:rFonts w:hint="default"/>
        <w:b w:val="0"/>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35">
    <w:nsid w:val="6BA42F78"/>
    <w:multiLevelType w:val="hybridMultilevel"/>
    <w:tmpl w:val="82988DB8"/>
    <w:lvl w:ilvl="0" w:tplc="1CFA0ADA">
      <w:start w:val="5"/>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1828BE"/>
    <w:multiLevelType w:val="multilevel"/>
    <w:tmpl w:val="11903CB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7">
    <w:nsid w:val="703866A8"/>
    <w:multiLevelType w:val="hybridMultilevel"/>
    <w:tmpl w:val="250E0BFA"/>
    <w:lvl w:ilvl="0" w:tplc="9D2E719A">
      <w:numFmt w:val="bullet"/>
      <w:lvlText w:val="-"/>
      <w:lvlJc w:val="left"/>
      <w:pPr>
        <w:ind w:left="3555" w:hanging="360"/>
      </w:pPr>
      <w:rPr>
        <w:rFonts w:ascii="Nyala" w:eastAsia="Nyala" w:hAnsi="Nyala" w:cs="Nyala"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38">
    <w:nsid w:val="733D4861"/>
    <w:multiLevelType w:val="hybridMultilevel"/>
    <w:tmpl w:val="E4760754"/>
    <w:lvl w:ilvl="0" w:tplc="D3EA4C7E">
      <w:start w:val="6"/>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8D11E2"/>
    <w:multiLevelType w:val="hybridMultilevel"/>
    <w:tmpl w:val="9A345A36"/>
    <w:lvl w:ilvl="0" w:tplc="08090017">
      <w:start w:val="1"/>
      <w:numFmt w:val="lowerLetter"/>
      <w:lvlText w:val="%1)"/>
      <w:lvlJc w:val="left"/>
      <w:pPr>
        <w:tabs>
          <w:tab w:val="num" w:pos="644"/>
        </w:tabs>
        <w:ind w:left="644" w:hanging="360"/>
      </w:pPr>
      <w:rPr>
        <w:rFonts w:hint="default"/>
      </w:rPr>
    </w:lvl>
    <w:lvl w:ilvl="1" w:tplc="D326F5B8">
      <w:start w:val="2"/>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596576C"/>
    <w:multiLevelType w:val="multilevel"/>
    <w:tmpl w:val="7726779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776C3018"/>
    <w:multiLevelType w:val="hybridMultilevel"/>
    <w:tmpl w:val="740E9DB6"/>
    <w:lvl w:ilvl="0" w:tplc="D098EFAA">
      <w:start w:val="1"/>
      <w:numFmt w:val="bullet"/>
      <w:lvlText w:val=""/>
      <w:lvlJc w:val="left"/>
      <w:pPr>
        <w:tabs>
          <w:tab w:val="num" w:pos="1800"/>
        </w:tabs>
        <w:ind w:left="1780" w:hanging="340"/>
      </w:pPr>
      <w:rPr>
        <w:rFonts w:ascii="Symbol" w:hAnsi="Symbol" w:hint="default"/>
        <w:b/>
        <w:i w:val="0"/>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891132C"/>
    <w:multiLevelType w:val="multilevel"/>
    <w:tmpl w:val="59F8DEB8"/>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41"/>
  </w:num>
  <w:num w:numId="3">
    <w:abstractNumId w:val="23"/>
  </w:num>
  <w:num w:numId="4">
    <w:abstractNumId w:val="21"/>
  </w:num>
  <w:num w:numId="5">
    <w:abstractNumId w:val="2"/>
  </w:num>
  <w:num w:numId="6">
    <w:abstractNumId w:val="19"/>
  </w:num>
  <w:num w:numId="7">
    <w:abstractNumId w:val="30"/>
  </w:num>
  <w:num w:numId="8">
    <w:abstractNumId w:val="24"/>
  </w:num>
  <w:num w:numId="9">
    <w:abstractNumId w:val="31"/>
  </w:num>
  <w:num w:numId="10">
    <w:abstractNumId w:val="4"/>
  </w:num>
  <w:num w:numId="11">
    <w:abstractNumId w:val="28"/>
  </w:num>
  <w:num w:numId="12">
    <w:abstractNumId w:val="10"/>
  </w:num>
  <w:num w:numId="13">
    <w:abstractNumId w:val="0"/>
  </w:num>
  <w:num w:numId="14">
    <w:abstractNumId w:val="5"/>
  </w:num>
  <w:num w:numId="15">
    <w:abstractNumId w:val="33"/>
  </w:num>
  <w:num w:numId="16">
    <w:abstractNumId w:val="18"/>
  </w:num>
  <w:num w:numId="17">
    <w:abstractNumId w:val="9"/>
  </w:num>
  <w:num w:numId="18">
    <w:abstractNumId w:val="36"/>
  </w:num>
  <w:num w:numId="19">
    <w:abstractNumId w:val="29"/>
  </w:num>
  <w:num w:numId="20">
    <w:abstractNumId w:val="25"/>
  </w:num>
  <w:num w:numId="21">
    <w:abstractNumId w:val="15"/>
  </w:num>
  <w:num w:numId="22">
    <w:abstractNumId w:val="26"/>
  </w:num>
  <w:num w:numId="23">
    <w:abstractNumId w:val="11"/>
  </w:num>
  <w:num w:numId="24">
    <w:abstractNumId w:val="35"/>
  </w:num>
  <w:num w:numId="25">
    <w:abstractNumId w:val="34"/>
  </w:num>
  <w:num w:numId="26">
    <w:abstractNumId w:val="27"/>
  </w:num>
  <w:num w:numId="27">
    <w:abstractNumId w:val="8"/>
  </w:num>
  <w:num w:numId="28">
    <w:abstractNumId w:val="16"/>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40"/>
  </w:num>
  <w:num w:numId="32">
    <w:abstractNumId w:val="17"/>
  </w:num>
  <w:num w:numId="33">
    <w:abstractNumId w:val="7"/>
  </w:num>
  <w:num w:numId="34">
    <w:abstractNumId w:val="42"/>
  </w:num>
  <w:num w:numId="35">
    <w:abstractNumId w:val="20"/>
  </w:num>
  <w:num w:numId="36">
    <w:abstractNumId w:val="38"/>
  </w:num>
  <w:num w:numId="37">
    <w:abstractNumId w:val="1"/>
  </w:num>
  <w:num w:numId="38">
    <w:abstractNumId w:val="6"/>
  </w:num>
  <w:num w:numId="39">
    <w:abstractNumId w:val="3"/>
  </w:num>
  <w:num w:numId="40">
    <w:abstractNumId w:val="12"/>
  </w:num>
  <w:num w:numId="41">
    <w:abstractNumId w:val="32"/>
  </w:num>
  <w:num w:numId="42">
    <w:abstractNumId w:val="39"/>
  </w:num>
  <w:num w:numId="43">
    <w:abstractNumId w:val="1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86017">
      <o:colormenu v:ext="edit" strokecolor="red"/>
    </o:shapedefaults>
  </w:hdrShapeDefaults>
  <w:footnotePr>
    <w:footnote w:id="-1"/>
    <w:footnote w:id="0"/>
  </w:footnotePr>
  <w:endnotePr>
    <w:endnote w:id="-1"/>
    <w:endnote w:id="0"/>
  </w:endnotePr>
  <w:compat/>
  <w:rsids>
    <w:rsidRoot w:val="00A27C10"/>
    <w:rsid w:val="00002CA0"/>
    <w:rsid w:val="000233B4"/>
    <w:rsid w:val="00025F98"/>
    <w:rsid w:val="00034021"/>
    <w:rsid w:val="0004275B"/>
    <w:rsid w:val="00046DB9"/>
    <w:rsid w:val="00056CCF"/>
    <w:rsid w:val="00060BCA"/>
    <w:rsid w:val="00061A99"/>
    <w:rsid w:val="00071410"/>
    <w:rsid w:val="00076FFE"/>
    <w:rsid w:val="000835FA"/>
    <w:rsid w:val="000837DD"/>
    <w:rsid w:val="000920C9"/>
    <w:rsid w:val="0009485B"/>
    <w:rsid w:val="000A03DC"/>
    <w:rsid w:val="000A38B7"/>
    <w:rsid w:val="000A64DE"/>
    <w:rsid w:val="000A6914"/>
    <w:rsid w:val="000B54F0"/>
    <w:rsid w:val="000C272F"/>
    <w:rsid w:val="000C48FD"/>
    <w:rsid w:val="000C515E"/>
    <w:rsid w:val="000D35F6"/>
    <w:rsid w:val="000D57B6"/>
    <w:rsid w:val="000E3922"/>
    <w:rsid w:val="000F0202"/>
    <w:rsid w:val="000F0CD3"/>
    <w:rsid w:val="000F27B8"/>
    <w:rsid w:val="000F3240"/>
    <w:rsid w:val="000F6049"/>
    <w:rsid w:val="00103A5C"/>
    <w:rsid w:val="001141FD"/>
    <w:rsid w:val="00126FBC"/>
    <w:rsid w:val="00132316"/>
    <w:rsid w:val="0013584F"/>
    <w:rsid w:val="001374E8"/>
    <w:rsid w:val="00137E13"/>
    <w:rsid w:val="0014574B"/>
    <w:rsid w:val="00154BA6"/>
    <w:rsid w:val="00156B75"/>
    <w:rsid w:val="00161DF0"/>
    <w:rsid w:val="001640F7"/>
    <w:rsid w:val="00170E6C"/>
    <w:rsid w:val="00174F04"/>
    <w:rsid w:val="00177E25"/>
    <w:rsid w:val="001819B5"/>
    <w:rsid w:val="00183FC0"/>
    <w:rsid w:val="001840B7"/>
    <w:rsid w:val="0018465B"/>
    <w:rsid w:val="00185BEC"/>
    <w:rsid w:val="00185E2C"/>
    <w:rsid w:val="00186AA4"/>
    <w:rsid w:val="00190953"/>
    <w:rsid w:val="00192746"/>
    <w:rsid w:val="00192B93"/>
    <w:rsid w:val="00197282"/>
    <w:rsid w:val="001A12F7"/>
    <w:rsid w:val="001A27D9"/>
    <w:rsid w:val="001A5F96"/>
    <w:rsid w:val="001B36A1"/>
    <w:rsid w:val="001C124C"/>
    <w:rsid w:val="001C2C81"/>
    <w:rsid w:val="001E0CC9"/>
    <w:rsid w:val="001E1934"/>
    <w:rsid w:val="001E64B8"/>
    <w:rsid w:val="001E7EBA"/>
    <w:rsid w:val="001F4787"/>
    <w:rsid w:val="00200446"/>
    <w:rsid w:val="00216DC2"/>
    <w:rsid w:val="002300F4"/>
    <w:rsid w:val="0023503F"/>
    <w:rsid w:val="0024373B"/>
    <w:rsid w:val="002561DB"/>
    <w:rsid w:val="00284318"/>
    <w:rsid w:val="00293912"/>
    <w:rsid w:val="00293EC6"/>
    <w:rsid w:val="00295273"/>
    <w:rsid w:val="002A3520"/>
    <w:rsid w:val="002B1AFD"/>
    <w:rsid w:val="002B4EB4"/>
    <w:rsid w:val="002D02D8"/>
    <w:rsid w:val="002D16F5"/>
    <w:rsid w:val="002D5029"/>
    <w:rsid w:val="002D7DB5"/>
    <w:rsid w:val="002E7B25"/>
    <w:rsid w:val="002E7EC4"/>
    <w:rsid w:val="0030108D"/>
    <w:rsid w:val="00303368"/>
    <w:rsid w:val="003111C7"/>
    <w:rsid w:val="0031605B"/>
    <w:rsid w:val="00316D17"/>
    <w:rsid w:val="003173C7"/>
    <w:rsid w:val="00326C2B"/>
    <w:rsid w:val="003318BC"/>
    <w:rsid w:val="00335903"/>
    <w:rsid w:val="0035069F"/>
    <w:rsid w:val="00353535"/>
    <w:rsid w:val="0035528F"/>
    <w:rsid w:val="00363301"/>
    <w:rsid w:val="00364141"/>
    <w:rsid w:val="00381BB7"/>
    <w:rsid w:val="0039480F"/>
    <w:rsid w:val="003B0035"/>
    <w:rsid w:val="003B27D3"/>
    <w:rsid w:val="003B5ED7"/>
    <w:rsid w:val="003C1C74"/>
    <w:rsid w:val="003C59AA"/>
    <w:rsid w:val="003E20B7"/>
    <w:rsid w:val="003E7023"/>
    <w:rsid w:val="003F3041"/>
    <w:rsid w:val="003F317C"/>
    <w:rsid w:val="004073A5"/>
    <w:rsid w:val="004141A6"/>
    <w:rsid w:val="004308AA"/>
    <w:rsid w:val="00431E70"/>
    <w:rsid w:val="0043211F"/>
    <w:rsid w:val="004402D6"/>
    <w:rsid w:val="004412FC"/>
    <w:rsid w:val="00447B98"/>
    <w:rsid w:val="00463C32"/>
    <w:rsid w:val="00463F4E"/>
    <w:rsid w:val="004721CC"/>
    <w:rsid w:val="00472CB5"/>
    <w:rsid w:val="00477B3E"/>
    <w:rsid w:val="00480658"/>
    <w:rsid w:val="004924EC"/>
    <w:rsid w:val="00497DCB"/>
    <w:rsid w:val="004A1C39"/>
    <w:rsid w:val="004A244C"/>
    <w:rsid w:val="004A45EA"/>
    <w:rsid w:val="004A7CCD"/>
    <w:rsid w:val="004C07C8"/>
    <w:rsid w:val="004C0B22"/>
    <w:rsid w:val="004D0CC6"/>
    <w:rsid w:val="004D63F8"/>
    <w:rsid w:val="004E4C61"/>
    <w:rsid w:val="00522383"/>
    <w:rsid w:val="0052325F"/>
    <w:rsid w:val="005338C4"/>
    <w:rsid w:val="00541E34"/>
    <w:rsid w:val="00543D6C"/>
    <w:rsid w:val="00545CA1"/>
    <w:rsid w:val="005500CC"/>
    <w:rsid w:val="0055346B"/>
    <w:rsid w:val="005561B5"/>
    <w:rsid w:val="00557B04"/>
    <w:rsid w:val="005623ED"/>
    <w:rsid w:val="00564DE0"/>
    <w:rsid w:val="0056659C"/>
    <w:rsid w:val="005913C4"/>
    <w:rsid w:val="00591803"/>
    <w:rsid w:val="005929FC"/>
    <w:rsid w:val="0059322B"/>
    <w:rsid w:val="005A09BD"/>
    <w:rsid w:val="005A0D77"/>
    <w:rsid w:val="005A72FF"/>
    <w:rsid w:val="005B19CF"/>
    <w:rsid w:val="005B5D96"/>
    <w:rsid w:val="005B7DF3"/>
    <w:rsid w:val="005C221B"/>
    <w:rsid w:val="005C5468"/>
    <w:rsid w:val="005D06B9"/>
    <w:rsid w:val="005E498B"/>
    <w:rsid w:val="005E50AA"/>
    <w:rsid w:val="005E5633"/>
    <w:rsid w:val="005F3D11"/>
    <w:rsid w:val="005F58DE"/>
    <w:rsid w:val="006100D1"/>
    <w:rsid w:val="0061206D"/>
    <w:rsid w:val="006131D4"/>
    <w:rsid w:val="006153EB"/>
    <w:rsid w:val="00622A7E"/>
    <w:rsid w:val="00623BAD"/>
    <w:rsid w:val="00634139"/>
    <w:rsid w:val="0063577E"/>
    <w:rsid w:val="00652657"/>
    <w:rsid w:val="006547E7"/>
    <w:rsid w:val="006601F7"/>
    <w:rsid w:val="006617E2"/>
    <w:rsid w:val="00662777"/>
    <w:rsid w:val="00663283"/>
    <w:rsid w:val="006763E4"/>
    <w:rsid w:val="0068145A"/>
    <w:rsid w:val="00683660"/>
    <w:rsid w:val="00685293"/>
    <w:rsid w:val="006867DE"/>
    <w:rsid w:val="00687850"/>
    <w:rsid w:val="00691033"/>
    <w:rsid w:val="006A1B02"/>
    <w:rsid w:val="006A43A6"/>
    <w:rsid w:val="006B3A8C"/>
    <w:rsid w:val="006B3B9C"/>
    <w:rsid w:val="006B62B6"/>
    <w:rsid w:val="006C3B5E"/>
    <w:rsid w:val="006C523E"/>
    <w:rsid w:val="006C6654"/>
    <w:rsid w:val="006D0C1B"/>
    <w:rsid w:val="006D2223"/>
    <w:rsid w:val="006F484A"/>
    <w:rsid w:val="006F67B9"/>
    <w:rsid w:val="007001E6"/>
    <w:rsid w:val="00704DF3"/>
    <w:rsid w:val="00715BD9"/>
    <w:rsid w:val="0071661C"/>
    <w:rsid w:val="0072592D"/>
    <w:rsid w:val="00727711"/>
    <w:rsid w:val="00732215"/>
    <w:rsid w:val="0073349B"/>
    <w:rsid w:val="007371F8"/>
    <w:rsid w:val="00742828"/>
    <w:rsid w:val="00743797"/>
    <w:rsid w:val="00747EB3"/>
    <w:rsid w:val="007507DE"/>
    <w:rsid w:val="00762196"/>
    <w:rsid w:val="00766292"/>
    <w:rsid w:val="00770720"/>
    <w:rsid w:val="0078433B"/>
    <w:rsid w:val="00784974"/>
    <w:rsid w:val="00790054"/>
    <w:rsid w:val="0079746C"/>
    <w:rsid w:val="007A27F9"/>
    <w:rsid w:val="007A41A9"/>
    <w:rsid w:val="007C3230"/>
    <w:rsid w:val="007D2814"/>
    <w:rsid w:val="007D2FA5"/>
    <w:rsid w:val="007D40AD"/>
    <w:rsid w:val="007D71C8"/>
    <w:rsid w:val="007D7673"/>
    <w:rsid w:val="007E30C8"/>
    <w:rsid w:val="007E35E6"/>
    <w:rsid w:val="007E4A9F"/>
    <w:rsid w:val="007E6C82"/>
    <w:rsid w:val="00801728"/>
    <w:rsid w:val="00804EAE"/>
    <w:rsid w:val="00813F96"/>
    <w:rsid w:val="008231B6"/>
    <w:rsid w:val="008268CD"/>
    <w:rsid w:val="00834B60"/>
    <w:rsid w:val="00837E1C"/>
    <w:rsid w:val="00840386"/>
    <w:rsid w:val="00841E0C"/>
    <w:rsid w:val="00844DEC"/>
    <w:rsid w:val="00852A0E"/>
    <w:rsid w:val="00852A35"/>
    <w:rsid w:val="008534E4"/>
    <w:rsid w:val="00861FD2"/>
    <w:rsid w:val="008638A1"/>
    <w:rsid w:val="008758F3"/>
    <w:rsid w:val="008763F2"/>
    <w:rsid w:val="0088178F"/>
    <w:rsid w:val="0088288D"/>
    <w:rsid w:val="008830BA"/>
    <w:rsid w:val="00887F05"/>
    <w:rsid w:val="008947A6"/>
    <w:rsid w:val="00894F3F"/>
    <w:rsid w:val="00897A5B"/>
    <w:rsid w:val="008A123E"/>
    <w:rsid w:val="008A6AB7"/>
    <w:rsid w:val="008A7A34"/>
    <w:rsid w:val="008C20D1"/>
    <w:rsid w:val="008C6F73"/>
    <w:rsid w:val="008D3B85"/>
    <w:rsid w:val="008D427B"/>
    <w:rsid w:val="008D6451"/>
    <w:rsid w:val="008E36A6"/>
    <w:rsid w:val="008F2943"/>
    <w:rsid w:val="008F5101"/>
    <w:rsid w:val="008F74B5"/>
    <w:rsid w:val="0090040B"/>
    <w:rsid w:val="0090363D"/>
    <w:rsid w:val="00904A7B"/>
    <w:rsid w:val="009168A0"/>
    <w:rsid w:val="00922582"/>
    <w:rsid w:val="009242D6"/>
    <w:rsid w:val="00926E6B"/>
    <w:rsid w:val="009365BF"/>
    <w:rsid w:val="00936813"/>
    <w:rsid w:val="00937304"/>
    <w:rsid w:val="00945327"/>
    <w:rsid w:val="00946582"/>
    <w:rsid w:val="00977D62"/>
    <w:rsid w:val="009B09F6"/>
    <w:rsid w:val="009B2793"/>
    <w:rsid w:val="009C373D"/>
    <w:rsid w:val="009C54B1"/>
    <w:rsid w:val="009C736E"/>
    <w:rsid w:val="009C74A3"/>
    <w:rsid w:val="009D70E1"/>
    <w:rsid w:val="009D7D88"/>
    <w:rsid w:val="009E1DD0"/>
    <w:rsid w:val="009E3F4A"/>
    <w:rsid w:val="00A00C11"/>
    <w:rsid w:val="00A10C68"/>
    <w:rsid w:val="00A11B10"/>
    <w:rsid w:val="00A201F1"/>
    <w:rsid w:val="00A22FCE"/>
    <w:rsid w:val="00A27896"/>
    <w:rsid w:val="00A27C10"/>
    <w:rsid w:val="00A43575"/>
    <w:rsid w:val="00A643B3"/>
    <w:rsid w:val="00A70C87"/>
    <w:rsid w:val="00A75E3E"/>
    <w:rsid w:val="00A77AA2"/>
    <w:rsid w:val="00A870A4"/>
    <w:rsid w:val="00A9025C"/>
    <w:rsid w:val="00A90C95"/>
    <w:rsid w:val="00AA0BA5"/>
    <w:rsid w:val="00AA5F2F"/>
    <w:rsid w:val="00AB0901"/>
    <w:rsid w:val="00AC3728"/>
    <w:rsid w:val="00AD1EC6"/>
    <w:rsid w:val="00AD225F"/>
    <w:rsid w:val="00AD5336"/>
    <w:rsid w:val="00AD6175"/>
    <w:rsid w:val="00AD71A4"/>
    <w:rsid w:val="00AE5D2F"/>
    <w:rsid w:val="00AF1EA0"/>
    <w:rsid w:val="00AF348F"/>
    <w:rsid w:val="00AF3A6D"/>
    <w:rsid w:val="00AF6CCA"/>
    <w:rsid w:val="00AF7A00"/>
    <w:rsid w:val="00AF7D69"/>
    <w:rsid w:val="00B07FE1"/>
    <w:rsid w:val="00B1674F"/>
    <w:rsid w:val="00B17CD7"/>
    <w:rsid w:val="00B22654"/>
    <w:rsid w:val="00B27936"/>
    <w:rsid w:val="00B33304"/>
    <w:rsid w:val="00B41F0B"/>
    <w:rsid w:val="00B4291D"/>
    <w:rsid w:val="00B47C84"/>
    <w:rsid w:val="00B56091"/>
    <w:rsid w:val="00B63A21"/>
    <w:rsid w:val="00B642A6"/>
    <w:rsid w:val="00B725C2"/>
    <w:rsid w:val="00B73FAE"/>
    <w:rsid w:val="00B76D14"/>
    <w:rsid w:val="00B8231E"/>
    <w:rsid w:val="00BA4C74"/>
    <w:rsid w:val="00BA700B"/>
    <w:rsid w:val="00BA78C9"/>
    <w:rsid w:val="00BA7C5F"/>
    <w:rsid w:val="00BC2573"/>
    <w:rsid w:val="00BC56E6"/>
    <w:rsid w:val="00BD0FFE"/>
    <w:rsid w:val="00BD510E"/>
    <w:rsid w:val="00BE0C93"/>
    <w:rsid w:val="00BE52EB"/>
    <w:rsid w:val="00BF4E01"/>
    <w:rsid w:val="00BF79E8"/>
    <w:rsid w:val="00C11EB8"/>
    <w:rsid w:val="00C13305"/>
    <w:rsid w:val="00C20CFC"/>
    <w:rsid w:val="00C2277B"/>
    <w:rsid w:val="00C47630"/>
    <w:rsid w:val="00C52B5C"/>
    <w:rsid w:val="00C657E0"/>
    <w:rsid w:val="00C66670"/>
    <w:rsid w:val="00C70CC5"/>
    <w:rsid w:val="00C73657"/>
    <w:rsid w:val="00C74268"/>
    <w:rsid w:val="00C82F0A"/>
    <w:rsid w:val="00C83392"/>
    <w:rsid w:val="00C850FE"/>
    <w:rsid w:val="00C94BFF"/>
    <w:rsid w:val="00C975FF"/>
    <w:rsid w:val="00C97A18"/>
    <w:rsid w:val="00CA0F02"/>
    <w:rsid w:val="00CA1B06"/>
    <w:rsid w:val="00CB0E78"/>
    <w:rsid w:val="00CB4A62"/>
    <w:rsid w:val="00CB4C5D"/>
    <w:rsid w:val="00CB5602"/>
    <w:rsid w:val="00CC0D32"/>
    <w:rsid w:val="00CC673F"/>
    <w:rsid w:val="00CC73F9"/>
    <w:rsid w:val="00CC7E8F"/>
    <w:rsid w:val="00CC7F21"/>
    <w:rsid w:val="00CD2D87"/>
    <w:rsid w:val="00CE5470"/>
    <w:rsid w:val="00CF275F"/>
    <w:rsid w:val="00CF62C2"/>
    <w:rsid w:val="00CF70E8"/>
    <w:rsid w:val="00CF7B60"/>
    <w:rsid w:val="00D066BE"/>
    <w:rsid w:val="00D1243A"/>
    <w:rsid w:val="00D278D2"/>
    <w:rsid w:val="00D341A5"/>
    <w:rsid w:val="00D40040"/>
    <w:rsid w:val="00D40D31"/>
    <w:rsid w:val="00D45039"/>
    <w:rsid w:val="00D53BB7"/>
    <w:rsid w:val="00D65AE1"/>
    <w:rsid w:val="00D8423F"/>
    <w:rsid w:val="00D847B3"/>
    <w:rsid w:val="00D85E6B"/>
    <w:rsid w:val="00D8636A"/>
    <w:rsid w:val="00D93A3A"/>
    <w:rsid w:val="00D94D0A"/>
    <w:rsid w:val="00D9776B"/>
    <w:rsid w:val="00DA1A8F"/>
    <w:rsid w:val="00DB3E77"/>
    <w:rsid w:val="00DB7CB2"/>
    <w:rsid w:val="00DC15F8"/>
    <w:rsid w:val="00DC57E9"/>
    <w:rsid w:val="00DE129B"/>
    <w:rsid w:val="00DE25EF"/>
    <w:rsid w:val="00DE6F57"/>
    <w:rsid w:val="00DF1EA6"/>
    <w:rsid w:val="00DF7723"/>
    <w:rsid w:val="00E00E1F"/>
    <w:rsid w:val="00E17C4E"/>
    <w:rsid w:val="00E2093E"/>
    <w:rsid w:val="00E2487E"/>
    <w:rsid w:val="00E32EC5"/>
    <w:rsid w:val="00E3560F"/>
    <w:rsid w:val="00E4432C"/>
    <w:rsid w:val="00E526DA"/>
    <w:rsid w:val="00E5757F"/>
    <w:rsid w:val="00E81808"/>
    <w:rsid w:val="00E82B52"/>
    <w:rsid w:val="00E8580C"/>
    <w:rsid w:val="00E94F61"/>
    <w:rsid w:val="00EA1291"/>
    <w:rsid w:val="00EA1412"/>
    <w:rsid w:val="00EA16EC"/>
    <w:rsid w:val="00EA1A83"/>
    <w:rsid w:val="00EA357E"/>
    <w:rsid w:val="00EB048F"/>
    <w:rsid w:val="00EB2551"/>
    <w:rsid w:val="00EB4B6D"/>
    <w:rsid w:val="00EC13D2"/>
    <w:rsid w:val="00EC7A5F"/>
    <w:rsid w:val="00ED375F"/>
    <w:rsid w:val="00ED4850"/>
    <w:rsid w:val="00ED50FC"/>
    <w:rsid w:val="00EE7D26"/>
    <w:rsid w:val="00EF1C32"/>
    <w:rsid w:val="00EF6F65"/>
    <w:rsid w:val="00F0488F"/>
    <w:rsid w:val="00F11F21"/>
    <w:rsid w:val="00F13874"/>
    <w:rsid w:val="00F14D22"/>
    <w:rsid w:val="00F262CD"/>
    <w:rsid w:val="00F33B8B"/>
    <w:rsid w:val="00F34612"/>
    <w:rsid w:val="00F414C4"/>
    <w:rsid w:val="00F42A9B"/>
    <w:rsid w:val="00F45FAD"/>
    <w:rsid w:val="00F46BE9"/>
    <w:rsid w:val="00F52353"/>
    <w:rsid w:val="00F52C95"/>
    <w:rsid w:val="00F57575"/>
    <w:rsid w:val="00F673CD"/>
    <w:rsid w:val="00F71AA7"/>
    <w:rsid w:val="00F72F60"/>
    <w:rsid w:val="00F849E8"/>
    <w:rsid w:val="00F87961"/>
    <w:rsid w:val="00F87E2C"/>
    <w:rsid w:val="00F9267A"/>
    <w:rsid w:val="00FB0BFF"/>
    <w:rsid w:val="00FB17D7"/>
    <w:rsid w:val="00FB3C9E"/>
    <w:rsid w:val="00FD3596"/>
    <w:rsid w:val="00FD5747"/>
    <w:rsid w:val="00FE12C8"/>
    <w:rsid w:val="00FE3073"/>
    <w:rsid w:val="00FE5B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colormenu v:ext="edit" strokecolor="red"/>
    </o:shapedefaults>
    <o:shapelayout v:ext="edit">
      <o:idmap v:ext="edit" data="1"/>
      <o:rules v:ext="edit">
        <o:r id="V:Rule9" type="connector" idref="#_x0000_s1070"/>
        <o:r id="V:Rule10" type="connector" idref="#_x0000_s1083"/>
        <o:r id="V:Rule11" type="connector" idref="#_x0000_s1084"/>
        <o:r id="V:Rule12" type="connector" idref="#_x0000_s1087"/>
        <o:r id="V:Rule13" type="connector" idref="#_x0000_s1085"/>
        <o:r id="V:Rule14" type="connector" idref="#_x0000_s1078"/>
        <o:r id="V:Rule15" type="connector" idref="#_x0000_s1077"/>
        <o:r id="V:Rule16"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C1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27C10"/>
    <w:pPr>
      <w:keepNext/>
      <w:tabs>
        <w:tab w:val="left" w:pos="720"/>
        <w:tab w:val="left" w:pos="1080"/>
        <w:tab w:val="left" w:pos="3240"/>
        <w:tab w:val="left" w:pos="7200"/>
      </w:tabs>
      <w:ind w:left="1440" w:hanging="1440"/>
      <w:jc w:val="center"/>
      <w:outlineLvl w:val="0"/>
    </w:pPr>
    <w:rPr>
      <w:rFonts w:ascii="Bookman Old Style" w:hAnsi="Bookman Old Style"/>
      <w:b/>
      <w:sz w:val="28"/>
    </w:rPr>
  </w:style>
  <w:style w:type="paragraph" w:styleId="Heading2">
    <w:name w:val="heading 2"/>
    <w:basedOn w:val="Normal"/>
    <w:next w:val="Normal"/>
    <w:link w:val="Heading2Char"/>
    <w:qFormat/>
    <w:rsid w:val="00A27C10"/>
    <w:pPr>
      <w:keepNext/>
      <w:tabs>
        <w:tab w:val="left" w:pos="720"/>
        <w:tab w:val="left" w:pos="1080"/>
        <w:tab w:val="left" w:pos="3240"/>
        <w:tab w:val="left" w:pos="7200"/>
      </w:tabs>
      <w:ind w:left="1440" w:hanging="1440"/>
      <w:jc w:val="right"/>
      <w:outlineLvl w:val="1"/>
    </w:pPr>
    <w:rPr>
      <w:rFonts w:ascii="Bookman Old Style" w:hAnsi="Bookman Old Style"/>
      <w:b/>
      <w:sz w:val="24"/>
    </w:rPr>
  </w:style>
  <w:style w:type="paragraph" w:styleId="Heading3">
    <w:name w:val="heading 3"/>
    <w:basedOn w:val="Normal"/>
    <w:next w:val="Normal"/>
    <w:link w:val="Heading3Char"/>
    <w:qFormat/>
    <w:rsid w:val="00A27C10"/>
    <w:pPr>
      <w:keepNext/>
      <w:tabs>
        <w:tab w:val="left" w:pos="720"/>
        <w:tab w:val="left" w:pos="1080"/>
        <w:tab w:val="left" w:pos="3240"/>
        <w:tab w:val="left" w:pos="7200"/>
      </w:tabs>
      <w:jc w:val="center"/>
      <w:outlineLvl w:val="2"/>
    </w:pPr>
    <w:rPr>
      <w:rFonts w:ascii="Bookman Old Style" w:hAnsi="Bookman Old Style"/>
      <w:b/>
      <w:sz w:val="22"/>
    </w:rPr>
  </w:style>
  <w:style w:type="paragraph" w:styleId="Heading4">
    <w:name w:val="heading 4"/>
    <w:basedOn w:val="Normal"/>
    <w:next w:val="Normal"/>
    <w:link w:val="Heading4Char"/>
    <w:qFormat/>
    <w:rsid w:val="00A27C10"/>
    <w:pPr>
      <w:keepNext/>
      <w:tabs>
        <w:tab w:val="left" w:pos="720"/>
        <w:tab w:val="left" w:pos="1080"/>
        <w:tab w:val="left" w:pos="3240"/>
        <w:tab w:val="left" w:pos="7200"/>
      </w:tabs>
      <w:ind w:left="1440" w:hanging="1440"/>
      <w:jc w:val="center"/>
      <w:outlineLvl w:val="3"/>
    </w:pPr>
    <w:rPr>
      <w:rFonts w:ascii="Bookman Old Style" w:hAnsi="Bookman Old Style"/>
      <w:b/>
      <w:sz w:val="32"/>
    </w:rPr>
  </w:style>
  <w:style w:type="paragraph" w:styleId="Heading5">
    <w:name w:val="heading 5"/>
    <w:basedOn w:val="Normal"/>
    <w:next w:val="Normal"/>
    <w:link w:val="Heading5Char"/>
    <w:qFormat/>
    <w:rsid w:val="00A27C10"/>
    <w:pPr>
      <w:keepNext/>
      <w:tabs>
        <w:tab w:val="left" w:pos="720"/>
        <w:tab w:val="left" w:pos="1080"/>
        <w:tab w:val="left" w:pos="3240"/>
        <w:tab w:val="left" w:pos="7200"/>
      </w:tabs>
      <w:jc w:val="center"/>
      <w:outlineLvl w:val="4"/>
    </w:pPr>
    <w:rPr>
      <w:rFonts w:ascii="Bookman Old Style" w:hAnsi="Bookman Old Style"/>
      <w:b/>
      <w:sz w:val="24"/>
    </w:rPr>
  </w:style>
  <w:style w:type="paragraph" w:styleId="Heading6">
    <w:name w:val="heading 6"/>
    <w:basedOn w:val="Normal"/>
    <w:next w:val="Normal"/>
    <w:link w:val="Heading6Char"/>
    <w:qFormat/>
    <w:rsid w:val="00A27C10"/>
    <w:pPr>
      <w:keepNext/>
      <w:tabs>
        <w:tab w:val="left" w:pos="720"/>
        <w:tab w:val="left" w:pos="1080"/>
        <w:tab w:val="left" w:pos="3240"/>
        <w:tab w:val="left" w:pos="7200"/>
      </w:tabs>
      <w:ind w:left="1440" w:hanging="1440"/>
      <w:jc w:val="both"/>
      <w:outlineLvl w:val="5"/>
    </w:pPr>
    <w:rPr>
      <w:rFonts w:ascii="Bookman Old Style" w:hAnsi="Bookman Old Style"/>
      <w:sz w:val="32"/>
    </w:rPr>
  </w:style>
  <w:style w:type="paragraph" w:styleId="Heading7">
    <w:name w:val="heading 7"/>
    <w:basedOn w:val="Normal"/>
    <w:next w:val="Normal"/>
    <w:link w:val="Heading7Char"/>
    <w:qFormat/>
    <w:rsid w:val="00A27C10"/>
    <w:pPr>
      <w:keepNext/>
      <w:tabs>
        <w:tab w:val="left" w:pos="720"/>
      </w:tabs>
      <w:jc w:val="center"/>
      <w:outlineLvl w:val="6"/>
    </w:pPr>
    <w:rPr>
      <w:rFonts w:ascii="Bookman Old Style" w:hAnsi="Bookman Old Style"/>
      <w:b/>
      <w:sz w:val="28"/>
    </w:rPr>
  </w:style>
  <w:style w:type="paragraph" w:styleId="Heading8">
    <w:name w:val="heading 8"/>
    <w:basedOn w:val="Normal"/>
    <w:next w:val="Normal"/>
    <w:link w:val="Heading8Char"/>
    <w:qFormat/>
    <w:rsid w:val="00A27C10"/>
    <w:pPr>
      <w:keepNext/>
      <w:tabs>
        <w:tab w:val="left" w:pos="720"/>
      </w:tabs>
      <w:jc w:val="center"/>
      <w:outlineLvl w:val="7"/>
    </w:pPr>
    <w:rPr>
      <w:rFonts w:ascii="Bookman Old Style" w:hAnsi="Bookman Old Style"/>
      <w:b/>
      <w:sz w:val="28"/>
      <w:u w:val="single"/>
    </w:rPr>
  </w:style>
  <w:style w:type="paragraph" w:styleId="Heading9">
    <w:name w:val="heading 9"/>
    <w:basedOn w:val="Normal"/>
    <w:next w:val="Normal"/>
    <w:link w:val="Heading9Char"/>
    <w:qFormat/>
    <w:rsid w:val="00A27C10"/>
    <w:pPr>
      <w:keepNext/>
      <w:tabs>
        <w:tab w:val="left" w:pos="720"/>
      </w:tabs>
      <w:jc w:val="both"/>
      <w:outlineLvl w:val="8"/>
    </w:pPr>
    <w:rPr>
      <w:rFonts w:ascii="Bookman Old Style" w:hAnsi="Bookman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C10"/>
    <w:rPr>
      <w:rFonts w:ascii="Bookman Old Style" w:eastAsia="Times New Roman" w:hAnsi="Bookman Old Style" w:cs="Times New Roman"/>
      <w:b/>
      <w:sz w:val="28"/>
      <w:szCs w:val="20"/>
    </w:rPr>
  </w:style>
  <w:style w:type="character" w:customStyle="1" w:styleId="Heading2Char">
    <w:name w:val="Heading 2 Char"/>
    <w:basedOn w:val="DefaultParagraphFont"/>
    <w:link w:val="Heading2"/>
    <w:rsid w:val="00A27C10"/>
    <w:rPr>
      <w:rFonts w:ascii="Bookman Old Style" w:eastAsia="Times New Roman" w:hAnsi="Bookman Old Style" w:cs="Times New Roman"/>
      <w:b/>
      <w:sz w:val="24"/>
      <w:szCs w:val="20"/>
    </w:rPr>
  </w:style>
  <w:style w:type="character" w:customStyle="1" w:styleId="Heading3Char">
    <w:name w:val="Heading 3 Char"/>
    <w:basedOn w:val="DefaultParagraphFont"/>
    <w:link w:val="Heading3"/>
    <w:rsid w:val="00A27C10"/>
    <w:rPr>
      <w:rFonts w:ascii="Bookman Old Style" w:eastAsia="Times New Roman" w:hAnsi="Bookman Old Style" w:cs="Times New Roman"/>
      <w:b/>
      <w:szCs w:val="20"/>
    </w:rPr>
  </w:style>
  <w:style w:type="character" w:customStyle="1" w:styleId="Heading4Char">
    <w:name w:val="Heading 4 Char"/>
    <w:basedOn w:val="DefaultParagraphFont"/>
    <w:link w:val="Heading4"/>
    <w:rsid w:val="00A27C10"/>
    <w:rPr>
      <w:rFonts w:ascii="Bookman Old Style" w:eastAsia="Times New Roman" w:hAnsi="Bookman Old Style" w:cs="Times New Roman"/>
      <w:b/>
      <w:sz w:val="32"/>
      <w:szCs w:val="20"/>
    </w:rPr>
  </w:style>
  <w:style w:type="character" w:customStyle="1" w:styleId="Heading5Char">
    <w:name w:val="Heading 5 Char"/>
    <w:basedOn w:val="DefaultParagraphFont"/>
    <w:link w:val="Heading5"/>
    <w:rsid w:val="00A27C10"/>
    <w:rPr>
      <w:rFonts w:ascii="Bookman Old Style" w:eastAsia="Times New Roman" w:hAnsi="Bookman Old Style" w:cs="Times New Roman"/>
      <w:b/>
      <w:sz w:val="24"/>
      <w:szCs w:val="20"/>
    </w:rPr>
  </w:style>
  <w:style w:type="character" w:customStyle="1" w:styleId="Heading6Char">
    <w:name w:val="Heading 6 Char"/>
    <w:basedOn w:val="DefaultParagraphFont"/>
    <w:link w:val="Heading6"/>
    <w:rsid w:val="00A27C10"/>
    <w:rPr>
      <w:rFonts w:ascii="Bookman Old Style" w:eastAsia="Times New Roman" w:hAnsi="Bookman Old Style" w:cs="Times New Roman"/>
      <w:sz w:val="32"/>
      <w:szCs w:val="20"/>
    </w:rPr>
  </w:style>
  <w:style w:type="character" w:customStyle="1" w:styleId="Heading7Char">
    <w:name w:val="Heading 7 Char"/>
    <w:basedOn w:val="DefaultParagraphFont"/>
    <w:link w:val="Heading7"/>
    <w:rsid w:val="00A27C10"/>
    <w:rPr>
      <w:rFonts w:ascii="Bookman Old Style" w:eastAsia="Times New Roman" w:hAnsi="Bookman Old Style" w:cs="Times New Roman"/>
      <w:b/>
      <w:sz w:val="28"/>
      <w:szCs w:val="20"/>
    </w:rPr>
  </w:style>
  <w:style w:type="character" w:customStyle="1" w:styleId="Heading8Char">
    <w:name w:val="Heading 8 Char"/>
    <w:basedOn w:val="DefaultParagraphFont"/>
    <w:link w:val="Heading8"/>
    <w:rsid w:val="00A27C10"/>
    <w:rPr>
      <w:rFonts w:ascii="Bookman Old Style" w:eastAsia="Times New Roman" w:hAnsi="Bookman Old Style" w:cs="Times New Roman"/>
      <w:b/>
      <w:sz w:val="28"/>
      <w:szCs w:val="20"/>
      <w:u w:val="single"/>
    </w:rPr>
  </w:style>
  <w:style w:type="character" w:customStyle="1" w:styleId="Heading9Char">
    <w:name w:val="Heading 9 Char"/>
    <w:basedOn w:val="DefaultParagraphFont"/>
    <w:link w:val="Heading9"/>
    <w:rsid w:val="00A27C10"/>
    <w:rPr>
      <w:rFonts w:ascii="Bookman Old Style" w:eastAsia="Times New Roman" w:hAnsi="Bookman Old Style" w:cs="Times New Roman"/>
      <w:sz w:val="28"/>
      <w:szCs w:val="20"/>
    </w:rPr>
  </w:style>
  <w:style w:type="paragraph" w:styleId="Footer">
    <w:name w:val="footer"/>
    <w:basedOn w:val="Normal"/>
    <w:link w:val="FooterChar"/>
    <w:uiPriority w:val="99"/>
    <w:rsid w:val="00A27C10"/>
    <w:pPr>
      <w:tabs>
        <w:tab w:val="center" w:pos="4153"/>
        <w:tab w:val="right" w:pos="8306"/>
      </w:tabs>
    </w:pPr>
  </w:style>
  <w:style w:type="character" w:customStyle="1" w:styleId="FooterChar">
    <w:name w:val="Footer Char"/>
    <w:basedOn w:val="DefaultParagraphFont"/>
    <w:link w:val="Footer"/>
    <w:uiPriority w:val="99"/>
    <w:rsid w:val="00A27C10"/>
    <w:rPr>
      <w:rFonts w:ascii="Times New Roman" w:eastAsia="Times New Roman" w:hAnsi="Times New Roman" w:cs="Times New Roman"/>
      <w:sz w:val="20"/>
      <w:szCs w:val="20"/>
    </w:rPr>
  </w:style>
  <w:style w:type="character" w:styleId="PageNumber">
    <w:name w:val="page number"/>
    <w:basedOn w:val="DefaultParagraphFont"/>
    <w:rsid w:val="00A27C10"/>
  </w:style>
  <w:style w:type="paragraph" w:styleId="BodyText">
    <w:name w:val="Body Text"/>
    <w:basedOn w:val="Normal"/>
    <w:link w:val="BodyTextChar"/>
    <w:rsid w:val="00A27C10"/>
    <w:pPr>
      <w:jc w:val="center"/>
    </w:pPr>
    <w:rPr>
      <w:rFonts w:ascii="Bookman Old Style" w:hAnsi="Bookman Old Style"/>
      <w:b/>
      <w:sz w:val="28"/>
    </w:rPr>
  </w:style>
  <w:style w:type="character" w:customStyle="1" w:styleId="BodyTextChar">
    <w:name w:val="Body Text Char"/>
    <w:basedOn w:val="DefaultParagraphFont"/>
    <w:link w:val="BodyText"/>
    <w:rsid w:val="00A27C10"/>
    <w:rPr>
      <w:rFonts w:ascii="Bookman Old Style" w:eastAsia="Times New Roman" w:hAnsi="Bookman Old Style" w:cs="Times New Roman"/>
      <w:b/>
      <w:sz w:val="28"/>
      <w:szCs w:val="20"/>
    </w:rPr>
  </w:style>
  <w:style w:type="paragraph" w:styleId="BodyTextIndent">
    <w:name w:val="Body Text Indent"/>
    <w:basedOn w:val="Normal"/>
    <w:link w:val="BodyTextIndentChar"/>
    <w:rsid w:val="00A27C10"/>
    <w:pPr>
      <w:tabs>
        <w:tab w:val="left" w:pos="720"/>
        <w:tab w:val="left" w:pos="1440"/>
      </w:tabs>
      <w:ind w:left="2070" w:hanging="2070"/>
      <w:jc w:val="both"/>
    </w:pPr>
    <w:rPr>
      <w:rFonts w:ascii="Bookman Old Style" w:hAnsi="Bookman Old Style"/>
      <w:sz w:val="24"/>
    </w:rPr>
  </w:style>
  <w:style w:type="character" w:customStyle="1" w:styleId="BodyTextIndentChar">
    <w:name w:val="Body Text Indent Char"/>
    <w:basedOn w:val="DefaultParagraphFont"/>
    <w:link w:val="BodyTextIndent"/>
    <w:rsid w:val="00A27C10"/>
    <w:rPr>
      <w:rFonts w:ascii="Bookman Old Style" w:eastAsia="Times New Roman" w:hAnsi="Bookman Old Style" w:cs="Times New Roman"/>
      <w:sz w:val="24"/>
      <w:szCs w:val="20"/>
    </w:rPr>
  </w:style>
  <w:style w:type="paragraph" w:styleId="BodyTextIndent2">
    <w:name w:val="Body Text Indent 2"/>
    <w:basedOn w:val="Normal"/>
    <w:link w:val="BodyTextIndent2Char"/>
    <w:rsid w:val="00A27C10"/>
    <w:pPr>
      <w:tabs>
        <w:tab w:val="left" w:pos="720"/>
        <w:tab w:val="left" w:pos="1440"/>
      </w:tabs>
      <w:ind w:left="1440" w:hanging="1440"/>
      <w:jc w:val="both"/>
    </w:pPr>
    <w:rPr>
      <w:rFonts w:ascii="Bookman Old Style" w:hAnsi="Bookman Old Style"/>
      <w:sz w:val="24"/>
    </w:rPr>
  </w:style>
  <w:style w:type="character" w:customStyle="1" w:styleId="BodyTextIndent2Char">
    <w:name w:val="Body Text Indent 2 Char"/>
    <w:basedOn w:val="DefaultParagraphFont"/>
    <w:link w:val="BodyTextIndent2"/>
    <w:rsid w:val="00A27C10"/>
    <w:rPr>
      <w:rFonts w:ascii="Bookman Old Style" w:eastAsia="Times New Roman" w:hAnsi="Bookman Old Style" w:cs="Times New Roman"/>
      <w:sz w:val="24"/>
      <w:szCs w:val="20"/>
    </w:rPr>
  </w:style>
  <w:style w:type="paragraph" w:styleId="BodyTextIndent3">
    <w:name w:val="Body Text Indent 3"/>
    <w:basedOn w:val="Normal"/>
    <w:link w:val="BodyTextIndent3Char"/>
    <w:rsid w:val="00A27C10"/>
    <w:pPr>
      <w:tabs>
        <w:tab w:val="left" w:pos="720"/>
        <w:tab w:val="left" w:pos="1440"/>
      </w:tabs>
      <w:ind w:left="2430" w:hanging="2430"/>
      <w:jc w:val="both"/>
    </w:pPr>
    <w:rPr>
      <w:rFonts w:ascii="Bookman Old Style" w:hAnsi="Bookman Old Style"/>
      <w:sz w:val="24"/>
    </w:rPr>
  </w:style>
  <w:style w:type="character" w:customStyle="1" w:styleId="BodyTextIndent3Char">
    <w:name w:val="Body Text Indent 3 Char"/>
    <w:basedOn w:val="DefaultParagraphFont"/>
    <w:link w:val="BodyTextIndent3"/>
    <w:rsid w:val="00A27C10"/>
    <w:rPr>
      <w:rFonts w:ascii="Bookman Old Style" w:eastAsia="Times New Roman" w:hAnsi="Bookman Old Style" w:cs="Times New Roman"/>
      <w:sz w:val="24"/>
      <w:szCs w:val="20"/>
    </w:rPr>
  </w:style>
  <w:style w:type="character" w:styleId="Hyperlink">
    <w:name w:val="Hyperlink"/>
    <w:basedOn w:val="DefaultParagraphFont"/>
    <w:uiPriority w:val="99"/>
    <w:rsid w:val="00A27C10"/>
    <w:rPr>
      <w:color w:val="0000FF"/>
      <w:u w:val="single"/>
    </w:rPr>
  </w:style>
  <w:style w:type="paragraph" w:styleId="BodyText3">
    <w:name w:val="Body Text 3"/>
    <w:basedOn w:val="Normal"/>
    <w:link w:val="BodyText3Char"/>
    <w:rsid w:val="00A27C10"/>
    <w:pPr>
      <w:tabs>
        <w:tab w:val="left" w:pos="450"/>
        <w:tab w:val="left" w:pos="720"/>
        <w:tab w:val="left" w:pos="1080"/>
        <w:tab w:val="left" w:pos="3240"/>
        <w:tab w:val="left" w:pos="7200"/>
      </w:tabs>
    </w:pPr>
    <w:rPr>
      <w:rFonts w:ascii="Bookman Old Style" w:hAnsi="Bookman Old Style"/>
      <w:sz w:val="22"/>
    </w:rPr>
  </w:style>
  <w:style w:type="character" w:customStyle="1" w:styleId="BodyText3Char">
    <w:name w:val="Body Text 3 Char"/>
    <w:basedOn w:val="DefaultParagraphFont"/>
    <w:link w:val="BodyText3"/>
    <w:rsid w:val="00A27C10"/>
    <w:rPr>
      <w:rFonts w:ascii="Bookman Old Style" w:eastAsia="Times New Roman" w:hAnsi="Bookman Old Style" w:cs="Times New Roman"/>
      <w:szCs w:val="20"/>
    </w:rPr>
  </w:style>
  <w:style w:type="paragraph" w:styleId="Header">
    <w:name w:val="header"/>
    <w:basedOn w:val="Normal"/>
    <w:link w:val="HeaderChar"/>
    <w:rsid w:val="00A27C10"/>
    <w:pPr>
      <w:tabs>
        <w:tab w:val="center" w:pos="4153"/>
        <w:tab w:val="right" w:pos="8306"/>
      </w:tabs>
    </w:pPr>
  </w:style>
  <w:style w:type="character" w:customStyle="1" w:styleId="HeaderChar">
    <w:name w:val="Header Char"/>
    <w:basedOn w:val="DefaultParagraphFont"/>
    <w:link w:val="Header"/>
    <w:rsid w:val="00A27C10"/>
    <w:rPr>
      <w:rFonts w:ascii="Times New Roman" w:eastAsia="Times New Roman" w:hAnsi="Times New Roman" w:cs="Times New Roman"/>
      <w:sz w:val="20"/>
      <w:szCs w:val="20"/>
    </w:rPr>
  </w:style>
  <w:style w:type="paragraph" w:styleId="BodyText2">
    <w:name w:val="Body Text 2"/>
    <w:basedOn w:val="Normal"/>
    <w:link w:val="BodyText2Char"/>
    <w:rsid w:val="00A27C10"/>
    <w:rPr>
      <w:rFonts w:ascii="Bookman Old Style" w:hAnsi="Bookman Old Style"/>
      <w:sz w:val="24"/>
    </w:rPr>
  </w:style>
  <w:style w:type="character" w:customStyle="1" w:styleId="BodyText2Char">
    <w:name w:val="Body Text 2 Char"/>
    <w:basedOn w:val="DefaultParagraphFont"/>
    <w:link w:val="BodyText2"/>
    <w:rsid w:val="00A27C10"/>
    <w:rPr>
      <w:rFonts w:ascii="Bookman Old Style" w:eastAsia="Times New Roman" w:hAnsi="Bookman Old Style" w:cs="Times New Roman"/>
      <w:sz w:val="24"/>
      <w:szCs w:val="20"/>
    </w:rPr>
  </w:style>
  <w:style w:type="character" w:styleId="FollowedHyperlink">
    <w:name w:val="FollowedHyperlink"/>
    <w:basedOn w:val="DefaultParagraphFont"/>
    <w:rsid w:val="00A27C10"/>
    <w:rPr>
      <w:color w:val="800080"/>
      <w:u w:val="single"/>
    </w:rPr>
  </w:style>
  <w:style w:type="paragraph" w:styleId="NormalWeb">
    <w:name w:val="Normal (Web)"/>
    <w:basedOn w:val="Normal"/>
    <w:uiPriority w:val="99"/>
    <w:rsid w:val="00A27C10"/>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semiHidden/>
    <w:rsid w:val="00A27C10"/>
    <w:rPr>
      <w:rFonts w:ascii="Tahoma" w:hAnsi="Tahoma" w:cs="Tahoma"/>
      <w:sz w:val="16"/>
      <w:szCs w:val="16"/>
    </w:rPr>
  </w:style>
  <w:style w:type="character" w:customStyle="1" w:styleId="BalloonTextChar">
    <w:name w:val="Balloon Text Char"/>
    <w:basedOn w:val="DefaultParagraphFont"/>
    <w:link w:val="BalloonText"/>
    <w:semiHidden/>
    <w:rsid w:val="00A27C10"/>
    <w:rPr>
      <w:rFonts w:ascii="Tahoma" w:eastAsia="Times New Roman" w:hAnsi="Tahoma" w:cs="Tahoma"/>
      <w:sz w:val="16"/>
      <w:szCs w:val="16"/>
    </w:rPr>
  </w:style>
  <w:style w:type="character" w:styleId="CommentReference">
    <w:name w:val="annotation reference"/>
    <w:basedOn w:val="DefaultParagraphFont"/>
    <w:semiHidden/>
    <w:rsid w:val="00A27C10"/>
    <w:rPr>
      <w:sz w:val="16"/>
      <w:szCs w:val="16"/>
    </w:rPr>
  </w:style>
  <w:style w:type="paragraph" w:styleId="CommentText">
    <w:name w:val="annotation text"/>
    <w:basedOn w:val="Normal"/>
    <w:link w:val="CommentTextChar"/>
    <w:semiHidden/>
    <w:rsid w:val="00A27C10"/>
  </w:style>
  <w:style w:type="character" w:customStyle="1" w:styleId="CommentTextChar">
    <w:name w:val="Comment Text Char"/>
    <w:basedOn w:val="DefaultParagraphFont"/>
    <w:link w:val="CommentText"/>
    <w:semiHidden/>
    <w:rsid w:val="00A27C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27C10"/>
    <w:rPr>
      <w:b/>
      <w:bCs/>
    </w:rPr>
  </w:style>
  <w:style w:type="character" w:customStyle="1" w:styleId="CommentSubjectChar">
    <w:name w:val="Comment Subject Char"/>
    <w:basedOn w:val="CommentTextChar"/>
    <w:link w:val="CommentSubject"/>
    <w:semiHidden/>
    <w:rsid w:val="00A27C10"/>
    <w:rPr>
      <w:b/>
      <w:bCs/>
    </w:rPr>
  </w:style>
  <w:style w:type="character" w:styleId="Strong">
    <w:name w:val="Strong"/>
    <w:basedOn w:val="DefaultParagraphFont"/>
    <w:uiPriority w:val="22"/>
    <w:qFormat/>
    <w:rsid w:val="00A27C10"/>
    <w:rPr>
      <w:b/>
      <w:bCs/>
    </w:rPr>
  </w:style>
  <w:style w:type="table" w:styleId="TableGrid">
    <w:name w:val="Table Grid"/>
    <w:basedOn w:val="TableNormal"/>
    <w:rsid w:val="00A27C1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7C10"/>
    <w:pPr>
      <w:ind w:left="720"/>
    </w:pPr>
    <w:rPr>
      <w:sz w:val="24"/>
      <w:szCs w:val="24"/>
    </w:rPr>
  </w:style>
  <w:style w:type="paragraph" w:customStyle="1" w:styleId="Default">
    <w:name w:val="Default"/>
    <w:rsid w:val="00A27C10"/>
    <w:pPr>
      <w:autoSpaceDE w:val="0"/>
      <w:autoSpaceDN w:val="0"/>
      <w:adjustRightInd w:val="0"/>
      <w:spacing w:after="0" w:line="240" w:lineRule="auto"/>
    </w:pPr>
    <w:rPr>
      <w:rFonts w:ascii="Times New Roman PSMT" w:eastAsia="Times New Roman" w:hAnsi="Times New Roman PSMT" w:cs="Times New Roman PSMT"/>
      <w:color w:val="000000"/>
      <w:sz w:val="24"/>
      <w:szCs w:val="24"/>
      <w:lang w:eastAsia="en-GB"/>
    </w:rPr>
  </w:style>
  <w:style w:type="paragraph" w:customStyle="1" w:styleId="astandard3520normal">
    <w:name w:val="a_standard__35__20_normal"/>
    <w:basedOn w:val="Normal"/>
    <w:rsid w:val="00A27C10"/>
    <w:pPr>
      <w:spacing w:after="120"/>
      <w:ind w:right="57"/>
      <w:jc w:val="both"/>
    </w:pPr>
    <w:rPr>
      <w:sz w:val="24"/>
      <w:szCs w:val="24"/>
      <w:lang w:eastAsia="en-GB"/>
    </w:rPr>
  </w:style>
  <w:style w:type="paragraph" w:customStyle="1" w:styleId="astandardsous-titre201">
    <w:name w:val="a_standard_sous-titre_20_1"/>
    <w:basedOn w:val="Normal"/>
    <w:rsid w:val="00A27C10"/>
    <w:pPr>
      <w:spacing w:before="240" w:after="80"/>
      <w:ind w:right="57"/>
      <w:jc w:val="both"/>
    </w:pPr>
    <w:rPr>
      <w:b/>
      <w:bCs/>
      <w:sz w:val="24"/>
      <w:szCs w:val="24"/>
      <w:lang w:eastAsia="en-GB"/>
    </w:rPr>
  </w:style>
  <w:style w:type="paragraph" w:customStyle="1" w:styleId="a3520normaltiret201">
    <w:name w:val="a__35__20_normal_tiret_20_1"/>
    <w:basedOn w:val="Normal"/>
    <w:rsid w:val="00A27C10"/>
    <w:pPr>
      <w:spacing w:after="40"/>
      <w:ind w:right="57"/>
      <w:jc w:val="both"/>
    </w:pPr>
    <w:rPr>
      <w:sz w:val="24"/>
      <w:szCs w:val="24"/>
      <w:lang w:eastAsia="en-GB"/>
    </w:rPr>
  </w:style>
  <w:style w:type="paragraph" w:customStyle="1" w:styleId="a3520normalp8">
    <w:name w:val="a__35__20_normal_p8"/>
    <w:basedOn w:val="Normal"/>
    <w:rsid w:val="00A27C10"/>
    <w:pPr>
      <w:spacing w:after="120"/>
      <w:ind w:right="57"/>
      <w:jc w:val="both"/>
    </w:pPr>
    <w:rPr>
      <w:sz w:val="24"/>
      <w:szCs w:val="24"/>
      <w:lang w:eastAsia="en-GB"/>
    </w:rPr>
  </w:style>
  <w:style w:type="paragraph" w:customStyle="1" w:styleId="atiret201p13">
    <w:name w:val="a_tiret_20_1_p13"/>
    <w:basedOn w:val="Normal"/>
    <w:rsid w:val="00A27C10"/>
    <w:pPr>
      <w:spacing w:after="40"/>
      <w:ind w:right="57"/>
      <w:jc w:val="both"/>
    </w:pPr>
    <w:rPr>
      <w:sz w:val="24"/>
      <w:szCs w:val="24"/>
      <w:lang w:eastAsia="en-GB"/>
    </w:rPr>
  </w:style>
  <w:style w:type="character" w:customStyle="1" w:styleId="at1">
    <w:name w:val="a__t1"/>
    <w:basedOn w:val="DefaultParagraphFont"/>
    <w:rsid w:val="00A27C10"/>
  </w:style>
  <w:style w:type="character" w:customStyle="1" w:styleId="at61">
    <w:name w:val="a__t61"/>
    <w:basedOn w:val="DefaultParagraphFont"/>
    <w:rsid w:val="00A27C10"/>
    <w:rPr>
      <w:b/>
      <w:bCs/>
    </w:rPr>
  </w:style>
  <w:style w:type="paragraph" w:styleId="PlainText">
    <w:name w:val="Plain Text"/>
    <w:basedOn w:val="Normal"/>
    <w:link w:val="PlainTextChar"/>
    <w:uiPriority w:val="99"/>
    <w:unhideWhenUsed/>
    <w:rsid w:val="00A27C10"/>
    <w:rPr>
      <w:rFonts w:ascii="Consolas" w:eastAsia="Calibri" w:hAnsi="Consolas"/>
      <w:sz w:val="21"/>
      <w:szCs w:val="21"/>
    </w:rPr>
  </w:style>
  <w:style w:type="character" w:customStyle="1" w:styleId="PlainTextChar">
    <w:name w:val="Plain Text Char"/>
    <w:basedOn w:val="DefaultParagraphFont"/>
    <w:link w:val="PlainText"/>
    <w:uiPriority w:val="99"/>
    <w:rsid w:val="00A27C10"/>
    <w:rPr>
      <w:rFonts w:ascii="Consolas" w:eastAsia="Calibri" w:hAnsi="Consolas" w:cs="Times New Roman"/>
      <w:sz w:val="21"/>
      <w:szCs w:val="21"/>
    </w:rPr>
  </w:style>
  <w:style w:type="paragraph" w:customStyle="1" w:styleId="TxBrp11">
    <w:name w:val="TxBr_p11"/>
    <w:basedOn w:val="Normal"/>
    <w:rsid w:val="00A27C10"/>
    <w:pPr>
      <w:widowControl w:val="0"/>
      <w:tabs>
        <w:tab w:val="left" w:pos="1462"/>
      </w:tabs>
      <w:spacing w:line="283" w:lineRule="atLeast"/>
      <w:ind w:left="1951" w:hanging="488"/>
      <w:jc w:val="both"/>
    </w:pPr>
    <w:rPr>
      <w:sz w:val="24"/>
    </w:rPr>
  </w:style>
  <w:style w:type="paragraph" w:styleId="TOCHeading">
    <w:name w:val="TOC Heading"/>
    <w:basedOn w:val="Heading1"/>
    <w:next w:val="Normal"/>
    <w:uiPriority w:val="39"/>
    <w:semiHidden/>
    <w:unhideWhenUsed/>
    <w:qFormat/>
    <w:rsid w:val="00FB17D7"/>
    <w:pPr>
      <w:keepLines/>
      <w:tabs>
        <w:tab w:val="clear" w:pos="720"/>
        <w:tab w:val="clear" w:pos="1080"/>
        <w:tab w:val="clear" w:pos="3240"/>
        <w:tab w:val="clear" w:pos="7200"/>
      </w:tabs>
      <w:spacing w:before="480" w:line="276" w:lineRule="auto"/>
      <w:ind w:left="0" w:firstLine="0"/>
      <w:jc w:val="left"/>
      <w:outlineLvl w:val="9"/>
    </w:pPr>
    <w:rPr>
      <w:rFonts w:asciiTheme="majorHAnsi" w:eastAsiaTheme="majorEastAsia" w:hAnsiTheme="majorHAnsi" w:cstheme="majorBidi"/>
      <w:bCs/>
      <w:color w:val="365F91" w:themeColor="accent1" w:themeShade="BF"/>
      <w:szCs w:val="28"/>
      <w:lang w:val="en-US"/>
    </w:rPr>
  </w:style>
  <w:style w:type="paragraph" w:styleId="TOC1">
    <w:name w:val="toc 1"/>
    <w:basedOn w:val="Normal"/>
    <w:next w:val="Normal"/>
    <w:autoRedefine/>
    <w:uiPriority w:val="39"/>
    <w:unhideWhenUsed/>
    <w:rsid w:val="00522383"/>
    <w:pPr>
      <w:tabs>
        <w:tab w:val="left" w:pos="426"/>
        <w:tab w:val="right" w:leader="dot" w:pos="9016"/>
      </w:tabs>
      <w:spacing w:after="100"/>
    </w:pPr>
    <w:rPr>
      <w:rFonts w:ascii="Arial" w:hAnsi="Arial" w:cs="Arial"/>
      <w:b/>
      <w:bCs/>
      <w:noProof/>
      <w:sz w:val="24"/>
    </w:rPr>
  </w:style>
  <w:style w:type="paragraph" w:styleId="TOC2">
    <w:name w:val="toc 2"/>
    <w:basedOn w:val="Normal"/>
    <w:next w:val="Normal"/>
    <w:autoRedefine/>
    <w:uiPriority w:val="39"/>
    <w:unhideWhenUsed/>
    <w:rsid w:val="00FB17D7"/>
    <w:pPr>
      <w:spacing w:after="100"/>
      <w:ind w:left="200"/>
    </w:pPr>
  </w:style>
  <w:style w:type="paragraph" w:styleId="FootnoteText">
    <w:name w:val="footnote text"/>
    <w:basedOn w:val="Normal"/>
    <w:link w:val="FootnoteTextChar"/>
    <w:uiPriority w:val="99"/>
    <w:semiHidden/>
    <w:unhideWhenUsed/>
    <w:rsid w:val="001C2C81"/>
  </w:style>
  <w:style w:type="character" w:customStyle="1" w:styleId="FootnoteTextChar">
    <w:name w:val="Footnote Text Char"/>
    <w:basedOn w:val="DefaultParagraphFont"/>
    <w:link w:val="FootnoteText"/>
    <w:uiPriority w:val="99"/>
    <w:semiHidden/>
    <w:rsid w:val="001C2C8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C2C81"/>
    <w:rPr>
      <w:vertAlign w:val="superscript"/>
    </w:rPr>
  </w:style>
</w:styles>
</file>

<file path=word/webSettings.xml><?xml version="1.0" encoding="utf-8"?>
<w:webSettings xmlns:r="http://schemas.openxmlformats.org/officeDocument/2006/relationships" xmlns:w="http://schemas.openxmlformats.org/wordprocessingml/2006/main">
  <w:divs>
    <w:div w:id="179248448">
      <w:bodyDiv w:val="1"/>
      <w:marLeft w:val="0"/>
      <w:marRight w:val="0"/>
      <w:marTop w:val="0"/>
      <w:marBottom w:val="0"/>
      <w:divBdr>
        <w:top w:val="none" w:sz="0" w:space="0" w:color="auto"/>
        <w:left w:val="none" w:sz="0" w:space="0" w:color="auto"/>
        <w:bottom w:val="none" w:sz="0" w:space="0" w:color="auto"/>
        <w:right w:val="none" w:sz="0" w:space="0" w:color="auto"/>
      </w:divBdr>
    </w:div>
    <w:div w:id="936673161">
      <w:bodyDiv w:val="1"/>
      <w:marLeft w:val="0"/>
      <w:marRight w:val="0"/>
      <w:marTop w:val="0"/>
      <w:marBottom w:val="0"/>
      <w:divBdr>
        <w:top w:val="none" w:sz="0" w:space="0" w:color="auto"/>
        <w:left w:val="none" w:sz="0" w:space="0" w:color="auto"/>
        <w:bottom w:val="none" w:sz="0" w:space="0" w:color="auto"/>
        <w:right w:val="none" w:sz="0" w:space="0" w:color="auto"/>
      </w:divBdr>
    </w:div>
    <w:div w:id="1272397925">
      <w:bodyDiv w:val="1"/>
      <w:marLeft w:val="0"/>
      <w:marRight w:val="0"/>
      <w:marTop w:val="0"/>
      <w:marBottom w:val="0"/>
      <w:divBdr>
        <w:top w:val="none" w:sz="0" w:space="0" w:color="auto"/>
        <w:left w:val="none" w:sz="0" w:space="0" w:color="auto"/>
        <w:bottom w:val="none" w:sz="0" w:space="0" w:color="auto"/>
        <w:right w:val="none" w:sz="0" w:space="0" w:color="auto"/>
      </w:divBdr>
    </w:div>
    <w:div w:id="1345285837">
      <w:bodyDiv w:val="1"/>
      <w:marLeft w:val="0"/>
      <w:marRight w:val="0"/>
      <w:marTop w:val="0"/>
      <w:marBottom w:val="0"/>
      <w:divBdr>
        <w:top w:val="none" w:sz="0" w:space="0" w:color="auto"/>
        <w:left w:val="none" w:sz="0" w:space="0" w:color="auto"/>
        <w:bottom w:val="none" w:sz="0" w:space="0" w:color="auto"/>
        <w:right w:val="none" w:sz="0" w:space="0" w:color="auto"/>
      </w:divBdr>
    </w:div>
    <w:div w:id="19276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Office_PowerPoint_Slide1.sldx"/><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yperlink" Target="mailto:executive.support@foodstandards.gsi.gov.uk"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incidents.ni@foodstandards.gsi.gov.uk"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cs.intranet.nigov.net/daera/documents/aec-08-15-whistleblowing-register-circular-july-2015-procedure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yperlink" Target="http://nics.intranet.nigov.net/daera/documents/aec-07-15-final-revised-whistleblowing-procedures-guidance" TargetMode="Externa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nics.intranet.nigov.net/daera/articles/major-emergency-response-plan-merp" TargetMode="External"/><Relationship Id="rId14" Type="http://schemas.openxmlformats.org/officeDocument/2006/relationships/hyperlink" Target="http://nics.intranet.nigov.net/daera/documents/afib-emergency-plans" TargetMode="External"/><Relationship Id="rId22" Type="http://schemas.openxmlformats.org/officeDocument/2006/relationships/footer" Target="footer5.xm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994A94-AE4C-4134-AC71-362CCF3E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47</Pages>
  <Words>9219</Words>
  <Characters>52551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Animal Feed Safety Incident Management Plan - Part 1 of 2</vt:lpstr>
    </vt:vector>
  </TitlesOfParts>
  <Company>IT Assist</Company>
  <LinksUpToDate>false</LinksUpToDate>
  <CharactersWithSpaces>61647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Feed Safety Incident Management Plan - Part 1 of 2</dc:title>
  <dc:subject/>
  <dc:creator>1218734</dc:creator>
  <cp:keywords/>
  <dc:description/>
  <cp:lastModifiedBy>Lorraine Colgan</cp:lastModifiedBy>
  <cp:revision>6</cp:revision>
  <cp:lastPrinted>2017-05-05T16:08:00Z</cp:lastPrinted>
  <dcterms:created xsi:type="dcterms:W3CDTF">2017-04-06T12:10:00Z</dcterms:created>
  <dcterms:modified xsi:type="dcterms:W3CDTF">2017-05-05T16:15:00Z</dcterms:modified>
</cp:coreProperties>
</file>